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036DE" w:rsidRDefault="00063689">
      <w:pPr>
        <w:pStyle w:val="Heading1"/>
        <w:spacing w:before="59"/>
        <w:ind w:left="4617" w:right="672" w:hanging="3287"/>
      </w:pPr>
      <w:r>
        <w:t>ПРИДНІПРОВСЬКА ДЕРЖАВНА АКАДЕМІЯ БУДІВНИЦТВА ТА</w:t>
      </w:r>
      <w:r>
        <w:rPr>
          <w:spacing w:val="-67"/>
        </w:rPr>
        <w:t xml:space="preserve"> </w:t>
      </w:r>
      <w:r>
        <w:t>АРХІТЕКТУРИ</w:t>
      </w:r>
    </w:p>
    <w:p w:rsidR="005036DE" w:rsidRDefault="005036DE">
      <w:pPr>
        <w:pStyle w:val="BodyText"/>
        <w:spacing w:before="3"/>
        <w:rPr>
          <w:b/>
          <w:sz w:val="24"/>
        </w:rPr>
      </w:pPr>
    </w:p>
    <w:p w:rsidR="005036DE" w:rsidRDefault="00063689">
      <w:pPr>
        <w:tabs>
          <w:tab w:val="left" w:pos="2335"/>
          <w:tab w:val="left" w:pos="7892"/>
        </w:tabs>
        <w:spacing w:before="90" w:line="275" w:lineRule="exact"/>
        <w:ind w:left="575"/>
        <w:jc w:val="center"/>
        <w:rPr>
          <w:sz w:val="24"/>
        </w:rPr>
      </w:pPr>
      <w:r>
        <w:rPr>
          <w:sz w:val="24"/>
          <w:u w:val="single"/>
        </w:rPr>
        <w:t xml:space="preserve"> </w:t>
      </w:r>
      <w:r>
        <w:rPr>
          <w:sz w:val="24"/>
          <w:u w:val="single"/>
        </w:rPr>
        <w:tab/>
        <w:t>АРХІТЕКТУРНИЙ</w:t>
      </w:r>
      <w:r>
        <w:rPr>
          <w:spacing w:val="-7"/>
          <w:sz w:val="24"/>
          <w:u w:val="single"/>
        </w:rPr>
        <w:t xml:space="preserve"> </w:t>
      </w:r>
      <w:r>
        <w:rPr>
          <w:sz w:val="24"/>
          <w:u w:val="single"/>
        </w:rPr>
        <w:t>ФАКУЛЬТЕТ</w:t>
      </w:r>
      <w:r>
        <w:rPr>
          <w:sz w:val="24"/>
          <w:u w:val="single"/>
        </w:rPr>
        <w:tab/>
      </w:r>
    </w:p>
    <w:p w:rsidR="005036DE" w:rsidRDefault="00063689">
      <w:pPr>
        <w:spacing w:line="183" w:lineRule="exact"/>
        <w:ind w:left="568"/>
        <w:jc w:val="center"/>
        <w:rPr>
          <w:sz w:val="16"/>
        </w:rPr>
      </w:pPr>
      <w:r>
        <w:rPr>
          <w:sz w:val="16"/>
        </w:rPr>
        <w:t>(повне</w:t>
      </w:r>
      <w:r>
        <w:rPr>
          <w:spacing w:val="-4"/>
          <w:sz w:val="16"/>
        </w:rPr>
        <w:t xml:space="preserve"> </w:t>
      </w:r>
      <w:r>
        <w:rPr>
          <w:sz w:val="16"/>
        </w:rPr>
        <w:t>найменування</w:t>
      </w:r>
      <w:r>
        <w:rPr>
          <w:spacing w:val="-2"/>
          <w:sz w:val="16"/>
        </w:rPr>
        <w:t xml:space="preserve"> </w:t>
      </w:r>
      <w:r>
        <w:rPr>
          <w:sz w:val="16"/>
        </w:rPr>
        <w:t>інституту,</w:t>
      </w:r>
      <w:r>
        <w:rPr>
          <w:spacing w:val="-3"/>
          <w:sz w:val="16"/>
        </w:rPr>
        <w:t xml:space="preserve"> </w:t>
      </w:r>
      <w:r>
        <w:rPr>
          <w:sz w:val="16"/>
        </w:rPr>
        <w:t>факультету)</w:t>
      </w:r>
    </w:p>
    <w:p w:rsidR="005036DE" w:rsidRDefault="005036DE">
      <w:pPr>
        <w:pStyle w:val="BodyText"/>
        <w:spacing w:before="2"/>
        <w:rPr>
          <w:sz w:val="16"/>
        </w:rPr>
      </w:pPr>
    </w:p>
    <w:p w:rsidR="005036DE" w:rsidRDefault="00063689">
      <w:pPr>
        <w:tabs>
          <w:tab w:val="left" w:pos="8052"/>
        </w:tabs>
        <w:spacing w:line="275" w:lineRule="exact"/>
        <w:ind w:left="575"/>
        <w:jc w:val="center"/>
        <w:rPr>
          <w:sz w:val="24"/>
        </w:rPr>
      </w:pPr>
      <w:r>
        <w:rPr>
          <w:sz w:val="24"/>
          <w:u w:val="single"/>
        </w:rPr>
        <w:t xml:space="preserve">  </w:t>
      </w:r>
      <w:r>
        <w:rPr>
          <w:spacing w:val="-20"/>
          <w:sz w:val="24"/>
          <w:u w:val="single"/>
        </w:rPr>
        <w:t xml:space="preserve"> </w:t>
      </w:r>
      <w:r>
        <w:rPr>
          <w:sz w:val="24"/>
          <w:u w:val="single"/>
        </w:rPr>
        <w:t>АРХІТЕКТУРНОГО</w:t>
      </w:r>
      <w:r>
        <w:rPr>
          <w:spacing w:val="-3"/>
          <w:sz w:val="24"/>
          <w:u w:val="single"/>
        </w:rPr>
        <w:t xml:space="preserve"> </w:t>
      </w:r>
      <w:r>
        <w:rPr>
          <w:sz w:val="24"/>
          <w:u w:val="single"/>
        </w:rPr>
        <w:t>ПРОЄКТУВАННЯ</w:t>
      </w:r>
      <w:r>
        <w:rPr>
          <w:spacing w:val="-2"/>
          <w:sz w:val="24"/>
          <w:u w:val="single"/>
        </w:rPr>
        <w:t xml:space="preserve"> </w:t>
      </w:r>
      <w:r>
        <w:rPr>
          <w:sz w:val="24"/>
          <w:u w:val="single"/>
        </w:rPr>
        <w:t>ТА</w:t>
      </w:r>
      <w:r>
        <w:rPr>
          <w:spacing w:val="-3"/>
          <w:sz w:val="24"/>
          <w:u w:val="single"/>
        </w:rPr>
        <w:t xml:space="preserve"> </w:t>
      </w:r>
      <w:r>
        <w:rPr>
          <w:sz w:val="24"/>
          <w:u w:val="single"/>
        </w:rPr>
        <w:t>МІСТОБУДУВАННЯ</w:t>
      </w:r>
      <w:r>
        <w:rPr>
          <w:sz w:val="24"/>
          <w:u w:val="single"/>
        </w:rPr>
        <w:tab/>
      </w:r>
    </w:p>
    <w:p w:rsidR="005036DE" w:rsidRDefault="00063689">
      <w:pPr>
        <w:spacing w:line="183" w:lineRule="exact"/>
        <w:ind w:left="568"/>
        <w:jc w:val="center"/>
        <w:rPr>
          <w:sz w:val="16"/>
        </w:rPr>
      </w:pPr>
      <w:r>
        <w:rPr>
          <w:sz w:val="16"/>
        </w:rPr>
        <w:t>(повна</w:t>
      </w:r>
      <w:r>
        <w:rPr>
          <w:spacing w:val="-4"/>
          <w:sz w:val="16"/>
        </w:rPr>
        <w:t xml:space="preserve"> </w:t>
      </w:r>
      <w:r>
        <w:rPr>
          <w:sz w:val="16"/>
        </w:rPr>
        <w:t>назва</w:t>
      </w:r>
      <w:r>
        <w:rPr>
          <w:spacing w:val="-4"/>
          <w:sz w:val="16"/>
        </w:rPr>
        <w:t xml:space="preserve"> </w:t>
      </w:r>
      <w:r>
        <w:rPr>
          <w:sz w:val="16"/>
        </w:rPr>
        <w:t>кафедри)</w:t>
      </w:r>
    </w:p>
    <w:p w:rsidR="005036DE" w:rsidRDefault="005036DE">
      <w:pPr>
        <w:pStyle w:val="BodyText"/>
        <w:rPr>
          <w:sz w:val="18"/>
        </w:rPr>
      </w:pPr>
    </w:p>
    <w:p w:rsidR="005036DE" w:rsidRDefault="005036DE">
      <w:pPr>
        <w:pStyle w:val="BodyText"/>
        <w:rPr>
          <w:sz w:val="18"/>
        </w:rPr>
      </w:pPr>
    </w:p>
    <w:p w:rsidR="005036DE" w:rsidRDefault="005036DE">
      <w:pPr>
        <w:pStyle w:val="BodyText"/>
        <w:rPr>
          <w:sz w:val="18"/>
        </w:rPr>
      </w:pPr>
    </w:p>
    <w:p w:rsidR="005036DE" w:rsidRDefault="005036DE">
      <w:pPr>
        <w:pStyle w:val="BodyText"/>
        <w:rPr>
          <w:sz w:val="18"/>
        </w:rPr>
      </w:pPr>
    </w:p>
    <w:p w:rsidR="005036DE" w:rsidRDefault="005036DE">
      <w:pPr>
        <w:pStyle w:val="BodyText"/>
        <w:spacing w:before="1"/>
        <w:rPr>
          <w:sz w:val="24"/>
        </w:rPr>
      </w:pPr>
    </w:p>
    <w:p w:rsidR="005036DE" w:rsidRDefault="00063689">
      <w:pPr>
        <w:pStyle w:val="Title"/>
      </w:pPr>
      <w:bookmarkStart w:id="0" w:name="Пояснювальна_записка"/>
      <w:bookmarkEnd w:id="0"/>
      <w:r>
        <w:t>Пояснювальна записка</w:t>
      </w:r>
    </w:p>
    <w:p w:rsidR="005036DE" w:rsidRDefault="00063689">
      <w:pPr>
        <w:pStyle w:val="BodyText"/>
        <w:spacing w:line="321" w:lineRule="exact"/>
        <w:ind w:left="574"/>
        <w:jc w:val="center"/>
      </w:pPr>
      <w:r>
        <w:t>до</w:t>
      </w:r>
      <w:r>
        <w:rPr>
          <w:spacing w:val="-3"/>
        </w:rPr>
        <w:t xml:space="preserve"> </w:t>
      </w:r>
      <w:r>
        <w:t>кваліфікаційної роботи</w:t>
      </w:r>
    </w:p>
    <w:p w:rsidR="005036DE" w:rsidRDefault="005036DE">
      <w:pPr>
        <w:pStyle w:val="BodyText"/>
        <w:spacing w:before="5"/>
        <w:rPr>
          <w:sz w:val="42"/>
        </w:rPr>
      </w:pPr>
    </w:p>
    <w:p w:rsidR="005036DE" w:rsidRPr="00E43529" w:rsidRDefault="00063689" w:rsidP="00E43529">
      <w:pPr>
        <w:ind w:left="574"/>
        <w:jc w:val="center"/>
        <w:rPr>
          <w:rFonts w:ascii="Lucida Sans Unicode" w:hAnsi="Lucida Sans Unicode"/>
          <w:color w:val="000000" w:themeColor="text1"/>
          <w:sz w:val="28"/>
          <w:szCs w:val="28"/>
        </w:rPr>
      </w:pPr>
      <w:r>
        <w:rPr>
          <w:w w:val="90"/>
          <w:position w:val="-3"/>
          <w:sz w:val="28"/>
        </w:rPr>
        <w:t>на</w:t>
      </w:r>
      <w:r>
        <w:rPr>
          <w:spacing w:val="32"/>
          <w:w w:val="90"/>
          <w:position w:val="-3"/>
          <w:sz w:val="28"/>
        </w:rPr>
        <w:t xml:space="preserve"> </w:t>
      </w:r>
      <w:r w:rsidRPr="00E43529">
        <w:rPr>
          <w:color w:val="000000" w:themeColor="text1"/>
          <w:w w:val="90"/>
          <w:position w:val="-3"/>
          <w:sz w:val="28"/>
          <w:szCs w:val="28"/>
        </w:rPr>
        <w:t>тему</w:t>
      </w:r>
      <w:r w:rsidRPr="00E43529">
        <w:rPr>
          <w:color w:val="000000" w:themeColor="text1"/>
          <w:spacing w:val="66"/>
          <w:sz w:val="28"/>
          <w:szCs w:val="28"/>
        </w:rPr>
        <w:t xml:space="preserve">  </w:t>
      </w:r>
      <w:r w:rsidR="00E43529" w:rsidRPr="00E43529">
        <w:rPr>
          <w:color w:val="000000" w:themeColor="text1"/>
          <w:sz w:val="24"/>
          <w:szCs w:val="24"/>
        </w:rPr>
        <w:t xml:space="preserve">Архітектурно-планувальна організація готельних комплексів </w:t>
      </w:r>
      <w:bookmarkStart w:id="1" w:name="_Hlk127983579"/>
      <w:r w:rsidR="00E43529" w:rsidRPr="00E43529">
        <w:rPr>
          <w:color w:val="000000" w:themeColor="text1"/>
          <w:sz w:val="24"/>
          <w:szCs w:val="24"/>
        </w:rPr>
        <w:t xml:space="preserve">у центральних регіонах </w:t>
      </w:r>
      <w:bookmarkEnd w:id="1"/>
      <w:r w:rsidR="00E43529" w:rsidRPr="00E43529">
        <w:rPr>
          <w:color w:val="000000" w:themeColor="text1"/>
          <w:sz w:val="24"/>
          <w:szCs w:val="24"/>
        </w:rPr>
        <w:t>Марокко</w:t>
      </w:r>
    </w:p>
    <w:p w:rsidR="005036DE" w:rsidRDefault="00E43529">
      <w:pPr>
        <w:pStyle w:val="BodyText"/>
        <w:spacing w:before="9"/>
        <w:rPr>
          <w:rFonts w:ascii="Lucida Sans Unicode"/>
          <w:sz w:val="17"/>
        </w:rPr>
      </w:pPr>
      <w:r>
        <w:rPr>
          <w:noProof/>
          <w:lang w:val="fr-FR" w:eastAsia="fr-FR"/>
        </w:rPr>
        <mc:AlternateContent>
          <mc:Choice Requires="wps">
            <w:drawing>
              <wp:anchor distT="0" distB="0" distL="0" distR="0" simplePos="0" relativeHeight="487587840" behindDoc="1" locked="0" layoutInCell="1" allowOverlap="1">
                <wp:simplePos x="0" y="0"/>
                <wp:positionH relativeFrom="page">
                  <wp:posOffset>1426210</wp:posOffset>
                </wp:positionH>
                <wp:positionV relativeFrom="paragraph">
                  <wp:posOffset>200660</wp:posOffset>
                </wp:positionV>
                <wp:extent cx="5245100" cy="1270"/>
                <wp:effectExtent l="0" t="0" r="0" b="0"/>
                <wp:wrapTopAndBottom/>
                <wp:docPr id="20"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5100" cy="1270"/>
                        </a:xfrm>
                        <a:custGeom>
                          <a:avLst/>
                          <a:gdLst>
                            <a:gd name="T0" fmla="+- 0 2246 2246"/>
                            <a:gd name="T1" fmla="*/ T0 w 8260"/>
                            <a:gd name="T2" fmla="+- 0 10506 2246"/>
                            <a:gd name="T3" fmla="*/ T2 w 8260"/>
                          </a:gdLst>
                          <a:ahLst/>
                          <a:cxnLst>
                            <a:cxn ang="0">
                              <a:pos x="T1" y="0"/>
                            </a:cxn>
                            <a:cxn ang="0">
                              <a:pos x="T3" y="0"/>
                            </a:cxn>
                          </a:cxnLst>
                          <a:rect l="0" t="0" r="r" b="b"/>
                          <a:pathLst>
                            <a:path w="8260">
                              <a:moveTo>
                                <a:pt x="0" y="0"/>
                              </a:moveTo>
                              <a:lnTo>
                                <a:pt x="82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89239" id="Freeform 21" o:spid="_x0000_s1026" style="position:absolute;margin-left:112.3pt;margin-top:15.8pt;width:413pt;height:.1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" path="m,l8260,e" filled="f" strokeweight=".56pt">
                <v:path arrowok="t" o:connecttype="custom" o:connectlocs="0,0;5245100,0" o:connectangles="0,0"/>
                <w10:wrap type="topAndBottom" anchorx="page"/>
              </v:shape>
            </w:pict>
          </mc:Fallback>
        </mc:AlternateContent>
      </w:r>
      <w:r>
        <w:rPr>
          <w:noProof/>
          <w:lang w:val="fr-FR" w:eastAsia="fr-FR"/>
        </w:rPr>
        <mc:AlternateContent>
          <mc:Choice Requires="wps">
            <w:drawing>
              <wp:anchor distT="0" distB="0" distL="0" distR="0" simplePos="0" relativeHeight="487588352" behindDoc="1" locked="0" layoutInCell="1" allowOverlap="1">
                <wp:simplePos x="0" y="0"/>
                <wp:positionH relativeFrom="page">
                  <wp:posOffset>1426210</wp:posOffset>
                </wp:positionH>
                <wp:positionV relativeFrom="paragraph">
                  <wp:posOffset>403860</wp:posOffset>
                </wp:positionV>
                <wp:extent cx="5247005" cy="1270"/>
                <wp:effectExtent l="0" t="0" r="0" b="0"/>
                <wp:wrapTopAndBottom/>
                <wp:docPr id="19"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7005" cy="1270"/>
                        </a:xfrm>
                        <a:custGeom>
                          <a:avLst/>
                          <a:gdLst>
                            <a:gd name="T0" fmla="+- 0 2246 2246"/>
                            <a:gd name="T1" fmla="*/ T0 w 8263"/>
                            <a:gd name="T2" fmla="+- 0 7846 2246"/>
                            <a:gd name="T3" fmla="*/ T2 w 8263"/>
                            <a:gd name="T4" fmla="+- 0 7849 2246"/>
                            <a:gd name="T5" fmla="*/ T4 w 8263"/>
                            <a:gd name="T6" fmla="+- 0 10509 2246"/>
                            <a:gd name="T7" fmla="*/ T6 w 8263"/>
                          </a:gdLst>
                          <a:ahLst/>
                          <a:cxnLst>
                            <a:cxn ang="0">
                              <a:pos x="T1" y="0"/>
                            </a:cxn>
                            <a:cxn ang="0">
                              <a:pos x="T3" y="0"/>
                            </a:cxn>
                            <a:cxn ang="0">
                              <a:pos x="T5" y="0"/>
                            </a:cxn>
                            <a:cxn ang="0">
                              <a:pos x="T7" y="0"/>
                            </a:cxn>
                          </a:cxnLst>
                          <a:rect l="0" t="0" r="r" b="b"/>
                          <a:pathLst>
                            <a:path w="8263">
                              <a:moveTo>
                                <a:pt x="0" y="0"/>
                              </a:moveTo>
                              <a:lnTo>
                                <a:pt x="5600" y="0"/>
                              </a:lnTo>
                              <a:moveTo>
                                <a:pt x="5603" y="0"/>
                              </a:moveTo>
                              <a:lnTo>
                                <a:pt x="8263"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433C0" id="AutoShape 20" o:spid="_x0000_s1026" style="position:absolute;margin-left:112.3pt;margin-top:31.8pt;width:413.15pt;height:.1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6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" path="m,l5600,t3,l8263,e" filled="f" strokeweight=".56pt">
                <v:path arrowok="t" o:connecttype="custom" o:connectlocs="0,0;3556000,0;3557905,0;5247005,0" o:connectangles="0,0,0,0"/>
                <w10:wrap type="topAndBottom" anchorx="page"/>
              </v:shape>
            </w:pict>
          </mc:Fallback>
        </mc:AlternateContent>
      </w:r>
    </w:p>
    <w:p w:rsidR="005036DE" w:rsidRDefault="005036DE">
      <w:pPr>
        <w:pStyle w:val="BodyText"/>
        <w:spacing w:before="9"/>
        <w:rPr>
          <w:rFonts w:ascii="Lucida Sans Unicode"/>
          <w:sz w:val="15"/>
        </w:rPr>
      </w:pPr>
    </w:p>
    <w:p w:rsidR="005036DE" w:rsidRDefault="005036DE">
      <w:pPr>
        <w:pStyle w:val="BodyText"/>
        <w:rPr>
          <w:rFonts w:ascii="Lucida Sans Unicode"/>
          <w:sz w:val="20"/>
        </w:rPr>
      </w:pPr>
    </w:p>
    <w:p w:rsidR="005036DE" w:rsidRDefault="005036DE">
      <w:pPr>
        <w:pStyle w:val="BodyText"/>
        <w:rPr>
          <w:rFonts w:ascii="Lucida Sans Unicode"/>
          <w:sz w:val="20"/>
        </w:rPr>
      </w:pPr>
    </w:p>
    <w:p w:rsidR="005036DE" w:rsidRDefault="005036DE">
      <w:pPr>
        <w:pStyle w:val="BodyText"/>
        <w:spacing w:before="5"/>
        <w:rPr>
          <w:rFonts w:ascii="Lucida Sans Unicode"/>
          <w:sz w:val="15"/>
        </w:rPr>
      </w:pPr>
    </w:p>
    <w:p w:rsidR="005036DE" w:rsidRDefault="00063689">
      <w:pPr>
        <w:pStyle w:val="BodyText"/>
        <w:spacing w:before="89" w:line="321" w:lineRule="exact"/>
        <w:ind w:left="5282"/>
      </w:pPr>
      <w:r>
        <w:t>Виконав:</w:t>
      </w:r>
      <w:r>
        <w:rPr>
          <w:spacing w:val="-2"/>
        </w:rPr>
        <w:t xml:space="preserve"> </w:t>
      </w:r>
      <w:r>
        <w:t>здобувач</w:t>
      </w:r>
      <w:r>
        <w:rPr>
          <w:spacing w:val="-3"/>
        </w:rPr>
        <w:t xml:space="preserve"> </w:t>
      </w:r>
      <w:r>
        <w:t>вищої</w:t>
      </w:r>
      <w:r>
        <w:rPr>
          <w:spacing w:val="-2"/>
        </w:rPr>
        <w:t xml:space="preserve"> </w:t>
      </w:r>
      <w:r>
        <w:t>освіти,</w:t>
      </w:r>
    </w:p>
    <w:p w:rsidR="005036DE" w:rsidRDefault="00E43529">
      <w:pPr>
        <w:pStyle w:val="BodyText"/>
        <w:spacing w:line="321" w:lineRule="exact"/>
        <w:ind w:left="6613"/>
      </w:pPr>
      <w:r>
        <w:rPr>
          <w:noProof/>
          <w:lang w:val="fr-FR" w:eastAsia="fr-FR"/>
        </w:rPr>
        <mc:AlternateContent>
          <mc:Choice Requires="wps">
            <w:drawing>
              <wp:anchor distT="0" distB="0" distL="0" distR="0" simplePos="0" relativeHeight="487588864" behindDoc="1" locked="0" layoutInCell="1" allowOverlap="1">
                <wp:simplePos x="0" y="0"/>
                <wp:positionH relativeFrom="page">
                  <wp:posOffset>3805555</wp:posOffset>
                </wp:positionH>
                <wp:positionV relativeFrom="paragraph">
                  <wp:posOffset>219075</wp:posOffset>
                </wp:positionV>
                <wp:extent cx="3236595" cy="19050"/>
                <wp:effectExtent l="0" t="0" r="0" b="0"/>
                <wp:wrapTopAndBottom/>
                <wp:docPr id="1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6595" cy="19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D5EF5" id="Rectangle 19" o:spid="_x0000_s1026" style="position:absolute;margin-left:299.65pt;margin-top:17.25pt;width:254.85pt;height:1.5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" fillcolor="black" stroked="f">
                <w10:wrap type="topAndBottom" anchorx="page"/>
              </v:rect>
            </w:pict>
          </mc:Fallback>
        </mc:AlternateContent>
      </w:r>
      <w:r w:rsidR="00063689">
        <w:t>магістр</w:t>
      </w:r>
    </w:p>
    <w:p w:rsidR="005036DE" w:rsidRDefault="00063689">
      <w:pPr>
        <w:spacing w:line="149" w:lineRule="exact"/>
        <w:ind w:left="6563"/>
        <w:rPr>
          <w:sz w:val="16"/>
        </w:rPr>
      </w:pPr>
      <w:r>
        <w:rPr>
          <w:sz w:val="16"/>
        </w:rPr>
        <w:t>(ступінь</w:t>
      </w:r>
      <w:r>
        <w:rPr>
          <w:spacing w:val="-1"/>
          <w:sz w:val="16"/>
        </w:rPr>
        <w:t xml:space="preserve"> </w:t>
      </w:r>
      <w:r>
        <w:rPr>
          <w:sz w:val="16"/>
        </w:rPr>
        <w:t>вищої</w:t>
      </w:r>
      <w:r>
        <w:rPr>
          <w:spacing w:val="-2"/>
          <w:sz w:val="16"/>
        </w:rPr>
        <w:t xml:space="preserve"> </w:t>
      </w:r>
      <w:r>
        <w:rPr>
          <w:sz w:val="16"/>
        </w:rPr>
        <w:t>освіти)</w:t>
      </w:r>
    </w:p>
    <w:p w:rsidR="005036DE" w:rsidRDefault="00063689">
      <w:pPr>
        <w:pStyle w:val="BodyText"/>
        <w:spacing w:line="321" w:lineRule="exact"/>
        <w:ind w:left="5282"/>
      </w:pPr>
      <w:r>
        <w:t>спеціальності</w:t>
      </w:r>
    </w:p>
    <w:p w:rsidR="005036DE" w:rsidRDefault="00063689">
      <w:pPr>
        <w:pStyle w:val="BodyText"/>
        <w:tabs>
          <w:tab w:val="left" w:pos="5562"/>
        </w:tabs>
        <w:spacing w:before="3"/>
        <w:ind w:left="5282"/>
      </w:pPr>
      <w:r>
        <w:rPr>
          <w:u w:val="single"/>
        </w:rPr>
        <w:t xml:space="preserve"> </w:t>
      </w:r>
      <w:r>
        <w:rPr>
          <w:u w:val="single"/>
        </w:rPr>
        <w:tab/>
        <w:t>191 «Архітектура</w:t>
      </w:r>
      <w:r>
        <w:rPr>
          <w:spacing w:val="-5"/>
          <w:u w:val="single"/>
        </w:rPr>
        <w:t xml:space="preserve"> </w:t>
      </w:r>
      <w:r>
        <w:rPr>
          <w:u w:val="single"/>
        </w:rPr>
        <w:t>та містобудування»</w:t>
      </w:r>
      <w:r>
        <w:t>_</w:t>
      </w:r>
    </w:p>
    <w:p w:rsidR="005036DE" w:rsidRDefault="00063689">
      <w:pPr>
        <w:ind w:left="6203"/>
        <w:rPr>
          <w:sz w:val="16"/>
        </w:rPr>
      </w:pPr>
      <w:r>
        <w:rPr>
          <w:sz w:val="16"/>
        </w:rPr>
        <w:t>(шифр</w:t>
      </w:r>
      <w:r>
        <w:rPr>
          <w:spacing w:val="-3"/>
          <w:sz w:val="16"/>
        </w:rPr>
        <w:t xml:space="preserve"> </w:t>
      </w:r>
      <w:r>
        <w:rPr>
          <w:sz w:val="16"/>
        </w:rPr>
        <w:t>і</w:t>
      </w:r>
      <w:r>
        <w:rPr>
          <w:spacing w:val="-3"/>
          <w:sz w:val="16"/>
        </w:rPr>
        <w:t xml:space="preserve"> </w:t>
      </w:r>
      <w:r>
        <w:rPr>
          <w:sz w:val="16"/>
        </w:rPr>
        <w:t>назва</w:t>
      </w:r>
      <w:r>
        <w:rPr>
          <w:spacing w:val="-3"/>
          <w:sz w:val="16"/>
        </w:rPr>
        <w:t xml:space="preserve"> </w:t>
      </w:r>
      <w:r>
        <w:rPr>
          <w:sz w:val="16"/>
        </w:rPr>
        <w:t>напряму</w:t>
      </w:r>
      <w:r>
        <w:rPr>
          <w:spacing w:val="-3"/>
          <w:sz w:val="16"/>
        </w:rPr>
        <w:t xml:space="preserve"> </w:t>
      </w:r>
      <w:r>
        <w:rPr>
          <w:sz w:val="16"/>
        </w:rPr>
        <w:t>підготовки,</w:t>
      </w:r>
      <w:r>
        <w:rPr>
          <w:spacing w:val="-3"/>
          <w:sz w:val="16"/>
        </w:rPr>
        <w:t xml:space="preserve"> </w:t>
      </w:r>
      <w:r>
        <w:rPr>
          <w:sz w:val="16"/>
        </w:rPr>
        <w:t>спеціальності)</w:t>
      </w:r>
    </w:p>
    <w:p w:rsidR="005036DE" w:rsidRDefault="005036DE">
      <w:pPr>
        <w:pStyle w:val="BodyText"/>
        <w:rPr>
          <w:sz w:val="16"/>
        </w:rPr>
      </w:pPr>
    </w:p>
    <w:p w:rsidR="005036DE" w:rsidRDefault="00063689">
      <w:pPr>
        <w:pStyle w:val="BodyText"/>
        <w:spacing w:line="321" w:lineRule="exact"/>
        <w:ind w:left="5282"/>
      </w:pPr>
      <w:r>
        <w:t>освітньої</w:t>
      </w:r>
      <w:r>
        <w:rPr>
          <w:spacing w:val="-3"/>
        </w:rPr>
        <w:t xml:space="preserve"> </w:t>
      </w:r>
      <w:r>
        <w:t>програми</w:t>
      </w:r>
    </w:p>
    <w:p w:rsidR="005036DE" w:rsidRDefault="00063689">
      <w:pPr>
        <w:pStyle w:val="BodyText"/>
        <w:spacing w:line="321" w:lineRule="exact"/>
        <w:ind w:left="5282"/>
      </w:pPr>
      <w:r>
        <w:t>_</w:t>
      </w:r>
      <w:r>
        <w:rPr>
          <w:u w:val="single"/>
        </w:rPr>
        <w:t>ОНП</w:t>
      </w:r>
      <w:r>
        <w:rPr>
          <w:spacing w:val="-4"/>
          <w:u w:val="single"/>
        </w:rPr>
        <w:t xml:space="preserve"> </w:t>
      </w:r>
      <w:r>
        <w:rPr>
          <w:u w:val="single"/>
        </w:rPr>
        <w:t>«Архітектура</w:t>
      </w:r>
      <w:r>
        <w:rPr>
          <w:spacing w:val="-1"/>
          <w:u w:val="single"/>
        </w:rPr>
        <w:t xml:space="preserve"> </w:t>
      </w:r>
      <w:r>
        <w:rPr>
          <w:u w:val="single"/>
        </w:rPr>
        <w:t>та</w:t>
      </w:r>
      <w:r>
        <w:rPr>
          <w:spacing w:val="-1"/>
          <w:u w:val="single"/>
        </w:rPr>
        <w:t xml:space="preserve"> </w:t>
      </w:r>
      <w:r>
        <w:rPr>
          <w:u w:val="single"/>
        </w:rPr>
        <w:t>містобудування»</w:t>
      </w:r>
    </w:p>
    <w:p w:rsidR="005036DE" w:rsidRDefault="00063689">
      <w:pPr>
        <w:ind w:left="6643"/>
        <w:rPr>
          <w:sz w:val="16"/>
        </w:rPr>
      </w:pPr>
      <w:r>
        <w:rPr>
          <w:sz w:val="16"/>
        </w:rPr>
        <w:t>(вид</w:t>
      </w:r>
      <w:r>
        <w:rPr>
          <w:spacing w:val="-4"/>
          <w:sz w:val="16"/>
        </w:rPr>
        <w:t xml:space="preserve"> </w:t>
      </w:r>
      <w:r>
        <w:rPr>
          <w:sz w:val="16"/>
        </w:rPr>
        <w:t>та</w:t>
      </w:r>
      <w:r>
        <w:rPr>
          <w:spacing w:val="-2"/>
          <w:sz w:val="16"/>
        </w:rPr>
        <w:t xml:space="preserve"> </w:t>
      </w:r>
      <w:r>
        <w:rPr>
          <w:sz w:val="16"/>
        </w:rPr>
        <w:t>назва</w:t>
      </w:r>
      <w:r>
        <w:rPr>
          <w:spacing w:val="-4"/>
          <w:sz w:val="16"/>
        </w:rPr>
        <w:t xml:space="preserve"> </w:t>
      </w:r>
      <w:r>
        <w:rPr>
          <w:sz w:val="16"/>
        </w:rPr>
        <w:t>ОП)</w:t>
      </w:r>
    </w:p>
    <w:p w:rsidR="005036DE" w:rsidRDefault="005036DE">
      <w:pPr>
        <w:pStyle w:val="BodyText"/>
        <w:spacing w:before="7"/>
        <w:rPr>
          <w:sz w:val="15"/>
        </w:rPr>
      </w:pPr>
    </w:p>
    <w:p w:rsidR="005036DE" w:rsidRDefault="00063689">
      <w:pPr>
        <w:spacing w:line="300" w:lineRule="exact"/>
        <w:ind w:left="5282"/>
        <w:rPr>
          <w:rFonts w:ascii="Trebuchet MS" w:hAnsi="Trebuchet MS"/>
        </w:rPr>
      </w:pPr>
      <w:r>
        <w:rPr>
          <w:w w:val="105"/>
          <w:position w:val="2"/>
          <w:sz w:val="28"/>
        </w:rPr>
        <w:t>групи</w:t>
      </w:r>
      <w:r>
        <w:rPr>
          <w:spacing w:val="-8"/>
          <w:w w:val="105"/>
          <w:position w:val="2"/>
          <w:sz w:val="28"/>
        </w:rPr>
        <w:t xml:space="preserve"> </w:t>
      </w:r>
      <w:r>
        <w:rPr>
          <w:rFonts w:ascii="Trebuchet MS" w:hAnsi="Trebuchet MS"/>
          <w:w w:val="105"/>
          <w:u w:val="single"/>
        </w:rPr>
        <w:t>APX</w:t>
      </w:r>
      <w:r>
        <w:rPr>
          <w:rFonts w:ascii="Trebuchet MS" w:hAnsi="Trebuchet MS"/>
          <w:spacing w:val="-6"/>
          <w:w w:val="105"/>
          <w:u w:val="single"/>
        </w:rPr>
        <w:t xml:space="preserve"> </w:t>
      </w:r>
      <w:r>
        <w:rPr>
          <w:rFonts w:ascii="Trebuchet MS" w:hAnsi="Trebuchet MS"/>
          <w:w w:val="105"/>
          <w:u w:val="single"/>
        </w:rPr>
        <w:t>21-3</w:t>
      </w:r>
      <w:r>
        <w:rPr>
          <w:rFonts w:ascii="Trebuchet MS" w:hAnsi="Trebuchet MS"/>
          <w:spacing w:val="-6"/>
          <w:w w:val="105"/>
          <w:u w:val="single"/>
        </w:rPr>
        <w:t xml:space="preserve"> </w:t>
      </w:r>
      <w:r>
        <w:rPr>
          <w:rFonts w:ascii="Trebuchet MS" w:hAnsi="Trebuchet MS"/>
          <w:w w:val="105"/>
          <w:u w:val="single"/>
        </w:rPr>
        <w:t>М</w:t>
      </w:r>
      <w:r>
        <w:rPr>
          <w:rFonts w:ascii="Trebuchet MS" w:hAnsi="Trebuchet MS"/>
          <w:w w:val="105"/>
        </w:rPr>
        <w:t>H</w:t>
      </w:r>
    </w:p>
    <w:p w:rsidR="005036DE" w:rsidRDefault="00063689" w:rsidP="00E43529">
      <w:pPr>
        <w:tabs>
          <w:tab w:val="left" w:pos="6796"/>
          <w:tab w:val="left" w:pos="10042"/>
        </w:tabs>
        <w:spacing w:line="361" w:lineRule="exact"/>
        <w:ind w:left="5282"/>
        <w:rPr>
          <w:sz w:val="28"/>
        </w:rPr>
      </w:pPr>
      <w:r>
        <w:rPr>
          <w:sz w:val="26"/>
          <w:u w:val="single"/>
        </w:rPr>
        <w:t xml:space="preserve"> </w:t>
      </w:r>
      <w:r>
        <w:rPr>
          <w:sz w:val="26"/>
          <w:u w:val="single"/>
        </w:rPr>
        <w:tab/>
      </w:r>
      <w:r w:rsidR="00E43529" w:rsidRPr="00E43529">
        <w:rPr>
          <w:sz w:val="26"/>
          <w:u w:val="single"/>
        </w:rPr>
        <w:t>ЭЛЬ-КХАЙЕР . Х</w:t>
      </w:r>
      <w:r>
        <w:rPr>
          <w:rFonts w:ascii="Lucida Sans Unicode" w:hAnsi="Lucida Sans Unicode"/>
          <w:sz w:val="26"/>
          <w:u w:val="single"/>
        </w:rPr>
        <w:tab/>
      </w:r>
      <w:r>
        <w:rPr>
          <w:position w:val="-3"/>
          <w:sz w:val="28"/>
        </w:rPr>
        <w:t>_</w:t>
      </w:r>
    </w:p>
    <w:p w:rsidR="005036DE" w:rsidRDefault="00063689">
      <w:pPr>
        <w:spacing w:line="175" w:lineRule="exact"/>
        <w:ind w:left="4848"/>
        <w:jc w:val="center"/>
        <w:rPr>
          <w:sz w:val="16"/>
        </w:rPr>
      </w:pPr>
      <w:r>
        <w:rPr>
          <w:sz w:val="16"/>
        </w:rPr>
        <w:t>(ім’я</w:t>
      </w:r>
      <w:r>
        <w:rPr>
          <w:spacing w:val="-1"/>
          <w:sz w:val="16"/>
        </w:rPr>
        <w:t xml:space="preserve"> </w:t>
      </w:r>
      <w:r>
        <w:rPr>
          <w:sz w:val="16"/>
        </w:rPr>
        <w:t>та</w:t>
      </w:r>
      <w:r>
        <w:rPr>
          <w:spacing w:val="-3"/>
          <w:sz w:val="16"/>
        </w:rPr>
        <w:t xml:space="preserve"> </w:t>
      </w:r>
      <w:r>
        <w:rPr>
          <w:sz w:val="16"/>
        </w:rPr>
        <w:t>прізвище</w:t>
      </w:r>
      <w:r>
        <w:rPr>
          <w:spacing w:val="-4"/>
          <w:sz w:val="16"/>
        </w:rPr>
        <w:t xml:space="preserve"> </w:t>
      </w:r>
      <w:r>
        <w:rPr>
          <w:sz w:val="16"/>
        </w:rPr>
        <w:t>студента)</w:t>
      </w:r>
    </w:p>
    <w:p w:rsidR="005036DE" w:rsidRDefault="005036DE">
      <w:pPr>
        <w:pStyle w:val="BodyText"/>
        <w:spacing w:before="1"/>
        <w:rPr>
          <w:sz w:val="22"/>
        </w:rPr>
      </w:pPr>
    </w:p>
    <w:p w:rsidR="005036DE" w:rsidRDefault="00063689">
      <w:pPr>
        <w:pStyle w:val="BodyText"/>
        <w:tabs>
          <w:tab w:val="left" w:pos="6329"/>
          <w:tab w:val="left" w:pos="9750"/>
        </w:tabs>
        <w:spacing w:line="409" w:lineRule="exact"/>
        <w:ind w:left="4805"/>
        <w:jc w:val="center"/>
        <w:rPr>
          <w:rFonts w:ascii="Lucida Sans Unicode" w:hAnsi="Lucida Sans Unicode"/>
        </w:rPr>
      </w:pPr>
      <w:r>
        <w:t>Керівник</w:t>
      </w:r>
      <w:r>
        <w:rPr>
          <w:position w:val="2"/>
          <w:u w:val="single"/>
        </w:rPr>
        <w:tab/>
      </w:r>
      <w:r>
        <w:rPr>
          <w:rFonts w:ascii="Lucida Sans Unicode" w:hAnsi="Lucida Sans Unicode"/>
          <w:w w:val="95"/>
          <w:position w:val="2"/>
          <w:u w:val="single"/>
        </w:rPr>
        <w:t>Цимбалова</w:t>
      </w:r>
      <w:r>
        <w:rPr>
          <w:rFonts w:ascii="Lucida Sans Unicode" w:hAnsi="Lucida Sans Unicode"/>
          <w:spacing w:val="-4"/>
          <w:w w:val="95"/>
          <w:position w:val="2"/>
          <w:u w:val="single"/>
        </w:rPr>
        <w:t xml:space="preserve"> </w:t>
      </w:r>
      <w:r>
        <w:rPr>
          <w:rFonts w:ascii="Lucida Sans Unicode" w:hAnsi="Lucida Sans Unicode"/>
          <w:w w:val="95"/>
          <w:position w:val="2"/>
          <w:u w:val="single"/>
        </w:rPr>
        <w:t>Т.А</w:t>
      </w:r>
      <w:r>
        <w:rPr>
          <w:rFonts w:ascii="Lucida Sans Unicode" w:hAnsi="Lucida Sans Unicode"/>
          <w:position w:val="2"/>
          <w:u w:val="single"/>
        </w:rPr>
        <w:tab/>
      </w:r>
    </w:p>
    <w:p w:rsidR="005036DE" w:rsidRDefault="00063689">
      <w:pPr>
        <w:spacing w:line="162" w:lineRule="exact"/>
        <w:ind w:left="7003"/>
        <w:rPr>
          <w:sz w:val="16"/>
        </w:rPr>
      </w:pPr>
      <w:r>
        <w:rPr>
          <w:sz w:val="16"/>
        </w:rPr>
        <w:t>(ім’я та</w:t>
      </w:r>
      <w:r>
        <w:rPr>
          <w:spacing w:val="-1"/>
          <w:sz w:val="16"/>
        </w:rPr>
        <w:t xml:space="preserve"> </w:t>
      </w:r>
      <w:r>
        <w:rPr>
          <w:sz w:val="16"/>
        </w:rPr>
        <w:t>прізвище)</w:t>
      </w:r>
    </w:p>
    <w:p w:rsidR="005036DE" w:rsidRDefault="00063689">
      <w:pPr>
        <w:pStyle w:val="BodyText"/>
        <w:tabs>
          <w:tab w:val="left" w:pos="10341"/>
        </w:tabs>
        <w:spacing w:line="321" w:lineRule="exact"/>
        <w:ind w:left="5282"/>
      </w:pPr>
      <w:r>
        <w:t>Рецензент</w:t>
      </w:r>
      <w:r>
        <w:rPr>
          <w:u w:val="single"/>
        </w:rPr>
        <w:t xml:space="preserve"> </w:t>
      </w:r>
      <w:r>
        <w:rPr>
          <w:u w:val="single"/>
        </w:rPr>
        <w:tab/>
      </w:r>
    </w:p>
    <w:p w:rsidR="005036DE" w:rsidRDefault="00063689">
      <w:pPr>
        <w:spacing w:before="6"/>
        <w:ind w:left="4855"/>
        <w:jc w:val="center"/>
        <w:rPr>
          <w:sz w:val="16"/>
        </w:rPr>
      </w:pPr>
      <w:r>
        <w:rPr>
          <w:sz w:val="16"/>
        </w:rPr>
        <w:t>(ім’я та</w:t>
      </w:r>
      <w:r>
        <w:rPr>
          <w:spacing w:val="-1"/>
          <w:sz w:val="16"/>
        </w:rPr>
        <w:t xml:space="preserve"> </w:t>
      </w:r>
      <w:r>
        <w:rPr>
          <w:sz w:val="16"/>
        </w:rPr>
        <w:t>прізвище)</w:t>
      </w:r>
    </w:p>
    <w:p w:rsidR="005036DE" w:rsidRDefault="005036DE">
      <w:pPr>
        <w:pStyle w:val="BodyText"/>
        <w:rPr>
          <w:sz w:val="20"/>
        </w:rPr>
      </w:pPr>
    </w:p>
    <w:p w:rsidR="005036DE" w:rsidRDefault="005036DE">
      <w:pPr>
        <w:pStyle w:val="BodyText"/>
        <w:spacing w:before="10"/>
        <w:rPr>
          <w:sz w:val="27"/>
        </w:rPr>
      </w:pPr>
    </w:p>
    <w:p w:rsidR="005036DE" w:rsidRDefault="00063689">
      <w:pPr>
        <w:pStyle w:val="BodyText"/>
        <w:tabs>
          <w:tab w:val="left" w:pos="5234"/>
          <w:tab w:val="left" w:pos="6844"/>
          <w:tab w:val="left" w:pos="9873"/>
        </w:tabs>
        <w:spacing w:before="88"/>
        <w:ind w:left="960"/>
      </w:pPr>
      <w:r>
        <w:t>Оцінка:</w:t>
      </w:r>
      <w:r>
        <w:rPr>
          <w:spacing w:val="2"/>
        </w:rPr>
        <w:t xml:space="preserve"> </w:t>
      </w:r>
      <w:r>
        <w:rPr>
          <w:u w:val="single"/>
        </w:rPr>
        <w:t xml:space="preserve"> </w:t>
      </w:r>
      <w:r>
        <w:rPr>
          <w:u w:val="single"/>
        </w:rPr>
        <w:tab/>
      </w:r>
      <w:r>
        <w:t xml:space="preserve"> </w:t>
      </w:r>
      <w:r>
        <w:rPr>
          <w:spacing w:val="5"/>
        </w:rPr>
        <w:t xml:space="preserve"> </w:t>
      </w:r>
      <w:r>
        <w:rPr>
          <w:u w:val="single"/>
        </w:rPr>
        <w:t xml:space="preserve"> </w:t>
      </w:r>
      <w:r>
        <w:rPr>
          <w:u w:val="single"/>
        </w:rPr>
        <w:tab/>
      </w:r>
      <w:r>
        <w:t xml:space="preserve"> </w:t>
      </w:r>
      <w:r>
        <w:rPr>
          <w:spacing w:val="5"/>
        </w:rPr>
        <w:t xml:space="preserve"> </w:t>
      </w:r>
      <w:r>
        <w:t>/</w:t>
      </w:r>
      <w:r>
        <w:rPr>
          <w:u w:val="single"/>
        </w:rPr>
        <w:tab/>
      </w:r>
      <w:r>
        <w:t>/</w:t>
      </w:r>
    </w:p>
    <w:p w:rsidR="005036DE" w:rsidRDefault="00063689">
      <w:pPr>
        <w:tabs>
          <w:tab w:val="left" w:pos="5737"/>
          <w:tab w:val="left" w:pos="7412"/>
        </w:tabs>
        <w:spacing w:before="5"/>
        <w:ind w:left="1761"/>
        <w:rPr>
          <w:sz w:val="16"/>
        </w:rPr>
      </w:pPr>
      <w:r>
        <w:rPr>
          <w:sz w:val="16"/>
        </w:rPr>
        <w:t>(Національна</w:t>
      </w:r>
      <w:r>
        <w:rPr>
          <w:spacing w:val="-3"/>
          <w:sz w:val="16"/>
        </w:rPr>
        <w:t xml:space="preserve"> </w:t>
      </w:r>
      <w:r>
        <w:rPr>
          <w:sz w:val="16"/>
        </w:rPr>
        <w:t>шкала,</w:t>
      </w:r>
      <w:r>
        <w:rPr>
          <w:spacing w:val="-1"/>
          <w:sz w:val="16"/>
        </w:rPr>
        <w:t xml:space="preserve"> </w:t>
      </w:r>
      <w:r>
        <w:rPr>
          <w:sz w:val="16"/>
        </w:rPr>
        <w:t>кількість балів,</w:t>
      </w:r>
      <w:r>
        <w:rPr>
          <w:spacing w:val="-1"/>
          <w:sz w:val="16"/>
        </w:rPr>
        <w:t xml:space="preserve"> </w:t>
      </w:r>
      <w:r>
        <w:rPr>
          <w:sz w:val="16"/>
        </w:rPr>
        <w:t>оцінка</w:t>
      </w:r>
      <w:r>
        <w:rPr>
          <w:spacing w:val="19"/>
          <w:sz w:val="16"/>
        </w:rPr>
        <w:t xml:space="preserve"> </w:t>
      </w:r>
      <w:r>
        <w:rPr>
          <w:sz w:val="16"/>
        </w:rPr>
        <w:t>ECTS</w:t>
      </w:r>
      <w:r>
        <w:rPr>
          <w:spacing w:val="-4"/>
          <w:sz w:val="16"/>
        </w:rPr>
        <w:t xml:space="preserve"> </w:t>
      </w:r>
      <w:r>
        <w:rPr>
          <w:sz w:val="16"/>
        </w:rPr>
        <w:t>)</w:t>
      </w:r>
      <w:r>
        <w:rPr>
          <w:sz w:val="16"/>
        </w:rPr>
        <w:tab/>
        <w:t>(підпис)</w:t>
      </w:r>
      <w:r>
        <w:rPr>
          <w:sz w:val="16"/>
        </w:rPr>
        <w:tab/>
        <w:t>(ім’я та</w:t>
      </w:r>
      <w:r>
        <w:rPr>
          <w:spacing w:val="-1"/>
          <w:sz w:val="16"/>
        </w:rPr>
        <w:t xml:space="preserve"> </w:t>
      </w:r>
      <w:r>
        <w:rPr>
          <w:sz w:val="16"/>
        </w:rPr>
        <w:t>прізвище</w:t>
      </w:r>
      <w:r>
        <w:rPr>
          <w:spacing w:val="-2"/>
          <w:sz w:val="16"/>
        </w:rPr>
        <w:t xml:space="preserve"> </w:t>
      </w:r>
      <w:r>
        <w:rPr>
          <w:sz w:val="16"/>
        </w:rPr>
        <w:t>секретаря</w:t>
      </w:r>
      <w:r>
        <w:rPr>
          <w:spacing w:val="1"/>
          <w:sz w:val="16"/>
        </w:rPr>
        <w:t xml:space="preserve"> </w:t>
      </w:r>
      <w:r>
        <w:rPr>
          <w:sz w:val="16"/>
        </w:rPr>
        <w:t>ЕК</w:t>
      </w:r>
      <w:r>
        <w:rPr>
          <w:spacing w:val="-1"/>
          <w:sz w:val="16"/>
        </w:rPr>
        <w:t xml:space="preserve"> </w:t>
      </w:r>
      <w:r>
        <w:rPr>
          <w:sz w:val="16"/>
        </w:rPr>
        <w:t>)</w:t>
      </w:r>
    </w:p>
    <w:p w:rsidR="005036DE" w:rsidRDefault="005036DE">
      <w:pPr>
        <w:pStyle w:val="BodyText"/>
        <w:rPr>
          <w:sz w:val="18"/>
        </w:rPr>
      </w:pPr>
    </w:p>
    <w:p w:rsidR="005036DE" w:rsidRDefault="005036DE">
      <w:pPr>
        <w:pStyle w:val="BodyText"/>
        <w:rPr>
          <w:sz w:val="18"/>
        </w:rPr>
      </w:pPr>
    </w:p>
    <w:p w:rsidR="005036DE" w:rsidRDefault="005036DE">
      <w:pPr>
        <w:pStyle w:val="BodyText"/>
        <w:spacing w:before="7"/>
        <w:rPr>
          <w:sz w:val="19"/>
        </w:rPr>
      </w:pPr>
    </w:p>
    <w:p w:rsidR="005036DE" w:rsidRDefault="00063689">
      <w:pPr>
        <w:pStyle w:val="BodyText"/>
        <w:ind w:left="570"/>
        <w:jc w:val="center"/>
        <w:rPr>
          <w:rFonts w:ascii="Arial MT" w:hAnsi="Arial MT"/>
          <w:sz w:val="24"/>
        </w:rPr>
      </w:pPr>
      <w:r>
        <w:t>Дніпро</w:t>
      </w:r>
      <w:r>
        <w:rPr>
          <w:spacing w:val="-1"/>
        </w:rPr>
        <w:t xml:space="preserve"> </w:t>
      </w:r>
      <w:r>
        <w:t>–</w:t>
      </w:r>
      <w:r>
        <w:rPr>
          <w:spacing w:val="-1"/>
        </w:rPr>
        <w:t xml:space="preserve"> </w:t>
      </w:r>
      <w:r>
        <w:t>20</w:t>
      </w:r>
      <w:r>
        <w:rPr>
          <w:spacing w:val="-8"/>
          <w:position w:val="1"/>
          <w:u w:val="single"/>
        </w:rPr>
        <w:t xml:space="preserve"> </w:t>
      </w:r>
      <w:r>
        <w:rPr>
          <w:rFonts w:ascii="Arial MT" w:hAnsi="Arial MT"/>
          <w:position w:val="1"/>
          <w:sz w:val="24"/>
          <w:u w:val="single"/>
        </w:rPr>
        <w:t>23</w:t>
      </w:r>
      <w:r>
        <w:rPr>
          <w:rFonts w:ascii="Arial MT" w:hAnsi="Arial MT"/>
          <w:spacing w:val="22"/>
          <w:position w:val="1"/>
          <w:sz w:val="24"/>
          <w:u w:val="single"/>
        </w:rPr>
        <w:t xml:space="preserve"> </w:t>
      </w:r>
    </w:p>
    <w:p w:rsidR="005036DE" w:rsidRDefault="005036DE">
      <w:pPr>
        <w:jc w:val="center"/>
        <w:rPr>
          <w:rFonts w:ascii="Arial MT" w:hAnsi="Arial MT"/>
          <w:sz w:val="24"/>
        </w:rPr>
        <w:sectPr w:rsidR="005036DE">
          <w:footerReference w:type="default" r:id="rId7"/>
          <w:type w:val="continuous"/>
          <w:pgSz w:w="11910" w:h="16840"/>
          <w:pgMar w:top="1340" w:right="460" w:bottom="280" w:left="740" w:header="720" w:footer="720" w:gutter="0"/>
          <w:cols w:space="720"/>
        </w:sectPr>
      </w:pPr>
    </w:p>
    <w:p w:rsidR="005036DE" w:rsidRDefault="00063689">
      <w:pPr>
        <w:pStyle w:val="Heading1"/>
        <w:spacing w:before="79" w:line="230" w:lineRule="auto"/>
        <w:ind w:left="575" w:right="569"/>
        <w:jc w:val="center"/>
      </w:pPr>
      <w:r>
        <w:lastRenderedPageBreak/>
        <w:t>ПРИДНІПРОВСЬКА</w:t>
      </w:r>
      <w:r>
        <w:rPr>
          <w:spacing w:val="-8"/>
        </w:rPr>
        <w:t xml:space="preserve"> </w:t>
      </w:r>
      <w:r>
        <w:t>ДЕРЖАВНА</w:t>
      </w:r>
      <w:r>
        <w:rPr>
          <w:spacing w:val="-7"/>
        </w:rPr>
        <w:t xml:space="preserve"> </w:t>
      </w:r>
      <w:r>
        <w:t>АКАДЕМІЯ</w:t>
      </w:r>
      <w:r>
        <w:rPr>
          <w:spacing w:val="-7"/>
        </w:rPr>
        <w:t xml:space="preserve"> </w:t>
      </w:r>
      <w:r>
        <w:t>БУДІВНИЦТВА</w:t>
      </w:r>
      <w:r>
        <w:rPr>
          <w:spacing w:val="-7"/>
        </w:rPr>
        <w:t xml:space="preserve"> </w:t>
      </w:r>
      <w:r>
        <w:t>ТА</w:t>
      </w:r>
      <w:r>
        <w:rPr>
          <w:spacing w:val="-67"/>
        </w:rPr>
        <w:t xml:space="preserve"> </w:t>
      </w:r>
      <w:r>
        <w:t>АРХІТЕКТУРИ</w:t>
      </w:r>
    </w:p>
    <w:p w:rsidR="005036DE" w:rsidRDefault="00063689">
      <w:pPr>
        <w:pStyle w:val="BodyText"/>
        <w:tabs>
          <w:tab w:val="left" w:pos="3466"/>
          <w:tab w:val="left" w:pos="4036"/>
          <w:tab w:val="left" w:pos="10363"/>
        </w:tabs>
        <w:spacing w:before="2" w:line="230" w:lineRule="auto"/>
        <w:ind w:left="110" w:right="328"/>
        <w:jc w:val="both"/>
      </w:pPr>
      <w:bookmarkStart w:id="2" w:name="Інститут,_факультет___________архітектур"/>
      <w:bookmarkEnd w:id="2"/>
      <w:r>
        <w:t>Інститут,</w:t>
      </w:r>
      <w:r>
        <w:rPr>
          <w:spacing w:val="-1"/>
        </w:rPr>
        <w:t xml:space="preserve"> </w:t>
      </w:r>
      <w:r>
        <w:t>факультет</w:t>
      </w:r>
      <w:r>
        <w:rPr>
          <w:u w:val="thick"/>
        </w:rPr>
        <w:tab/>
      </w:r>
      <w:r>
        <w:rPr>
          <w:u w:val="thick"/>
        </w:rPr>
        <w:tab/>
        <w:t>архітектурний</w:t>
      </w:r>
      <w:r>
        <w:rPr>
          <w:u w:val="thick"/>
        </w:rPr>
        <w:tab/>
      </w:r>
      <w:r>
        <w:t xml:space="preserve"> </w:t>
      </w:r>
      <w:bookmarkStart w:id="3" w:name="Кафедра___Архітектурного_проєктування_та"/>
      <w:bookmarkEnd w:id="3"/>
      <w:r>
        <w:t>Кафедра</w:t>
      </w:r>
      <w:r>
        <w:rPr>
          <w:u w:val="single"/>
        </w:rPr>
        <w:t xml:space="preserve">     </w:t>
      </w:r>
      <w:r>
        <w:rPr>
          <w:spacing w:val="1"/>
          <w:u w:val="single"/>
        </w:rPr>
        <w:t xml:space="preserve"> </w:t>
      </w:r>
      <w:r>
        <w:rPr>
          <w:u w:val="single"/>
        </w:rPr>
        <w:t>Архітектурного</w:t>
      </w:r>
      <w:r>
        <w:rPr>
          <w:spacing w:val="-4"/>
          <w:u w:val="single"/>
        </w:rPr>
        <w:t xml:space="preserve"> </w:t>
      </w:r>
      <w:r>
        <w:rPr>
          <w:u w:val="single"/>
        </w:rPr>
        <w:t>проєктування</w:t>
      </w:r>
      <w:r>
        <w:rPr>
          <w:spacing w:val="-6"/>
          <w:u w:val="single"/>
        </w:rPr>
        <w:t xml:space="preserve"> </w:t>
      </w:r>
      <w:r>
        <w:rPr>
          <w:u w:val="single"/>
        </w:rPr>
        <w:t>та</w:t>
      </w:r>
      <w:r>
        <w:rPr>
          <w:spacing w:val="-3"/>
          <w:u w:val="single"/>
        </w:rPr>
        <w:t xml:space="preserve"> </w:t>
      </w:r>
      <w:r>
        <w:rPr>
          <w:u w:val="single"/>
        </w:rPr>
        <w:t>містобудування</w:t>
      </w:r>
      <w:r>
        <w:rPr>
          <w:u w:val="single"/>
        </w:rPr>
        <w:tab/>
      </w:r>
      <w:r>
        <w:rPr>
          <w:w w:val="8"/>
          <w:u w:val="single"/>
        </w:rPr>
        <w:t xml:space="preserve"> </w:t>
      </w:r>
      <w:r>
        <w:t xml:space="preserve"> Рівень</w:t>
      </w:r>
      <w:r>
        <w:rPr>
          <w:spacing w:val="70"/>
        </w:rPr>
        <w:t xml:space="preserve"> </w:t>
      </w:r>
      <w:r>
        <w:t>вищої освіти</w:t>
      </w:r>
      <w:r>
        <w:rPr>
          <w:u w:val="single"/>
        </w:rPr>
        <w:tab/>
        <w:t>магістр</w:t>
      </w:r>
      <w:r>
        <w:rPr>
          <w:u w:val="single"/>
        </w:rPr>
        <w:tab/>
      </w:r>
    </w:p>
    <w:p w:rsidR="005036DE" w:rsidRDefault="00063689">
      <w:pPr>
        <w:spacing w:line="173" w:lineRule="exact"/>
        <w:ind w:left="575" w:right="2500"/>
        <w:jc w:val="center"/>
        <w:rPr>
          <w:sz w:val="16"/>
        </w:rPr>
      </w:pPr>
      <w:r>
        <w:rPr>
          <w:sz w:val="16"/>
        </w:rPr>
        <w:t>(шифр</w:t>
      </w:r>
      <w:r>
        <w:rPr>
          <w:spacing w:val="-1"/>
          <w:sz w:val="16"/>
        </w:rPr>
        <w:t xml:space="preserve"> </w:t>
      </w:r>
      <w:r>
        <w:rPr>
          <w:sz w:val="16"/>
        </w:rPr>
        <w:t>і назва)</w:t>
      </w:r>
    </w:p>
    <w:p w:rsidR="005036DE" w:rsidRDefault="00063689">
      <w:pPr>
        <w:pStyle w:val="BodyText"/>
        <w:tabs>
          <w:tab w:val="left" w:pos="2145"/>
          <w:tab w:val="left" w:pos="10304"/>
        </w:tabs>
        <w:spacing w:line="311" w:lineRule="exact"/>
        <w:ind w:left="110"/>
      </w:pPr>
      <w:bookmarkStart w:id="4" w:name="Спеціальність___191_«Архітектура_та_міст"/>
      <w:bookmarkEnd w:id="4"/>
      <w:r>
        <w:t>Спеціальність</w:t>
      </w:r>
      <w:r>
        <w:rPr>
          <w:u w:val="thick"/>
        </w:rPr>
        <w:tab/>
        <w:t>191</w:t>
      </w:r>
      <w:r>
        <w:rPr>
          <w:spacing w:val="-3"/>
          <w:u w:val="thick"/>
        </w:rPr>
        <w:t xml:space="preserve"> </w:t>
      </w:r>
      <w:r>
        <w:rPr>
          <w:u w:val="thick"/>
        </w:rPr>
        <w:t>«Архітектура</w:t>
      </w:r>
      <w:r>
        <w:rPr>
          <w:spacing w:val="-2"/>
          <w:u w:val="thick"/>
        </w:rPr>
        <w:t xml:space="preserve"> </w:t>
      </w:r>
      <w:r>
        <w:rPr>
          <w:u w:val="thick"/>
        </w:rPr>
        <w:t>та</w:t>
      </w:r>
      <w:r>
        <w:rPr>
          <w:spacing w:val="-2"/>
          <w:u w:val="thick"/>
        </w:rPr>
        <w:t xml:space="preserve"> </w:t>
      </w:r>
      <w:r>
        <w:rPr>
          <w:u w:val="thick"/>
        </w:rPr>
        <w:t>містобудування»</w:t>
      </w:r>
      <w:r>
        <w:rPr>
          <w:u w:val="thick"/>
        </w:rPr>
        <w:tab/>
      </w:r>
    </w:p>
    <w:p w:rsidR="005036DE" w:rsidRDefault="00063689">
      <w:pPr>
        <w:spacing w:line="176" w:lineRule="exact"/>
        <w:ind w:left="4032"/>
        <w:rPr>
          <w:sz w:val="16"/>
        </w:rPr>
      </w:pPr>
      <w:bookmarkStart w:id="5" w:name="(шифр_і_назва)"/>
      <w:bookmarkEnd w:id="5"/>
      <w:r>
        <w:rPr>
          <w:sz w:val="16"/>
        </w:rPr>
        <w:t>(шифр</w:t>
      </w:r>
      <w:r>
        <w:rPr>
          <w:spacing w:val="-1"/>
          <w:sz w:val="16"/>
        </w:rPr>
        <w:t xml:space="preserve"> </w:t>
      </w:r>
      <w:r>
        <w:rPr>
          <w:sz w:val="16"/>
        </w:rPr>
        <w:t>і</w:t>
      </w:r>
      <w:r>
        <w:rPr>
          <w:spacing w:val="-1"/>
          <w:sz w:val="16"/>
        </w:rPr>
        <w:t xml:space="preserve"> </w:t>
      </w:r>
      <w:r>
        <w:rPr>
          <w:sz w:val="16"/>
        </w:rPr>
        <w:t>назва)</w:t>
      </w:r>
    </w:p>
    <w:p w:rsidR="005036DE" w:rsidRDefault="00063689">
      <w:pPr>
        <w:pStyle w:val="BodyText"/>
        <w:tabs>
          <w:tab w:val="left" w:pos="2438"/>
          <w:tab w:val="left" w:pos="9948"/>
        </w:tabs>
        <w:spacing w:line="314" w:lineRule="exact"/>
        <w:ind w:left="110"/>
      </w:pPr>
      <w:r>
        <w:t>Освітня</w:t>
      </w:r>
      <w:r>
        <w:rPr>
          <w:spacing w:val="-3"/>
        </w:rPr>
        <w:t xml:space="preserve"> </w:t>
      </w:r>
      <w:r>
        <w:t>програма</w:t>
      </w:r>
      <w:r>
        <w:tab/>
        <w:t>_</w:t>
      </w:r>
      <w:r>
        <w:rPr>
          <w:u w:val="single"/>
        </w:rPr>
        <w:t>ОНП</w:t>
      </w:r>
      <w:r>
        <w:rPr>
          <w:spacing w:val="-3"/>
          <w:u w:val="single"/>
        </w:rPr>
        <w:t xml:space="preserve"> </w:t>
      </w:r>
      <w:r>
        <w:rPr>
          <w:u w:val="single"/>
        </w:rPr>
        <w:t>«Архітектура та</w:t>
      </w:r>
      <w:r>
        <w:rPr>
          <w:spacing w:val="-5"/>
          <w:u w:val="single"/>
        </w:rPr>
        <w:t xml:space="preserve"> </w:t>
      </w:r>
      <w:r>
        <w:rPr>
          <w:u w:val="single"/>
        </w:rPr>
        <w:t>містобудування»</w:t>
      </w:r>
      <w:r>
        <w:rPr>
          <w:u w:val="single"/>
        </w:rPr>
        <w:tab/>
      </w:r>
    </w:p>
    <w:p w:rsidR="005036DE" w:rsidRDefault="00063689">
      <w:pPr>
        <w:spacing w:line="179" w:lineRule="exact"/>
        <w:ind w:left="4032"/>
        <w:rPr>
          <w:b/>
          <w:sz w:val="16"/>
        </w:rPr>
      </w:pPr>
      <w:r>
        <w:rPr>
          <w:b/>
          <w:sz w:val="16"/>
        </w:rPr>
        <w:t>(вид</w:t>
      </w:r>
      <w:r>
        <w:rPr>
          <w:b/>
          <w:spacing w:val="-4"/>
          <w:sz w:val="16"/>
        </w:rPr>
        <w:t xml:space="preserve"> </w:t>
      </w:r>
      <w:r>
        <w:rPr>
          <w:b/>
          <w:sz w:val="16"/>
        </w:rPr>
        <w:t>та</w:t>
      </w:r>
      <w:r>
        <w:rPr>
          <w:b/>
          <w:spacing w:val="-2"/>
          <w:sz w:val="16"/>
        </w:rPr>
        <w:t xml:space="preserve"> </w:t>
      </w:r>
      <w:r>
        <w:rPr>
          <w:b/>
          <w:sz w:val="16"/>
        </w:rPr>
        <w:t>назва)</w:t>
      </w:r>
    </w:p>
    <w:p w:rsidR="005036DE" w:rsidRDefault="005036DE">
      <w:pPr>
        <w:pStyle w:val="BodyText"/>
        <w:rPr>
          <w:b/>
          <w:sz w:val="18"/>
        </w:rPr>
      </w:pPr>
    </w:p>
    <w:p w:rsidR="005036DE" w:rsidRDefault="005036DE">
      <w:pPr>
        <w:pStyle w:val="BodyText"/>
        <w:rPr>
          <w:b/>
          <w:sz w:val="18"/>
        </w:rPr>
      </w:pPr>
    </w:p>
    <w:p w:rsidR="005036DE" w:rsidRDefault="005036DE">
      <w:pPr>
        <w:pStyle w:val="BodyText"/>
        <w:rPr>
          <w:b/>
          <w:sz w:val="17"/>
        </w:rPr>
      </w:pPr>
    </w:p>
    <w:p w:rsidR="005036DE" w:rsidRDefault="00063689">
      <w:pPr>
        <w:pStyle w:val="Heading1"/>
        <w:ind w:left="5512"/>
      </w:pPr>
      <w:bookmarkStart w:id="6" w:name="ЗАТВЕРДЖУЮ"/>
      <w:bookmarkEnd w:id="6"/>
      <w:r>
        <w:t>ЗАТВЕРДЖУЮ</w:t>
      </w:r>
    </w:p>
    <w:p w:rsidR="005036DE" w:rsidRDefault="00063689">
      <w:pPr>
        <w:tabs>
          <w:tab w:val="left" w:pos="9983"/>
        </w:tabs>
        <w:spacing w:before="26"/>
        <w:ind w:left="5562"/>
        <w:rPr>
          <w:sz w:val="24"/>
        </w:rPr>
      </w:pPr>
      <w:r>
        <w:rPr>
          <w:b/>
          <w:sz w:val="24"/>
        </w:rPr>
        <w:t>Завідувач</w:t>
      </w:r>
      <w:r>
        <w:rPr>
          <w:b/>
          <w:spacing w:val="-2"/>
          <w:sz w:val="24"/>
        </w:rPr>
        <w:t xml:space="preserve"> </w:t>
      </w:r>
      <w:r>
        <w:rPr>
          <w:b/>
          <w:sz w:val="24"/>
        </w:rPr>
        <w:t>кафедри</w:t>
      </w:r>
      <w:r>
        <w:rPr>
          <w:b/>
          <w:spacing w:val="13"/>
          <w:sz w:val="24"/>
        </w:rPr>
        <w:t xml:space="preserve"> </w:t>
      </w:r>
      <w:r>
        <w:rPr>
          <w:sz w:val="24"/>
          <w:u w:val="single"/>
        </w:rPr>
        <w:t xml:space="preserve"> </w:t>
      </w:r>
      <w:r>
        <w:rPr>
          <w:sz w:val="24"/>
          <w:u w:val="single"/>
        </w:rPr>
        <w:tab/>
      </w:r>
    </w:p>
    <w:p w:rsidR="005036DE" w:rsidRDefault="005036DE">
      <w:pPr>
        <w:pStyle w:val="BodyText"/>
        <w:spacing w:before="7"/>
        <w:rPr>
          <w:sz w:val="26"/>
        </w:rPr>
      </w:pPr>
    </w:p>
    <w:p w:rsidR="005036DE" w:rsidRDefault="00063689">
      <w:pPr>
        <w:pStyle w:val="BodyText"/>
        <w:tabs>
          <w:tab w:val="left" w:pos="7112"/>
        </w:tabs>
        <w:spacing w:line="317" w:lineRule="exact"/>
        <w:ind w:left="5432"/>
      </w:pPr>
      <w:r>
        <w:rPr>
          <w:u w:val="single"/>
        </w:rPr>
        <w:t xml:space="preserve"> </w:t>
      </w:r>
      <w:r>
        <w:rPr>
          <w:u w:val="single"/>
        </w:rPr>
        <w:tab/>
      </w:r>
      <w:r>
        <w:t>Григорій</w:t>
      </w:r>
      <w:r>
        <w:rPr>
          <w:spacing w:val="-5"/>
        </w:rPr>
        <w:t xml:space="preserve"> </w:t>
      </w:r>
      <w:r>
        <w:t>НЕВГОМОННИЙ</w:t>
      </w:r>
    </w:p>
    <w:p w:rsidR="005036DE" w:rsidRDefault="00063689">
      <w:pPr>
        <w:tabs>
          <w:tab w:val="left" w:pos="6037"/>
          <w:tab w:val="left" w:pos="8242"/>
          <w:tab w:val="left" w:pos="8842"/>
        </w:tabs>
        <w:spacing w:line="271" w:lineRule="exact"/>
        <w:ind w:left="5452"/>
        <w:rPr>
          <w:sz w:val="24"/>
        </w:rPr>
      </w:pPr>
      <w:r>
        <w:rPr>
          <w:sz w:val="24"/>
        </w:rPr>
        <w:t>“</w:t>
      </w:r>
      <w:r>
        <w:rPr>
          <w:sz w:val="24"/>
          <w:u w:val="single"/>
        </w:rPr>
        <w:tab/>
      </w:r>
      <w:r>
        <w:rPr>
          <w:sz w:val="24"/>
        </w:rPr>
        <w:t>”</w:t>
      </w:r>
      <w:r>
        <w:rPr>
          <w:sz w:val="24"/>
          <w:u w:val="single"/>
        </w:rPr>
        <w:tab/>
      </w:r>
      <w:r>
        <w:rPr>
          <w:sz w:val="24"/>
        </w:rPr>
        <w:t>20</w:t>
      </w:r>
      <w:r>
        <w:rPr>
          <w:sz w:val="24"/>
          <w:u w:val="single"/>
        </w:rPr>
        <w:tab/>
      </w:r>
      <w:r>
        <w:rPr>
          <w:sz w:val="24"/>
        </w:rPr>
        <w:t>року</w:t>
      </w:r>
    </w:p>
    <w:p w:rsidR="005036DE" w:rsidRDefault="005036DE">
      <w:pPr>
        <w:pStyle w:val="BodyText"/>
        <w:rPr>
          <w:sz w:val="26"/>
        </w:rPr>
      </w:pPr>
    </w:p>
    <w:p w:rsidR="005036DE" w:rsidRDefault="005036DE">
      <w:pPr>
        <w:pStyle w:val="BodyText"/>
        <w:spacing w:before="5"/>
        <w:rPr>
          <w:sz w:val="34"/>
        </w:rPr>
      </w:pPr>
    </w:p>
    <w:p w:rsidR="005036DE" w:rsidRDefault="00063689">
      <w:pPr>
        <w:spacing w:line="364" w:lineRule="exact"/>
        <w:ind w:left="3"/>
        <w:jc w:val="center"/>
        <w:rPr>
          <w:b/>
          <w:sz w:val="32"/>
        </w:rPr>
      </w:pPr>
      <w:bookmarkStart w:id="7" w:name="З__А__В__Д__А__Н__Н__Я"/>
      <w:bookmarkEnd w:id="7"/>
      <w:r>
        <w:rPr>
          <w:b/>
          <w:sz w:val="32"/>
        </w:rPr>
        <w:t>З</w:t>
      </w:r>
      <w:r>
        <w:rPr>
          <w:b/>
          <w:spacing w:val="80"/>
          <w:sz w:val="32"/>
        </w:rPr>
        <w:t xml:space="preserve"> </w:t>
      </w:r>
      <w:r>
        <w:rPr>
          <w:b/>
          <w:sz w:val="32"/>
        </w:rPr>
        <w:t>А</w:t>
      </w:r>
      <w:r>
        <w:rPr>
          <w:b/>
          <w:spacing w:val="78"/>
          <w:sz w:val="32"/>
        </w:rPr>
        <w:t xml:space="preserve"> </w:t>
      </w:r>
      <w:r>
        <w:rPr>
          <w:b/>
          <w:sz w:val="32"/>
        </w:rPr>
        <w:t>В</w:t>
      </w:r>
      <w:r>
        <w:rPr>
          <w:b/>
          <w:spacing w:val="81"/>
          <w:sz w:val="32"/>
        </w:rPr>
        <w:t xml:space="preserve"> </w:t>
      </w:r>
      <w:r>
        <w:rPr>
          <w:b/>
          <w:sz w:val="32"/>
        </w:rPr>
        <w:t>Д</w:t>
      </w:r>
      <w:r>
        <w:rPr>
          <w:b/>
          <w:spacing w:val="80"/>
          <w:sz w:val="32"/>
        </w:rPr>
        <w:t xml:space="preserve"> </w:t>
      </w:r>
      <w:r>
        <w:rPr>
          <w:b/>
          <w:sz w:val="32"/>
        </w:rPr>
        <w:t>А</w:t>
      </w:r>
      <w:r>
        <w:rPr>
          <w:b/>
          <w:spacing w:val="78"/>
          <w:sz w:val="32"/>
        </w:rPr>
        <w:t xml:space="preserve"> </w:t>
      </w:r>
      <w:r>
        <w:rPr>
          <w:b/>
          <w:sz w:val="32"/>
        </w:rPr>
        <w:t>Н</w:t>
      </w:r>
      <w:r>
        <w:rPr>
          <w:b/>
          <w:spacing w:val="80"/>
          <w:sz w:val="32"/>
        </w:rPr>
        <w:t xml:space="preserve"> </w:t>
      </w:r>
      <w:r>
        <w:rPr>
          <w:b/>
          <w:sz w:val="32"/>
        </w:rPr>
        <w:t>Н</w:t>
      </w:r>
      <w:r>
        <w:rPr>
          <w:b/>
          <w:spacing w:val="80"/>
          <w:sz w:val="32"/>
        </w:rPr>
        <w:t xml:space="preserve"> </w:t>
      </w:r>
      <w:r>
        <w:rPr>
          <w:b/>
          <w:sz w:val="32"/>
        </w:rPr>
        <w:t>Я</w:t>
      </w:r>
    </w:p>
    <w:p w:rsidR="005036DE" w:rsidRDefault="00063689">
      <w:pPr>
        <w:spacing w:line="266" w:lineRule="exact"/>
        <w:ind w:left="3"/>
        <w:jc w:val="center"/>
        <w:rPr>
          <w:b/>
          <w:sz w:val="24"/>
        </w:rPr>
      </w:pPr>
      <w:bookmarkStart w:id="8" w:name="НА_КВАЛІФІКАЦІЙНУ_РОБОТУ"/>
      <w:bookmarkEnd w:id="8"/>
      <w:r>
        <w:rPr>
          <w:b/>
          <w:sz w:val="24"/>
        </w:rPr>
        <w:t>НА</w:t>
      </w:r>
      <w:r>
        <w:rPr>
          <w:b/>
          <w:spacing w:val="-7"/>
          <w:sz w:val="24"/>
        </w:rPr>
        <w:t xml:space="preserve"> </w:t>
      </w:r>
      <w:r>
        <w:rPr>
          <w:b/>
          <w:sz w:val="24"/>
        </w:rPr>
        <w:t>КВАЛІФІКАЦІЙНУ</w:t>
      </w:r>
      <w:r>
        <w:rPr>
          <w:b/>
          <w:spacing w:val="-9"/>
          <w:sz w:val="24"/>
        </w:rPr>
        <w:t xml:space="preserve"> </w:t>
      </w:r>
      <w:r>
        <w:rPr>
          <w:b/>
          <w:sz w:val="24"/>
        </w:rPr>
        <w:t>РОБОТУ</w:t>
      </w:r>
    </w:p>
    <w:p w:rsidR="005036DE" w:rsidRDefault="00063689">
      <w:pPr>
        <w:spacing w:line="270" w:lineRule="exact"/>
        <w:ind w:left="3962"/>
        <w:rPr>
          <w:sz w:val="24"/>
        </w:rPr>
      </w:pPr>
      <w:r>
        <w:rPr>
          <w:sz w:val="24"/>
        </w:rPr>
        <w:t>здобувачу</w:t>
      </w:r>
      <w:r>
        <w:rPr>
          <w:spacing w:val="-2"/>
          <w:sz w:val="24"/>
        </w:rPr>
        <w:t xml:space="preserve"> </w:t>
      </w:r>
      <w:r>
        <w:rPr>
          <w:sz w:val="24"/>
        </w:rPr>
        <w:t>вищої</w:t>
      </w:r>
      <w:r>
        <w:rPr>
          <w:spacing w:val="-3"/>
          <w:sz w:val="24"/>
        </w:rPr>
        <w:t xml:space="preserve"> </w:t>
      </w:r>
      <w:r>
        <w:rPr>
          <w:sz w:val="24"/>
        </w:rPr>
        <w:t>освіти</w:t>
      </w:r>
    </w:p>
    <w:p w:rsidR="00E43529" w:rsidRDefault="00E43529">
      <w:pPr>
        <w:spacing w:line="270" w:lineRule="exact"/>
        <w:ind w:left="3962"/>
        <w:rPr>
          <w:sz w:val="24"/>
        </w:rPr>
      </w:pPr>
      <w:r w:rsidRPr="00E43529">
        <w:rPr>
          <w:sz w:val="26"/>
          <w:u w:val="single"/>
        </w:rPr>
        <w:t>ЭЛЬ-КХАЙЕР . Х</w:t>
      </w:r>
    </w:p>
    <w:p w:rsidR="005036DE" w:rsidRDefault="00E43529">
      <w:pPr>
        <w:pStyle w:val="BodyText"/>
        <w:spacing w:line="20" w:lineRule="exact"/>
        <w:ind w:left="106"/>
        <w:rPr>
          <w:rFonts w:ascii="Lucida Sans Unicode"/>
          <w:sz w:val="2"/>
        </w:rPr>
      </w:pPr>
      <w:r>
        <w:rPr>
          <w:rFonts w:ascii="Lucida Sans Unicode"/>
          <w:noProof/>
          <w:sz w:val="2"/>
          <w:lang w:val="fr-FR" w:eastAsia="fr-FR"/>
        </w:rPr>
        <mc:AlternateContent>
          <mc:Choice Requires="wpg">
            <w:drawing>
              <wp:inline distT="0" distB="0" distL="0" distR="0">
                <wp:extent cx="6604000" cy="5080"/>
                <wp:effectExtent l="13335" t="9525" r="12065" b="4445"/>
                <wp:docPr id="1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0" cy="5080"/>
                          <a:chOff x="0" y="0"/>
                          <a:chExt cx="10400" cy="8"/>
                        </a:xfrm>
                      </wpg:grpSpPr>
                      <wps:wsp>
                        <wps:cNvPr id="17" name="Line 18"/>
                        <wps:cNvCnPr>
                          <a:cxnSpLocks noChangeShapeType="1"/>
                        </wps:cNvCnPr>
                        <wps:spPr bwMode="auto">
                          <a:xfrm>
                            <a:off x="0" y="4"/>
                            <a:ext cx="10400" cy="0"/>
                          </a:xfrm>
                          <a:prstGeom prst="line">
                            <a:avLst/>
                          </a:prstGeom>
                          <a:noFill/>
                          <a:ln w="50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FD602F" id="Group 17" o:spid="_x0000_s1026" style="width:520pt;height:.4pt;mso-position-horizontal-relative:char;mso-position-vertical-relative:line" coordsize="104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">
                <v:line id="Line 18" o:spid="_x0000_s1027" style="position:absolute;visibility:visible;mso-wrap-style:square" from="0,4" to="104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OAIsEAAADbAAAADwAAAGRycy9kb3ducmV2LnhtbERPTWsCMRC9C/6HMIXe3Gw9rGU1ShGU&#10;0ktxW3oeNmN26WayJNGs/fWNUOhtHu9zNrvJDuJKPvSOFTwVJQji1umejYLPj8PiGUSIyBoHx6Tg&#10;RgF22/lsg7V2iU90baIROYRDjQq6GMdaytB2ZDEUbiTO3Nl5izFDb6T2mHK4HeSyLCtpsefc0OFI&#10;+47a7+ZiFbz76fK2N6lqTrefr0ofk+tNUurxYXpZg4g0xX/xn/tV5/kruP+SD5D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I4AiwQAAANsAAAAPAAAAAAAAAAAAAAAA&#10;AKECAABkcnMvZG93bnJldi54bWxQSwUGAAAAAAQABAD5AAAAjwMAAAAA&#10;" strokeweight=".4pt"/>
                <w10:anchorlock/>
              </v:group>
            </w:pict>
          </mc:Fallback>
        </mc:AlternateContent>
      </w:r>
    </w:p>
    <w:p w:rsidR="005036DE" w:rsidRDefault="00063689">
      <w:pPr>
        <w:spacing w:line="146" w:lineRule="exact"/>
        <w:ind w:left="4422"/>
        <w:rPr>
          <w:sz w:val="16"/>
        </w:rPr>
      </w:pPr>
      <w:r>
        <w:rPr>
          <w:sz w:val="16"/>
        </w:rPr>
        <w:t>(ім’я</w:t>
      </w:r>
      <w:r>
        <w:rPr>
          <w:spacing w:val="-1"/>
          <w:sz w:val="16"/>
        </w:rPr>
        <w:t xml:space="preserve"> </w:t>
      </w:r>
      <w:r>
        <w:rPr>
          <w:sz w:val="16"/>
        </w:rPr>
        <w:t>та</w:t>
      </w:r>
      <w:r>
        <w:rPr>
          <w:spacing w:val="-3"/>
          <w:sz w:val="16"/>
        </w:rPr>
        <w:t xml:space="preserve"> </w:t>
      </w:r>
      <w:r>
        <w:rPr>
          <w:sz w:val="16"/>
        </w:rPr>
        <w:t>прізвище</w:t>
      </w:r>
      <w:r>
        <w:rPr>
          <w:spacing w:val="-3"/>
          <w:sz w:val="16"/>
        </w:rPr>
        <w:t xml:space="preserve"> </w:t>
      </w:r>
      <w:r>
        <w:rPr>
          <w:sz w:val="16"/>
        </w:rPr>
        <w:t>студента)</w:t>
      </w:r>
    </w:p>
    <w:p w:rsidR="005036DE" w:rsidRDefault="00063689" w:rsidP="00E43529">
      <w:pPr>
        <w:pStyle w:val="ListParagraph"/>
        <w:numPr>
          <w:ilvl w:val="0"/>
          <w:numId w:val="1"/>
        </w:numPr>
        <w:tabs>
          <w:tab w:val="left" w:pos="391"/>
          <w:tab w:val="left" w:pos="2164"/>
          <w:tab w:val="left" w:pos="10432"/>
        </w:tabs>
        <w:spacing w:line="362" w:lineRule="exact"/>
        <w:ind w:hanging="281"/>
        <w:rPr>
          <w:rFonts w:ascii="Lucida Sans Unicode" w:hAnsi="Lucida Sans Unicode"/>
          <w:sz w:val="24"/>
        </w:rPr>
      </w:pPr>
      <w:r>
        <w:rPr>
          <w:sz w:val="28"/>
        </w:rPr>
        <w:t>Тема роботи</w:t>
      </w:r>
      <w:r>
        <w:rPr>
          <w:sz w:val="28"/>
          <w:u w:val="single"/>
        </w:rPr>
        <w:tab/>
      </w:r>
      <w:r w:rsidR="00E43529" w:rsidRPr="00E43529">
        <w:rPr>
          <w:color w:val="000000" w:themeColor="text1"/>
          <w:sz w:val="24"/>
          <w:szCs w:val="24"/>
        </w:rPr>
        <w:t>Архітектурно-планувальна організація готельних комплексів у центральних регіонах Марокко</w:t>
      </w:r>
      <w:r>
        <w:rPr>
          <w:rFonts w:ascii="Lucida Sans Unicode" w:hAnsi="Lucida Sans Unicode"/>
          <w:sz w:val="24"/>
          <w:u w:val="single"/>
        </w:rPr>
        <w:tab/>
      </w:r>
    </w:p>
    <w:p w:rsidR="005036DE" w:rsidRDefault="00E43529">
      <w:pPr>
        <w:pStyle w:val="BodyText"/>
        <w:spacing w:before="14"/>
        <w:rPr>
          <w:rFonts w:ascii="Lucida Sans Unicode"/>
          <w:sz w:val="13"/>
        </w:rPr>
      </w:pPr>
      <w:r>
        <w:rPr>
          <w:noProof/>
          <w:lang w:val="fr-FR" w:eastAsia="fr-FR"/>
        </w:rPr>
        <mc:AlternateContent>
          <mc:Choice Requires="wps">
            <w:drawing>
              <wp:anchor distT="0" distB="0" distL="0" distR="0" simplePos="0" relativeHeight="487589888" behindDoc="1" locked="0" layoutInCell="1" allowOverlap="1">
                <wp:simplePos x="0" y="0"/>
                <wp:positionH relativeFrom="page">
                  <wp:posOffset>540385</wp:posOffset>
                </wp:positionH>
                <wp:positionV relativeFrom="paragraph">
                  <wp:posOffset>164465</wp:posOffset>
                </wp:positionV>
                <wp:extent cx="6578600" cy="1270"/>
                <wp:effectExtent l="0" t="0" r="0" b="0"/>
                <wp:wrapTopAndBottom/>
                <wp:docPr id="15"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92AD1" id="Freeform 16" o:spid="_x0000_s1026" style="position:absolute;margin-left:42.55pt;margin-top:12.95pt;width:518pt;height:.1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" path="m,l10360,e" filled="f" strokeweight=".56pt">
                <v:path arrowok="t" o:connecttype="custom" o:connectlocs="0,0;6578600,0" o:connectangles="0,0"/>
                <w10:wrap type="topAndBottom" anchorx="page"/>
              </v:shape>
            </w:pict>
          </mc:Fallback>
        </mc:AlternateContent>
      </w:r>
      <w:r>
        <w:rPr>
          <w:noProof/>
          <w:lang w:val="fr-FR" w:eastAsia="fr-FR"/>
        </w:rPr>
        <mc:AlternateContent>
          <mc:Choice Requires="wps">
            <w:drawing>
              <wp:anchor distT="0" distB="0" distL="0" distR="0" simplePos="0" relativeHeight="487590400" behindDoc="1" locked="0" layoutInCell="1" allowOverlap="1">
                <wp:simplePos x="0" y="0"/>
                <wp:positionH relativeFrom="page">
                  <wp:posOffset>540385</wp:posOffset>
                </wp:positionH>
                <wp:positionV relativeFrom="paragraph">
                  <wp:posOffset>360680</wp:posOffset>
                </wp:positionV>
                <wp:extent cx="6578600" cy="1270"/>
                <wp:effectExtent l="0" t="0" r="0" b="0"/>
                <wp:wrapTopAndBottom/>
                <wp:docPr id="14"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1BAC2" id="Freeform 15" o:spid="_x0000_s1026" style="position:absolute;margin-left:42.55pt;margin-top:28.4pt;width:518pt;height:.1pt;z-index:-157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" path="m,l10360,e" filled="f" strokeweight=".56pt">
                <v:path arrowok="t" o:connecttype="custom" o:connectlocs="0,0;6578600,0" o:connectangles="0,0"/>
                <w10:wrap type="topAndBottom" anchorx="page"/>
              </v:shape>
            </w:pict>
          </mc:Fallback>
        </mc:AlternateContent>
      </w:r>
    </w:p>
    <w:p w:rsidR="005036DE" w:rsidRDefault="005036DE">
      <w:pPr>
        <w:pStyle w:val="BodyText"/>
        <w:spacing w:before="14"/>
        <w:rPr>
          <w:rFonts w:ascii="Lucida Sans Unicode"/>
          <w:sz w:val="14"/>
        </w:rPr>
      </w:pPr>
    </w:p>
    <w:p w:rsidR="005036DE" w:rsidRDefault="00063689">
      <w:pPr>
        <w:tabs>
          <w:tab w:val="left" w:pos="4946"/>
          <w:tab w:val="left" w:pos="10464"/>
        </w:tabs>
        <w:spacing w:line="296" w:lineRule="exact"/>
        <w:ind w:left="110"/>
        <w:rPr>
          <w:sz w:val="28"/>
        </w:rPr>
      </w:pPr>
      <w:r>
        <w:rPr>
          <w:sz w:val="28"/>
        </w:rPr>
        <w:t>керівник</w:t>
      </w:r>
      <w:r>
        <w:rPr>
          <w:spacing w:val="-1"/>
          <w:sz w:val="28"/>
        </w:rPr>
        <w:t xml:space="preserve"> </w:t>
      </w:r>
      <w:r>
        <w:rPr>
          <w:sz w:val="28"/>
        </w:rPr>
        <w:t>роботи</w:t>
      </w:r>
      <w:r>
        <w:rPr>
          <w:sz w:val="28"/>
          <w:u w:val="single"/>
        </w:rPr>
        <w:tab/>
      </w:r>
      <w:r>
        <w:rPr>
          <w:rFonts w:ascii="Lucida Sans Unicode" w:hAnsi="Lucida Sans Unicode"/>
          <w:w w:val="95"/>
          <w:sz w:val="20"/>
          <w:u w:val="single"/>
        </w:rPr>
        <w:t>Цимбалова</w:t>
      </w:r>
      <w:r>
        <w:rPr>
          <w:rFonts w:ascii="Lucida Sans Unicode" w:hAnsi="Lucida Sans Unicode"/>
          <w:spacing w:val="-5"/>
          <w:w w:val="95"/>
          <w:sz w:val="20"/>
          <w:u w:val="single"/>
        </w:rPr>
        <w:t xml:space="preserve"> </w:t>
      </w:r>
      <w:r>
        <w:rPr>
          <w:rFonts w:ascii="Lucida Sans Unicode" w:hAnsi="Lucida Sans Unicode"/>
          <w:w w:val="95"/>
          <w:sz w:val="20"/>
          <w:u w:val="single"/>
        </w:rPr>
        <w:t>Т.А</w:t>
      </w:r>
      <w:r>
        <w:rPr>
          <w:rFonts w:ascii="Lucida Sans Unicode" w:hAnsi="Lucida Sans Unicode"/>
          <w:w w:val="95"/>
          <w:sz w:val="20"/>
          <w:u w:val="single"/>
        </w:rPr>
        <w:tab/>
      </w:r>
      <w:r>
        <w:rPr>
          <w:sz w:val="28"/>
        </w:rPr>
        <w:t>,</w:t>
      </w:r>
    </w:p>
    <w:p w:rsidR="005036DE" w:rsidRDefault="00063689">
      <w:pPr>
        <w:spacing w:line="160" w:lineRule="exact"/>
        <w:ind w:left="3907"/>
        <w:rPr>
          <w:sz w:val="16"/>
        </w:rPr>
      </w:pPr>
      <w:r>
        <w:rPr>
          <w:sz w:val="16"/>
        </w:rPr>
        <w:t>(ім’я</w:t>
      </w:r>
      <w:r>
        <w:rPr>
          <w:spacing w:val="-1"/>
          <w:sz w:val="16"/>
        </w:rPr>
        <w:t xml:space="preserve"> </w:t>
      </w:r>
      <w:r>
        <w:rPr>
          <w:sz w:val="16"/>
        </w:rPr>
        <w:t>та</w:t>
      </w:r>
      <w:r>
        <w:rPr>
          <w:spacing w:val="-3"/>
          <w:sz w:val="16"/>
        </w:rPr>
        <w:t xml:space="preserve"> </w:t>
      </w:r>
      <w:r>
        <w:rPr>
          <w:sz w:val="16"/>
        </w:rPr>
        <w:t>прізвище,</w:t>
      </w:r>
      <w:r>
        <w:rPr>
          <w:spacing w:val="-2"/>
          <w:sz w:val="16"/>
        </w:rPr>
        <w:t xml:space="preserve"> </w:t>
      </w:r>
      <w:r>
        <w:rPr>
          <w:sz w:val="16"/>
        </w:rPr>
        <w:t>науковий</w:t>
      </w:r>
      <w:r>
        <w:rPr>
          <w:spacing w:val="-3"/>
          <w:sz w:val="16"/>
        </w:rPr>
        <w:t xml:space="preserve"> </w:t>
      </w:r>
      <w:r>
        <w:rPr>
          <w:sz w:val="16"/>
        </w:rPr>
        <w:t>ступінь,</w:t>
      </w:r>
      <w:r>
        <w:rPr>
          <w:spacing w:val="-1"/>
          <w:sz w:val="16"/>
        </w:rPr>
        <w:t xml:space="preserve"> </w:t>
      </w:r>
      <w:r>
        <w:rPr>
          <w:sz w:val="16"/>
        </w:rPr>
        <w:t>вчене</w:t>
      </w:r>
      <w:r>
        <w:rPr>
          <w:spacing w:val="-4"/>
          <w:sz w:val="16"/>
        </w:rPr>
        <w:t xml:space="preserve"> </w:t>
      </w:r>
      <w:r>
        <w:rPr>
          <w:sz w:val="16"/>
        </w:rPr>
        <w:t>звання)</w:t>
      </w:r>
    </w:p>
    <w:p w:rsidR="005036DE" w:rsidRDefault="00063689">
      <w:pPr>
        <w:pStyle w:val="BodyText"/>
        <w:spacing w:line="310" w:lineRule="exact"/>
        <w:ind w:left="110"/>
      </w:pPr>
      <w:r>
        <w:t>затверджені</w:t>
      </w:r>
      <w:r>
        <w:rPr>
          <w:spacing w:val="-1"/>
        </w:rPr>
        <w:t xml:space="preserve"> </w:t>
      </w:r>
      <w:r>
        <w:t>наказом</w:t>
      </w:r>
      <w:r>
        <w:rPr>
          <w:spacing w:val="-7"/>
        </w:rPr>
        <w:t xml:space="preserve"> </w:t>
      </w:r>
      <w:r>
        <w:t>вищого</w:t>
      </w:r>
      <w:r>
        <w:rPr>
          <w:spacing w:val="-5"/>
        </w:rPr>
        <w:t xml:space="preserve"> </w:t>
      </w:r>
      <w:r>
        <w:t>навчального</w:t>
      </w:r>
      <w:r>
        <w:rPr>
          <w:spacing w:val="-4"/>
        </w:rPr>
        <w:t xml:space="preserve"> </w:t>
      </w:r>
      <w:r>
        <w:t>закладу</w:t>
      </w:r>
      <w:r>
        <w:rPr>
          <w:spacing w:val="-4"/>
        </w:rPr>
        <w:t xml:space="preserve"> </w:t>
      </w:r>
      <w:r>
        <w:t>від</w:t>
      </w:r>
      <w:r>
        <w:rPr>
          <w:spacing w:val="-2"/>
        </w:rPr>
        <w:t xml:space="preserve"> </w:t>
      </w:r>
      <w:r>
        <w:t>“</w:t>
      </w:r>
      <w:r>
        <w:rPr>
          <w:u w:val="single"/>
        </w:rPr>
        <w:t>13</w:t>
      </w:r>
      <w:r>
        <w:t>”_</w:t>
      </w:r>
      <w:r>
        <w:rPr>
          <w:u w:val="single"/>
        </w:rPr>
        <w:t>лютого</w:t>
      </w:r>
      <w:r>
        <w:t>_2023року</w:t>
      </w:r>
      <w:r>
        <w:rPr>
          <w:spacing w:val="-4"/>
        </w:rPr>
        <w:t xml:space="preserve"> </w:t>
      </w:r>
      <w:r>
        <w:t>№_</w:t>
      </w:r>
      <w:r>
        <w:rPr>
          <w:u w:val="single"/>
        </w:rPr>
        <w:t>45-КС</w:t>
      </w:r>
    </w:p>
    <w:p w:rsidR="005036DE" w:rsidRDefault="00063689">
      <w:pPr>
        <w:pStyle w:val="ListParagraph"/>
        <w:numPr>
          <w:ilvl w:val="0"/>
          <w:numId w:val="1"/>
        </w:numPr>
        <w:tabs>
          <w:tab w:val="left" w:pos="391"/>
          <w:tab w:val="left" w:pos="10428"/>
        </w:tabs>
        <w:spacing w:line="310" w:lineRule="exact"/>
        <w:ind w:hanging="281"/>
        <w:rPr>
          <w:sz w:val="28"/>
        </w:rPr>
      </w:pPr>
      <w:r>
        <w:rPr>
          <w:sz w:val="28"/>
        </w:rPr>
        <w:t>Строк</w:t>
      </w:r>
      <w:r>
        <w:rPr>
          <w:spacing w:val="-1"/>
          <w:sz w:val="28"/>
        </w:rPr>
        <w:t xml:space="preserve"> </w:t>
      </w:r>
      <w:r>
        <w:rPr>
          <w:sz w:val="28"/>
        </w:rPr>
        <w:t>подання</w:t>
      </w:r>
      <w:r>
        <w:rPr>
          <w:spacing w:val="2"/>
          <w:sz w:val="28"/>
        </w:rPr>
        <w:t xml:space="preserve"> </w:t>
      </w:r>
      <w:r>
        <w:rPr>
          <w:sz w:val="28"/>
        </w:rPr>
        <w:t>роботи</w:t>
      </w:r>
      <w:r>
        <w:rPr>
          <w:spacing w:val="-5"/>
          <w:sz w:val="28"/>
        </w:rPr>
        <w:t xml:space="preserve"> </w:t>
      </w:r>
      <w:r>
        <w:rPr>
          <w:sz w:val="28"/>
        </w:rPr>
        <w:t>до захисту</w:t>
      </w:r>
      <w:r>
        <w:rPr>
          <w:spacing w:val="1"/>
          <w:sz w:val="28"/>
        </w:rPr>
        <w:t xml:space="preserve"> </w:t>
      </w:r>
      <w:r>
        <w:rPr>
          <w:sz w:val="28"/>
          <w:u w:val="single"/>
        </w:rPr>
        <w:t xml:space="preserve"> </w:t>
      </w:r>
      <w:r>
        <w:rPr>
          <w:sz w:val="28"/>
          <w:u w:val="single"/>
        </w:rPr>
        <w:tab/>
      </w:r>
    </w:p>
    <w:p w:rsidR="005036DE" w:rsidRDefault="00063689">
      <w:pPr>
        <w:pStyle w:val="ListParagraph"/>
        <w:numPr>
          <w:ilvl w:val="0"/>
          <w:numId w:val="1"/>
        </w:numPr>
        <w:tabs>
          <w:tab w:val="left" w:pos="391"/>
          <w:tab w:val="left" w:pos="10551"/>
        </w:tabs>
        <w:spacing w:line="316" w:lineRule="exact"/>
        <w:ind w:hanging="281"/>
        <w:rPr>
          <w:sz w:val="28"/>
        </w:rPr>
      </w:pPr>
      <w:r>
        <w:rPr>
          <w:sz w:val="28"/>
        </w:rPr>
        <w:t>Вихідні</w:t>
      </w:r>
      <w:r>
        <w:rPr>
          <w:spacing w:val="-4"/>
          <w:sz w:val="28"/>
        </w:rPr>
        <w:t xml:space="preserve"> </w:t>
      </w:r>
      <w:r>
        <w:rPr>
          <w:sz w:val="28"/>
        </w:rPr>
        <w:t>дані</w:t>
      </w:r>
      <w:r>
        <w:rPr>
          <w:spacing w:val="-4"/>
          <w:sz w:val="28"/>
        </w:rPr>
        <w:t xml:space="preserve"> </w:t>
      </w:r>
      <w:r>
        <w:rPr>
          <w:sz w:val="28"/>
        </w:rPr>
        <w:t>до</w:t>
      </w:r>
      <w:r>
        <w:rPr>
          <w:spacing w:val="1"/>
          <w:sz w:val="28"/>
        </w:rPr>
        <w:t xml:space="preserve"> </w:t>
      </w:r>
      <w:r>
        <w:rPr>
          <w:sz w:val="28"/>
        </w:rPr>
        <w:t>роботи</w:t>
      </w:r>
      <w:r>
        <w:rPr>
          <w:spacing w:val="1"/>
          <w:sz w:val="28"/>
        </w:rPr>
        <w:t xml:space="preserve"> </w:t>
      </w:r>
      <w:r>
        <w:rPr>
          <w:sz w:val="28"/>
          <w:u w:val="single"/>
        </w:rPr>
        <w:t xml:space="preserve"> </w:t>
      </w:r>
      <w:r>
        <w:rPr>
          <w:sz w:val="28"/>
          <w:u w:val="single"/>
        </w:rPr>
        <w:tab/>
      </w:r>
    </w:p>
    <w:p w:rsidR="005036DE" w:rsidRDefault="00E43529">
      <w:pPr>
        <w:pStyle w:val="BodyText"/>
        <w:spacing w:before="6"/>
        <w:rPr>
          <w:sz w:val="22"/>
        </w:rPr>
      </w:pPr>
      <w:r>
        <w:rPr>
          <w:noProof/>
          <w:lang w:val="fr-FR" w:eastAsia="fr-FR"/>
        </w:rPr>
        <mc:AlternateContent>
          <mc:Choice Requires="wps">
            <w:drawing>
              <wp:anchor distT="0" distB="0" distL="0" distR="0" simplePos="0" relativeHeight="487590912" behindDoc="1" locked="0" layoutInCell="1" allowOverlap="1">
                <wp:simplePos x="0" y="0"/>
                <wp:positionH relativeFrom="page">
                  <wp:posOffset>540385</wp:posOffset>
                </wp:positionH>
                <wp:positionV relativeFrom="paragraph">
                  <wp:posOffset>193040</wp:posOffset>
                </wp:positionV>
                <wp:extent cx="6578600" cy="1270"/>
                <wp:effectExtent l="0" t="0" r="0" b="0"/>
                <wp:wrapTopAndBottom/>
                <wp:docPr id="13"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BD852" id="Freeform 14" o:spid="_x0000_s1026" style="position:absolute;margin-left:42.55pt;margin-top:15.2pt;width:518pt;height:.1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" path="m,l10360,e" filled="f" strokeweight=".56pt">
                <v:path arrowok="t" o:connecttype="custom" o:connectlocs="0,0;6578600,0" o:connectangles="0,0"/>
                <w10:wrap type="topAndBottom" anchorx="page"/>
              </v:shape>
            </w:pict>
          </mc:Fallback>
        </mc:AlternateContent>
      </w:r>
      <w:r>
        <w:rPr>
          <w:noProof/>
          <w:lang w:val="fr-FR" w:eastAsia="fr-FR"/>
        </w:rPr>
        <mc:AlternateContent>
          <mc:Choice Requires="wps">
            <w:drawing>
              <wp:anchor distT="0" distB="0" distL="0" distR="0" simplePos="0" relativeHeight="487591424" behindDoc="1" locked="0" layoutInCell="1" allowOverlap="1">
                <wp:simplePos x="0" y="0"/>
                <wp:positionH relativeFrom="page">
                  <wp:posOffset>540385</wp:posOffset>
                </wp:positionH>
                <wp:positionV relativeFrom="paragraph">
                  <wp:posOffset>389890</wp:posOffset>
                </wp:positionV>
                <wp:extent cx="6578600" cy="1270"/>
                <wp:effectExtent l="0" t="0" r="0" b="0"/>
                <wp:wrapTopAndBottom/>
                <wp:docPr id="12"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9E5ACF" id="Freeform 13" o:spid="_x0000_s1026" style="position:absolute;margin-left:42.55pt;margin-top:30.7pt;width:518pt;height:.1pt;z-index:-157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" path="m,l10360,e" filled="f" strokeweight=".56pt">
                <v:path arrowok="t" o:connecttype="custom" o:connectlocs="0,0;6578600,0" o:connectangles="0,0"/>
                <w10:wrap type="topAndBottom" anchorx="page"/>
              </v:shape>
            </w:pict>
          </mc:Fallback>
        </mc:AlternateContent>
      </w:r>
      <w:r>
        <w:rPr>
          <w:noProof/>
          <w:lang w:val="fr-FR" w:eastAsia="fr-FR"/>
        </w:rPr>
        <mc:AlternateContent>
          <mc:Choice Requires="wps">
            <w:drawing>
              <wp:anchor distT="0" distB="0" distL="0" distR="0" simplePos="0" relativeHeight="487591936" behindDoc="1" locked="0" layoutInCell="1" allowOverlap="1">
                <wp:simplePos x="0" y="0"/>
                <wp:positionH relativeFrom="page">
                  <wp:posOffset>540385</wp:posOffset>
                </wp:positionH>
                <wp:positionV relativeFrom="paragraph">
                  <wp:posOffset>587375</wp:posOffset>
                </wp:positionV>
                <wp:extent cx="6580505" cy="1270"/>
                <wp:effectExtent l="0" t="0" r="0" b="0"/>
                <wp:wrapTopAndBottom/>
                <wp:docPr id="1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80505" cy="1270"/>
                        </a:xfrm>
                        <a:custGeom>
                          <a:avLst/>
                          <a:gdLst>
                            <a:gd name="T0" fmla="+- 0 851 851"/>
                            <a:gd name="T1" fmla="*/ T0 w 10363"/>
                            <a:gd name="T2" fmla="+- 0 6871 851"/>
                            <a:gd name="T3" fmla="*/ T2 w 10363"/>
                            <a:gd name="T4" fmla="+- 0 6873 851"/>
                            <a:gd name="T5" fmla="*/ T4 w 10363"/>
                            <a:gd name="T6" fmla="+- 0 11213 851"/>
                            <a:gd name="T7" fmla="*/ T6 w 10363"/>
                          </a:gdLst>
                          <a:ahLst/>
                          <a:cxnLst>
                            <a:cxn ang="0">
                              <a:pos x="T1" y="0"/>
                            </a:cxn>
                            <a:cxn ang="0">
                              <a:pos x="T3" y="0"/>
                            </a:cxn>
                            <a:cxn ang="0">
                              <a:pos x="T5" y="0"/>
                            </a:cxn>
                            <a:cxn ang="0">
                              <a:pos x="T7" y="0"/>
                            </a:cxn>
                          </a:cxnLst>
                          <a:rect l="0" t="0" r="r" b="b"/>
                          <a:pathLst>
                            <a:path w="10363">
                              <a:moveTo>
                                <a:pt x="0" y="0"/>
                              </a:moveTo>
                              <a:lnTo>
                                <a:pt x="6020" y="0"/>
                              </a:lnTo>
                              <a:moveTo>
                                <a:pt x="6022" y="0"/>
                              </a:moveTo>
                              <a:lnTo>
                                <a:pt x="10362"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F91F5" id="AutoShape 12" o:spid="_x0000_s1026" style="position:absolute;margin-left:42.55pt;margin-top:46.25pt;width:518.15pt;height:.1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" path="m,l6020,t2,l10362,e" filled="f" strokeweight=".56pt">
                <v:path arrowok="t" o:connecttype="custom" o:connectlocs="0,0;3822700,0;3823970,0;6579870,0" o:connectangles="0,0,0,0"/>
                <w10:wrap type="topAndBottom" anchorx="page"/>
              </v:shape>
            </w:pict>
          </mc:Fallback>
        </mc:AlternateContent>
      </w:r>
      <w:r>
        <w:rPr>
          <w:noProof/>
          <w:lang w:val="fr-FR" w:eastAsia="fr-FR"/>
        </w:rPr>
        <mc:AlternateContent>
          <mc:Choice Requires="wps">
            <w:drawing>
              <wp:anchor distT="0" distB="0" distL="0" distR="0" simplePos="0" relativeHeight="487592448" behindDoc="1" locked="0" layoutInCell="1" allowOverlap="1">
                <wp:simplePos x="0" y="0"/>
                <wp:positionH relativeFrom="page">
                  <wp:posOffset>540385</wp:posOffset>
                </wp:positionH>
                <wp:positionV relativeFrom="paragraph">
                  <wp:posOffset>784225</wp:posOffset>
                </wp:positionV>
                <wp:extent cx="6578600" cy="1270"/>
                <wp:effectExtent l="0" t="0" r="0" b="0"/>
                <wp:wrapTopAndBottom/>
                <wp:docPr id="10"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68B1A" id="Freeform 11" o:spid="_x0000_s1026" style="position:absolute;margin-left:42.55pt;margin-top:61.75pt;width:518pt;height:.1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" path="m,l10360,e" filled="f" strokeweight=".56pt">
                <v:path arrowok="t" o:connecttype="custom" o:connectlocs="0,0;6578600,0" o:connectangles="0,0"/>
                <w10:wrap type="topAndBottom" anchorx="page"/>
              </v:shape>
            </w:pict>
          </mc:Fallback>
        </mc:AlternateContent>
      </w:r>
    </w:p>
    <w:p w:rsidR="005036DE" w:rsidRDefault="005036DE">
      <w:pPr>
        <w:pStyle w:val="BodyText"/>
        <w:rPr>
          <w:sz w:val="20"/>
        </w:rPr>
      </w:pPr>
    </w:p>
    <w:p w:rsidR="005036DE" w:rsidRDefault="005036DE">
      <w:pPr>
        <w:pStyle w:val="BodyText"/>
        <w:rPr>
          <w:sz w:val="20"/>
        </w:rPr>
      </w:pPr>
    </w:p>
    <w:p w:rsidR="005036DE" w:rsidRDefault="005036DE">
      <w:pPr>
        <w:pStyle w:val="BodyText"/>
        <w:rPr>
          <w:sz w:val="20"/>
        </w:rPr>
      </w:pPr>
    </w:p>
    <w:p w:rsidR="005036DE" w:rsidRDefault="00063689">
      <w:pPr>
        <w:pStyle w:val="ListParagraph"/>
        <w:numPr>
          <w:ilvl w:val="0"/>
          <w:numId w:val="1"/>
        </w:numPr>
        <w:tabs>
          <w:tab w:val="left" w:pos="590"/>
          <w:tab w:val="left" w:pos="591"/>
          <w:tab w:val="left" w:pos="1504"/>
          <w:tab w:val="left" w:pos="5289"/>
          <w:tab w:val="left" w:pos="6503"/>
          <w:tab w:val="left" w:pos="7766"/>
          <w:tab w:val="left" w:pos="8928"/>
          <w:tab w:val="left" w:pos="9542"/>
        </w:tabs>
        <w:spacing w:line="275" w:lineRule="exact"/>
        <w:ind w:left="590" w:hanging="481"/>
        <w:rPr>
          <w:sz w:val="28"/>
        </w:rPr>
      </w:pPr>
      <w:r>
        <w:rPr>
          <w:sz w:val="28"/>
        </w:rPr>
        <w:t>Зміст</w:t>
      </w:r>
      <w:r>
        <w:rPr>
          <w:sz w:val="28"/>
        </w:rPr>
        <w:tab/>
        <w:t>розрахунково-пояснювальної</w:t>
      </w:r>
      <w:r>
        <w:rPr>
          <w:sz w:val="28"/>
        </w:rPr>
        <w:tab/>
        <w:t>записки</w:t>
      </w:r>
      <w:r>
        <w:rPr>
          <w:sz w:val="28"/>
        </w:rPr>
        <w:tab/>
        <w:t>(перелік</w:t>
      </w:r>
      <w:r>
        <w:rPr>
          <w:sz w:val="28"/>
        </w:rPr>
        <w:tab/>
        <w:t>питань,</w:t>
      </w:r>
      <w:r>
        <w:rPr>
          <w:sz w:val="28"/>
        </w:rPr>
        <w:tab/>
        <w:t>які</w:t>
      </w:r>
      <w:r>
        <w:rPr>
          <w:sz w:val="28"/>
        </w:rPr>
        <w:tab/>
        <w:t>потрібно</w:t>
      </w:r>
    </w:p>
    <w:p w:rsidR="005036DE" w:rsidRDefault="00063689">
      <w:pPr>
        <w:pStyle w:val="BodyText"/>
        <w:tabs>
          <w:tab w:val="left" w:pos="10604"/>
        </w:tabs>
        <w:spacing w:line="316" w:lineRule="exact"/>
        <w:ind w:left="110"/>
      </w:pPr>
      <w:r>
        <w:t>розробити)</w:t>
      </w:r>
      <w:r>
        <w:rPr>
          <w:u w:val="single"/>
        </w:rPr>
        <w:t xml:space="preserve"> </w:t>
      </w:r>
      <w:r>
        <w:rPr>
          <w:u w:val="single"/>
        </w:rPr>
        <w:tab/>
      </w:r>
    </w:p>
    <w:p w:rsidR="005036DE" w:rsidRDefault="00E43529">
      <w:pPr>
        <w:pStyle w:val="BodyText"/>
        <w:spacing w:before="6"/>
        <w:rPr>
          <w:sz w:val="22"/>
        </w:rPr>
      </w:pPr>
      <w:r>
        <w:rPr>
          <w:noProof/>
          <w:lang w:val="fr-FR" w:eastAsia="fr-FR"/>
        </w:rPr>
        <mc:AlternateContent>
          <mc:Choice Requires="wps">
            <w:drawing>
              <wp:anchor distT="0" distB="0" distL="0" distR="0" simplePos="0" relativeHeight="487592960" behindDoc="1" locked="0" layoutInCell="1" allowOverlap="1">
                <wp:simplePos x="0" y="0"/>
                <wp:positionH relativeFrom="page">
                  <wp:posOffset>540385</wp:posOffset>
                </wp:positionH>
                <wp:positionV relativeFrom="paragraph">
                  <wp:posOffset>193040</wp:posOffset>
                </wp:positionV>
                <wp:extent cx="6578600" cy="1270"/>
                <wp:effectExtent l="0" t="0" r="0" b="0"/>
                <wp:wrapTopAndBottom/>
                <wp:docPr id="9"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255E1A" id="Freeform 10" o:spid="_x0000_s1026" style="position:absolute;margin-left:42.55pt;margin-top:15.2pt;width:518pt;height:.1pt;z-index:-1572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" path="m,l10360,e" filled="f" strokeweight=".56pt">
                <v:path arrowok="t" o:connecttype="custom" o:connectlocs="0,0;6578600,0" o:connectangles="0,0"/>
                <w10:wrap type="topAndBottom" anchorx="page"/>
              </v:shape>
            </w:pict>
          </mc:Fallback>
        </mc:AlternateContent>
      </w:r>
      <w:r>
        <w:rPr>
          <w:noProof/>
          <w:lang w:val="fr-FR" w:eastAsia="fr-FR"/>
        </w:rPr>
        <mc:AlternateContent>
          <mc:Choice Requires="wps">
            <w:drawing>
              <wp:anchor distT="0" distB="0" distL="0" distR="0" simplePos="0" relativeHeight="487593472" behindDoc="1" locked="0" layoutInCell="1" allowOverlap="1">
                <wp:simplePos x="0" y="0"/>
                <wp:positionH relativeFrom="page">
                  <wp:posOffset>540385</wp:posOffset>
                </wp:positionH>
                <wp:positionV relativeFrom="paragraph">
                  <wp:posOffset>390525</wp:posOffset>
                </wp:positionV>
                <wp:extent cx="6578600" cy="1270"/>
                <wp:effectExtent l="0" t="0" r="0" b="0"/>
                <wp:wrapTopAndBottom/>
                <wp:docPr id="8"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10388" id="Freeform 9" o:spid="_x0000_s1026" style="position:absolute;margin-left:42.55pt;margin-top:30.75pt;width:518pt;height:.1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" path="m,l10360,e" filled="f" strokeweight=".56pt">
                <v:path arrowok="t" o:connecttype="custom" o:connectlocs="0,0;6578600,0" o:connectangles="0,0"/>
                <w10:wrap type="topAndBottom" anchorx="page"/>
              </v:shape>
            </w:pict>
          </mc:Fallback>
        </mc:AlternateContent>
      </w:r>
      <w:r>
        <w:rPr>
          <w:noProof/>
          <w:lang w:val="fr-FR" w:eastAsia="fr-FR"/>
        </w:rPr>
        <mc:AlternateContent>
          <mc:Choice Requires="wps">
            <w:drawing>
              <wp:anchor distT="0" distB="0" distL="0" distR="0" simplePos="0" relativeHeight="487593984" behindDoc="1" locked="0" layoutInCell="1" allowOverlap="1">
                <wp:simplePos x="0" y="0"/>
                <wp:positionH relativeFrom="page">
                  <wp:posOffset>540385</wp:posOffset>
                </wp:positionH>
                <wp:positionV relativeFrom="paragraph">
                  <wp:posOffset>587375</wp:posOffset>
                </wp:positionV>
                <wp:extent cx="6578600" cy="1270"/>
                <wp:effectExtent l="0" t="0" r="0" b="0"/>
                <wp:wrapTopAndBottom/>
                <wp:docPr id="7"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E01C1D" id="Freeform 8" o:spid="_x0000_s1026" style="position:absolute;margin-left:42.55pt;margin-top:46.25pt;width:518pt;height:.1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" path="m,l10360,e" filled="f" strokeweight=".56pt">
                <v:path arrowok="t" o:connecttype="custom" o:connectlocs="0,0;6578600,0" o:connectangles="0,0"/>
                <w10:wrap type="topAndBottom" anchorx="page"/>
              </v:shape>
            </w:pict>
          </mc:Fallback>
        </mc:AlternateContent>
      </w:r>
      <w:r>
        <w:rPr>
          <w:noProof/>
          <w:lang w:val="fr-FR" w:eastAsia="fr-FR"/>
        </w:rPr>
        <mc:AlternateContent>
          <mc:Choice Requires="wps">
            <w:drawing>
              <wp:anchor distT="0" distB="0" distL="0" distR="0" simplePos="0" relativeHeight="487594496" behindDoc="1" locked="0" layoutInCell="1" allowOverlap="1">
                <wp:simplePos x="0" y="0"/>
                <wp:positionH relativeFrom="page">
                  <wp:posOffset>540385</wp:posOffset>
                </wp:positionH>
                <wp:positionV relativeFrom="paragraph">
                  <wp:posOffset>784225</wp:posOffset>
                </wp:positionV>
                <wp:extent cx="6580505" cy="1270"/>
                <wp:effectExtent l="0" t="0" r="0" b="0"/>
                <wp:wrapTopAndBottom/>
                <wp:docPr id="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80505" cy="1270"/>
                        </a:xfrm>
                        <a:custGeom>
                          <a:avLst/>
                          <a:gdLst>
                            <a:gd name="T0" fmla="+- 0 851 851"/>
                            <a:gd name="T1" fmla="*/ T0 w 10363"/>
                            <a:gd name="T2" fmla="+- 0 5891 851"/>
                            <a:gd name="T3" fmla="*/ T2 w 10363"/>
                            <a:gd name="T4" fmla="+- 0 5893 851"/>
                            <a:gd name="T5" fmla="*/ T4 w 10363"/>
                            <a:gd name="T6" fmla="+- 0 11213 851"/>
                            <a:gd name="T7" fmla="*/ T6 w 10363"/>
                          </a:gdLst>
                          <a:ahLst/>
                          <a:cxnLst>
                            <a:cxn ang="0">
                              <a:pos x="T1" y="0"/>
                            </a:cxn>
                            <a:cxn ang="0">
                              <a:pos x="T3" y="0"/>
                            </a:cxn>
                            <a:cxn ang="0">
                              <a:pos x="T5" y="0"/>
                            </a:cxn>
                            <a:cxn ang="0">
                              <a:pos x="T7" y="0"/>
                            </a:cxn>
                          </a:cxnLst>
                          <a:rect l="0" t="0" r="r" b="b"/>
                          <a:pathLst>
                            <a:path w="10363">
                              <a:moveTo>
                                <a:pt x="0" y="0"/>
                              </a:moveTo>
                              <a:lnTo>
                                <a:pt x="5040" y="0"/>
                              </a:lnTo>
                              <a:moveTo>
                                <a:pt x="5042" y="0"/>
                              </a:moveTo>
                              <a:lnTo>
                                <a:pt x="10362"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567C8" id="AutoShape 7" o:spid="_x0000_s1026" style="position:absolute;margin-left:42.55pt;margin-top:61.75pt;width:518.15pt;height:.1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" path="m,l5040,t2,l10362,e" filled="f" strokeweight=".56pt">
                <v:path arrowok="t" o:connecttype="custom" o:connectlocs="0,0;3200400,0;3201670,0;6579870,0" o:connectangles="0,0,0,0"/>
                <w10:wrap type="topAndBottom" anchorx="page"/>
              </v:shape>
            </w:pict>
          </mc:Fallback>
        </mc:AlternateContent>
      </w:r>
      <w:r>
        <w:rPr>
          <w:noProof/>
          <w:lang w:val="fr-FR" w:eastAsia="fr-FR"/>
        </w:rPr>
        <mc:AlternateContent>
          <mc:Choice Requires="wps">
            <w:drawing>
              <wp:anchor distT="0" distB="0" distL="0" distR="0" simplePos="0" relativeHeight="487595008" behindDoc="1" locked="0" layoutInCell="1" allowOverlap="1">
                <wp:simplePos x="0" y="0"/>
                <wp:positionH relativeFrom="page">
                  <wp:posOffset>540385</wp:posOffset>
                </wp:positionH>
                <wp:positionV relativeFrom="paragraph">
                  <wp:posOffset>981075</wp:posOffset>
                </wp:positionV>
                <wp:extent cx="6578600" cy="1270"/>
                <wp:effectExtent l="0" t="0" r="0" b="0"/>
                <wp:wrapTopAndBottom/>
                <wp:docPr id="5"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CC8CC1" id="Freeform 6" o:spid="_x0000_s1026" style="position:absolute;margin-left:42.55pt;margin-top:77.25pt;width:518pt;height:.1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" path="m,l10360,e" filled="f" strokeweight=".56pt">
                <v:path arrowok="t" o:connecttype="custom" o:connectlocs="0,0;6578600,0" o:connectangles="0,0"/>
                <w10:wrap type="topAndBottom" anchorx="page"/>
              </v:shape>
            </w:pict>
          </mc:Fallback>
        </mc:AlternateContent>
      </w:r>
    </w:p>
    <w:p w:rsidR="005036DE" w:rsidRDefault="005036DE">
      <w:pPr>
        <w:pStyle w:val="BodyText"/>
        <w:rPr>
          <w:sz w:val="20"/>
        </w:rPr>
      </w:pPr>
    </w:p>
    <w:p w:rsidR="005036DE" w:rsidRDefault="005036DE">
      <w:pPr>
        <w:pStyle w:val="BodyText"/>
        <w:rPr>
          <w:sz w:val="20"/>
        </w:rPr>
      </w:pPr>
    </w:p>
    <w:p w:rsidR="005036DE" w:rsidRDefault="005036DE">
      <w:pPr>
        <w:pStyle w:val="BodyText"/>
        <w:rPr>
          <w:sz w:val="20"/>
        </w:rPr>
      </w:pPr>
    </w:p>
    <w:p w:rsidR="005036DE" w:rsidRDefault="005036DE">
      <w:pPr>
        <w:pStyle w:val="BodyText"/>
        <w:rPr>
          <w:sz w:val="20"/>
        </w:rPr>
      </w:pPr>
    </w:p>
    <w:p w:rsidR="005036DE" w:rsidRDefault="00063689">
      <w:pPr>
        <w:pStyle w:val="ListParagraph"/>
        <w:numPr>
          <w:ilvl w:val="0"/>
          <w:numId w:val="1"/>
        </w:numPr>
        <w:tabs>
          <w:tab w:val="left" w:pos="391"/>
        </w:tabs>
        <w:spacing w:line="281" w:lineRule="exact"/>
        <w:ind w:hanging="281"/>
        <w:rPr>
          <w:sz w:val="28"/>
        </w:rPr>
      </w:pPr>
      <w:r>
        <w:rPr>
          <w:spacing w:val="-6"/>
          <w:sz w:val="28"/>
        </w:rPr>
        <w:t>Перелік</w:t>
      </w:r>
      <w:r>
        <w:rPr>
          <w:spacing w:val="-2"/>
          <w:sz w:val="28"/>
        </w:rPr>
        <w:t xml:space="preserve"> </w:t>
      </w:r>
      <w:r>
        <w:rPr>
          <w:spacing w:val="-6"/>
          <w:sz w:val="28"/>
        </w:rPr>
        <w:t>графічного</w:t>
      </w:r>
      <w:r>
        <w:rPr>
          <w:spacing w:val="-1"/>
          <w:sz w:val="28"/>
        </w:rPr>
        <w:t xml:space="preserve"> </w:t>
      </w:r>
      <w:r>
        <w:rPr>
          <w:spacing w:val="-5"/>
          <w:sz w:val="28"/>
        </w:rPr>
        <w:t>матеріалу</w:t>
      </w:r>
      <w:r>
        <w:rPr>
          <w:spacing w:val="-6"/>
          <w:sz w:val="28"/>
        </w:rPr>
        <w:t xml:space="preserve"> </w:t>
      </w:r>
      <w:r>
        <w:rPr>
          <w:spacing w:val="-5"/>
          <w:sz w:val="28"/>
        </w:rPr>
        <w:t>(з</w:t>
      </w:r>
      <w:r>
        <w:rPr>
          <w:spacing w:val="-21"/>
          <w:sz w:val="28"/>
        </w:rPr>
        <w:t xml:space="preserve"> </w:t>
      </w:r>
      <w:r>
        <w:rPr>
          <w:spacing w:val="-5"/>
          <w:sz w:val="28"/>
        </w:rPr>
        <w:t>точним</w:t>
      </w:r>
      <w:r>
        <w:rPr>
          <w:spacing w:val="-28"/>
          <w:sz w:val="28"/>
        </w:rPr>
        <w:t xml:space="preserve"> </w:t>
      </w:r>
      <w:r>
        <w:rPr>
          <w:spacing w:val="-5"/>
          <w:sz w:val="28"/>
        </w:rPr>
        <w:t>зазначенням</w:t>
      </w:r>
      <w:r>
        <w:rPr>
          <w:spacing w:val="-23"/>
          <w:sz w:val="28"/>
        </w:rPr>
        <w:t xml:space="preserve"> </w:t>
      </w:r>
      <w:r>
        <w:rPr>
          <w:spacing w:val="-5"/>
          <w:sz w:val="28"/>
        </w:rPr>
        <w:t>обов’язкових</w:t>
      </w:r>
      <w:r>
        <w:rPr>
          <w:spacing w:val="-21"/>
          <w:sz w:val="28"/>
        </w:rPr>
        <w:t xml:space="preserve"> </w:t>
      </w:r>
      <w:r>
        <w:rPr>
          <w:spacing w:val="-5"/>
          <w:sz w:val="28"/>
        </w:rPr>
        <w:t>креслень)</w:t>
      </w:r>
    </w:p>
    <w:p w:rsidR="005036DE" w:rsidRDefault="00E43529">
      <w:pPr>
        <w:pStyle w:val="BodyText"/>
        <w:spacing w:before="6"/>
        <w:rPr>
          <w:sz w:val="22"/>
        </w:rPr>
      </w:pPr>
      <w:r>
        <w:rPr>
          <w:noProof/>
          <w:lang w:val="fr-FR" w:eastAsia="fr-FR"/>
        </w:rPr>
        <mc:AlternateContent>
          <mc:Choice Requires="wps">
            <w:drawing>
              <wp:anchor distT="0" distB="0" distL="0" distR="0" simplePos="0" relativeHeight="487595520" behindDoc="1" locked="0" layoutInCell="1" allowOverlap="1">
                <wp:simplePos x="0" y="0"/>
                <wp:positionH relativeFrom="page">
                  <wp:posOffset>540385</wp:posOffset>
                </wp:positionH>
                <wp:positionV relativeFrom="paragraph">
                  <wp:posOffset>193040</wp:posOffset>
                </wp:positionV>
                <wp:extent cx="6581775" cy="1270"/>
                <wp:effectExtent l="0" t="0" r="0" b="0"/>
                <wp:wrapTopAndBottom/>
                <wp:docPr id="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81775" cy="1270"/>
                        </a:xfrm>
                        <a:custGeom>
                          <a:avLst/>
                          <a:gdLst>
                            <a:gd name="T0" fmla="+- 0 851 851"/>
                            <a:gd name="T1" fmla="*/ T0 w 10365"/>
                            <a:gd name="T2" fmla="+- 0 10091 851"/>
                            <a:gd name="T3" fmla="*/ T2 w 10365"/>
                            <a:gd name="T4" fmla="+- 0 10095 851"/>
                            <a:gd name="T5" fmla="*/ T4 w 10365"/>
                            <a:gd name="T6" fmla="+- 0 11215 851"/>
                            <a:gd name="T7" fmla="*/ T6 w 10365"/>
                          </a:gdLst>
                          <a:ahLst/>
                          <a:cxnLst>
                            <a:cxn ang="0">
                              <a:pos x="T1" y="0"/>
                            </a:cxn>
                            <a:cxn ang="0">
                              <a:pos x="T3" y="0"/>
                            </a:cxn>
                            <a:cxn ang="0">
                              <a:pos x="T5" y="0"/>
                            </a:cxn>
                            <a:cxn ang="0">
                              <a:pos x="T7" y="0"/>
                            </a:cxn>
                          </a:cxnLst>
                          <a:rect l="0" t="0" r="r" b="b"/>
                          <a:pathLst>
                            <a:path w="10365">
                              <a:moveTo>
                                <a:pt x="0" y="0"/>
                              </a:moveTo>
                              <a:lnTo>
                                <a:pt x="9240" y="0"/>
                              </a:lnTo>
                              <a:moveTo>
                                <a:pt x="9244" y="0"/>
                              </a:moveTo>
                              <a:lnTo>
                                <a:pt x="10364"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FBCDD" id="AutoShape 5" o:spid="_x0000_s1026" style="position:absolute;margin-left:42.55pt;margin-top:15.2pt;width:518.25pt;height:.1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" path="m,l9240,t4,l10364,e" filled="f" strokeweight=".56pt">
                <v:path arrowok="t" o:connecttype="custom" o:connectlocs="0,0;5867400,0;5869940,0;6581140,0" o:connectangles="0,0,0,0"/>
                <w10:wrap type="topAndBottom" anchorx="page"/>
              </v:shape>
            </w:pict>
          </mc:Fallback>
        </mc:AlternateContent>
      </w:r>
      <w:r>
        <w:rPr>
          <w:noProof/>
          <w:lang w:val="fr-FR" w:eastAsia="fr-FR"/>
        </w:rPr>
        <mc:AlternateContent>
          <mc:Choice Requires="wps">
            <w:drawing>
              <wp:anchor distT="0" distB="0" distL="0" distR="0" simplePos="0" relativeHeight="487596032" behindDoc="1" locked="0" layoutInCell="1" allowOverlap="1">
                <wp:simplePos x="0" y="0"/>
                <wp:positionH relativeFrom="page">
                  <wp:posOffset>540385</wp:posOffset>
                </wp:positionH>
                <wp:positionV relativeFrom="paragraph">
                  <wp:posOffset>390525</wp:posOffset>
                </wp:positionV>
                <wp:extent cx="6578600" cy="1270"/>
                <wp:effectExtent l="0" t="0" r="0" b="0"/>
                <wp:wrapTopAndBottom/>
                <wp:docPr id="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DFACF" id="Freeform 4" o:spid="_x0000_s1026" style="position:absolute;margin-left:42.55pt;margin-top:30.75pt;width:518pt;height:.1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" path="m,l10360,e" filled="f" strokeweight=".56pt">
                <v:path arrowok="t" o:connecttype="custom" o:connectlocs="0,0;6578600,0" o:connectangles="0,0"/>
                <w10:wrap type="topAndBottom" anchorx="page"/>
              </v:shape>
            </w:pict>
          </mc:Fallback>
        </mc:AlternateContent>
      </w:r>
      <w:r>
        <w:rPr>
          <w:noProof/>
          <w:lang w:val="fr-FR" w:eastAsia="fr-FR"/>
        </w:rPr>
        <mc:AlternateContent>
          <mc:Choice Requires="wps">
            <w:drawing>
              <wp:anchor distT="0" distB="0" distL="0" distR="0" simplePos="0" relativeHeight="487596544" behindDoc="1" locked="0" layoutInCell="1" allowOverlap="1">
                <wp:simplePos x="0" y="0"/>
                <wp:positionH relativeFrom="page">
                  <wp:posOffset>540385</wp:posOffset>
                </wp:positionH>
                <wp:positionV relativeFrom="paragraph">
                  <wp:posOffset>587375</wp:posOffset>
                </wp:positionV>
                <wp:extent cx="6578600" cy="1270"/>
                <wp:effectExtent l="0" t="0" r="0" b="0"/>
                <wp:wrapTopAndBottom/>
                <wp:docPr id="2"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2C329" id="Freeform 3" o:spid="_x0000_s1026" style="position:absolute;margin-left:42.55pt;margin-top:46.25pt;width:518pt;height:.1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" path="m,l10360,e" filled="f" strokeweight=".56pt">
                <v:path arrowok="t" o:connecttype="custom" o:connectlocs="0,0;6578600,0" o:connectangles="0,0"/>
                <w10:wrap type="topAndBottom" anchorx="page"/>
              </v:shape>
            </w:pict>
          </mc:Fallback>
        </mc:AlternateContent>
      </w:r>
      <w:r>
        <w:rPr>
          <w:noProof/>
          <w:lang w:val="fr-FR" w:eastAsia="fr-FR"/>
        </w:rPr>
        <mc:AlternateContent>
          <mc:Choice Requires="wps">
            <w:drawing>
              <wp:anchor distT="0" distB="0" distL="0" distR="0" simplePos="0" relativeHeight="487597056" behindDoc="1" locked="0" layoutInCell="1" allowOverlap="1">
                <wp:simplePos x="0" y="0"/>
                <wp:positionH relativeFrom="page">
                  <wp:posOffset>540385</wp:posOffset>
                </wp:positionH>
                <wp:positionV relativeFrom="paragraph">
                  <wp:posOffset>784225</wp:posOffset>
                </wp:positionV>
                <wp:extent cx="6578600" cy="1270"/>
                <wp:effectExtent l="0" t="0" r="0" b="0"/>
                <wp:wrapTopAndBottom/>
                <wp:docPr id="1"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8600" cy="1270"/>
                        </a:xfrm>
                        <a:custGeom>
                          <a:avLst/>
                          <a:gdLst>
                            <a:gd name="T0" fmla="+- 0 851 851"/>
                            <a:gd name="T1" fmla="*/ T0 w 10360"/>
                            <a:gd name="T2" fmla="+- 0 11211 851"/>
                            <a:gd name="T3" fmla="*/ T2 w 10360"/>
                          </a:gdLst>
                          <a:ahLst/>
                          <a:cxnLst>
                            <a:cxn ang="0">
                              <a:pos x="T1" y="0"/>
                            </a:cxn>
                            <a:cxn ang="0">
                              <a:pos x="T3" y="0"/>
                            </a:cxn>
                          </a:cxnLst>
                          <a:rect l="0" t="0" r="r" b="b"/>
                          <a:pathLst>
                            <a:path w="10360">
                              <a:moveTo>
                                <a:pt x="0" y="0"/>
                              </a:moveTo>
                              <a:lnTo>
                                <a:pt x="10360" y="0"/>
                              </a:lnTo>
                            </a:path>
                          </a:pathLst>
                        </a:custGeom>
                        <a:noFill/>
                        <a:ln w="71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311E8" id="Freeform 2" o:spid="_x0000_s1026" style="position:absolute;margin-left:42.55pt;margin-top:61.75pt;width:518pt;height:.1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" path="m,l10360,e" filled="f" strokeweight=".56pt">
                <v:path arrowok="t" o:connecttype="custom" o:connectlocs="0,0;6578600,0" o:connectangles="0,0"/>
                <w10:wrap type="topAndBottom" anchorx="page"/>
              </v:shape>
            </w:pict>
          </mc:Fallback>
        </mc:AlternateContent>
      </w:r>
    </w:p>
    <w:p w:rsidR="005036DE" w:rsidRDefault="005036DE">
      <w:pPr>
        <w:pStyle w:val="BodyText"/>
        <w:rPr>
          <w:sz w:val="20"/>
        </w:rPr>
      </w:pPr>
    </w:p>
    <w:p w:rsidR="005036DE" w:rsidRDefault="005036DE">
      <w:pPr>
        <w:pStyle w:val="BodyText"/>
        <w:rPr>
          <w:sz w:val="20"/>
        </w:rPr>
      </w:pPr>
    </w:p>
    <w:p w:rsidR="005036DE" w:rsidRDefault="005036DE">
      <w:pPr>
        <w:pStyle w:val="BodyText"/>
        <w:rPr>
          <w:sz w:val="20"/>
        </w:rPr>
      </w:pPr>
    </w:p>
    <w:p w:rsidR="005036DE" w:rsidRDefault="005036DE">
      <w:pPr>
        <w:pStyle w:val="BodyText"/>
        <w:rPr>
          <w:sz w:val="20"/>
        </w:rPr>
      </w:pPr>
    </w:p>
    <w:p w:rsidR="005036DE" w:rsidRDefault="005036DE">
      <w:pPr>
        <w:pStyle w:val="BodyText"/>
        <w:spacing w:before="8"/>
        <w:rPr>
          <w:sz w:val="22"/>
        </w:rPr>
      </w:pPr>
    </w:p>
    <w:p w:rsidR="005036DE" w:rsidRDefault="00063689">
      <w:pPr>
        <w:pStyle w:val="ListParagraph"/>
        <w:numPr>
          <w:ilvl w:val="0"/>
          <w:numId w:val="1"/>
        </w:numPr>
        <w:tabs>
          <w:tab w:val="left" w:pos="391"/>
        </w:tabs>
        <w:spacing w:before="88"/>
        <w:ind w:hanging="281"/>
        <w:rPr>
          <w:sz w:val="28"/>
        </w:rPr>
      </w:pPr>
      <w:r>
        <w:rPr>
          <w:sz w:val="28"/>
        </w:rPr>
        <w:t>Консультанти</w:t>
      </w:r>
      <w:r>
        <w:rPr>
          <w:spacing w:val="-1"/>
          <w:sz w:val="28"/>
        </w:rPr>
        <w:t xml:space="preserve"> </w:t>
      </w:r>
      <w:r>
        <w:rPr>
          <w:sz w:val="28"/>
        </w:rPr>
        <w:t>розділів</w:t>
      </w:r>
      <w:r>
        <w:rPr>
          <w:spacing w:val="-3"/>
          <w:sz w:val="28"/>
        </w:rPr>
        <w:t xml:space="preserve"> </w:t>
      </w:r>
      <w:r>
        <w:rPr>
          <w:sz w:val="28"/>
        </w:rPr>
        <w:t>роботи</w:t>
      </w:r>
    </w:p>
    <w:p w:rsidR="005036DE" w:rsidRDefault="005036DE">
      <w:pPr>
        <w:rPr>
          <w:sz w:val="28"/>
        </w:rPr>
        <w:sectPr w:rsidR="005036DE">
          <w:pgSz w:w="11910" w:h="16840"/>
          <w:pgMar w:top="940" w:right="460" w:bottom="280" w:left="740" w:header="720" w:footer="720" w:gutter="0"/>
          <w:cols w:space="720"/>
        </w:sect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1"/>
        <w:gridCol w:w="5248"/>
        <w:gridCol w:w="1841"/>
        <w:gridCol w:w="1707"/>
      </w:tblGrid>
      <w:tr w:rsidR="005036DE">
        <w:trPr>
          <w:trHeight w:val="265"/>
        </w:trPr>
        <w:tc>
          <w:tcPr>
            <w:tcW w:w="1561" w:type="dxa"/>
            <w:vMerge w:val="restart"/>
          </w:tcPr>
          <w:p w:rsidR="005036DE" w:rsidRDefault="005036DE">
            <w:pPr>
              <w:pStyle w:val="TableParagraph"/>
              <w:spacing w:before="7"/>
            </w:pPr>
          </w:p>
          <w:p w:rsidR="005036DE" w:rsidRDefault="00063689">
            <w:pPr>
              <w:pStyle w:val="TableParagraph"/>
              <w:spacing w:before="1"/>
              <w:ind w:left="455"/>
              <w:rPr>
                <w:sz w:val="24"/>
              </w:rPr>
            </w:pPr>
            <w:r>
              <w:rPr>
                <w:sz w:val="24"/>
              </w:rPr>
              <w:t>Розділ</w:t>
            </w:r>
          </w:p>
        </w:tc>
        <w:tc>
          <w:tcPr>
            <w:tcW w:w="5248" w:type="dxa"/>
            <w:vMerge w:val="restart"/>
          </w:tcPr>
          <w:p w:rsidR="005036DE" w:rsidRDefault="00063689">
            <w:pPr>
              <w:pStyle w:val="TableParagraph"/>
              <w:spacing w:before="111" w:line="232" w:lineRule="auto"/>
              <w:ind w:left="1940" w:right="1076" w:hanging="846"/>
              <w:rPr>
                <w:sz w:val="24"/>
              </w:rPr>
            </w:pPr>
            <w:r>
              <w:rPr>
                <w:sz w:val="28"/>
              </w:rPr>
              <w:t>Ім’я</w:t>
            </w:r>
            <w:r>
              <w:rPr>
                <w:spacing w:val="-3"/>
                <w:sz w:val="28"/>
              </w:rPr>
              <w:t xml:space="preserve"> </w:t>
            </w:r>
            <w:r>
              <w:rPr>
                <w:sz w:val="28"/>
              </w:rPr>
              <w:t>та</w:t>
            </w:r>
            <w:r>
              <w:rPr>
                <w:spacing w:val="-3"/>
                <w:sz w:val="28"/>
              </w:rPr>
              <w:t xml:space="preserve"> </w:t>
            </w:r>
            <w:r>
              <w:rPr>
                <w:sz w:val="28"/>
              </w:rPr>
              <w:t>прізвище</w:t>
            </w:r>
            <w:r>
              <w:rPr>
                <w:sz w:val="24"/>
              </w:rPr>
              <w:t>,</w:t>
            </w:r>
            <w:r>
              <w:rPr>
                <w:spacing w:val="-3"/>
                <w:sz w:val="24"/>
              </w:rPr>
              <w:t xml:space="preserve"> </w:t>
            </w:r>
            <w:r>
              <w:rPr>
                <w:sz w:val="24"/>
              </w:rPr>
              <w:t>та</w:t>
            </w:r>
            <w:r>
              <w:rPr>
                <w:spacing w:val="-4"/>
                <w:sz w:val="24"/>
              </w:rPr>
              <w:t xml:space="preserve"> </w:t>
            </w:r>
            <w:r>
              <w:rPr>
                <w:sz w:val="24"/>
              </w:rPr>
              <w:t>посада</w:t>
            </w:r>
            <w:r>
              <w:rPr>
                <w:spacing w:val="-57"/>
                <w:sz w:val="24"/>
              </w:rPr>
              <w:t xml:space="preserve"> </w:t>
            </w:r>
            <w:r>
              <w:rPr>
                <w:sz w:val="24"/>
              </w:rPr>
              <w:t>консультанта</w:t>
            </w:r>
          </w:p>
        </w:tc>
        <w:tc>
          <w:tcPr>
            <w:tcW w:w="3548" w:type="dxa"/>
            <w:gridSpan w:val="2"/>
          </w:tcPr>
          <w:p w:rsidR="005036DE" w:rsidRDefault="00063689">
            <w:pPr>
              <w:pStyle w:val="TableParagraph"/>
              <w:spacing w:line="245" w:lineRule="exact"/>
              <w:ind w:left="1129"/>
              <w:rPr>
                <w:sz w:val="24"/>
              </w:rPr>
            </w:pPr>
            <w:r>
              <w:rPr>
                <w:sz w:val="24"/>
              </w:rPr>
              <w:t>Підпис,</w:t>
            </w:r>
            <w:r>
              <w:rPr>
                <w:spacing w:val="-3"/>
                <w:sz w:val="24"/>
              </w:rPr>
              <w:t xml:space="preserve"> </w:t>
            </w:r>
            <w:r>
              <w:rPr>
                <w:sz w:val="24"/>
              </w:rPr>
              <w:t>дата</w:t>
            </w:r>
          </w:p>
        </w:tc>
      </w:tr>
      <w:tr w:rsidR="005036DE">
        <w:trPr>
          <w:trHeight w:val="530"/>
        </w:trPr>
        <w:tc>
          <w:tcPr>
            <w:tcW w:w="1561" w:type="dxa"/>
            <w:vMerge/>
            <w:tcBorders>
              <w:top w:val="nil"/>
            </w:tcBorders>
          </w:tcPr>
          <w:p w:rsidR="005036DE" w:rsidRDefault="005036DE">
            <w:pPr>
              <w:rPr>
                <w:sz w:val="2"/>
                <w:szCs w:val="2"/>
              </w:rPr>
            </w:pPr>
          </w:p>
        </w:tc>
        <w:tc>
          <w:tcPr>
            <w:tcW w:w="5248" w:type="dxa"/>
            <w:vMerge/>
            <w:tcBorders>
              <w:top w:val="nil"/>
            </w:tcBorders>
          </w:tcPr>
          <w:p w:rsidR="005036DE" w:rsidRDefault="005036DE">
            <w:pPr>
              <w:rPr>
                <w:sz w:val="2"/>
                <w:szCs w:val="2"/>
              </w:rPr>
            </w:pPr>
          </w:p>
        </w:tc>
        <w:tc>
          <w:tcPr>
            <w:tcW w:w="1841" w:type="dxa"/>
          </w:tcPr>
          <w:p w:rsidR="005036DE" w:rsidRDefault="00063689">
            <w:pPr>
              <w:pStyle w:val="TableParagraph"/>
              <w:spacing w:line="267" w:lineRule="exact"/>
              <w:ind w:left="144"/>
              <w:rPr>
                <w:sz w:val="24"/>
              </w:rPr>
            </w:pPr>
            <w:r>
              <w:rPr>
                <w:sz w:val="24"/>
              </w:rPr>
              <w:t>завдання</w:t>
            </w:r>
            <w:r>
              <w:rPr>
                <w:spacing w:val="-4"/>
                <w:sz w:val="24"/>
              </w:rPr>
              <w:t xml:space="preserve"> </w:t>
            </w:r>
            <w:r>
              <w:rPr>
                <w:sz w:val="24"/>
              </w:rPr>
              <w:t>видав</w:t>
            </w:r>
          </w:p>
        </w:tc>
        <w:tc>
          <w:tcPr>
            <w:tcW w:w="1707" w:type="dxa"/>
          </w:tcPr>
          <w:p w:rsidR="005036DE" w:rsidRDefault="00063689">
            <w:pPr>
              <w:pStyle w:val="TableParagraph"/>
              <w:spacing w:line="266" w:lineRule="exact"/>
              <w:ind w:left="423" w:right="373" w:hanging="30"/>
              <w:rPr>
                <w:sz w:val="24"/>
              </w:rPr>
            </w:pPr>
            <w:r>
              <w:rPr>
                <w:sz w:val="24"/>
              </w:rPr>
              <w:t>завдання</w:t>
            </w:r>
            <w:r>
              <w:rPr>
                <w:spacing w:val="-58"/>
                <w:sz w:val="24"/>
              </w:rPr>
              <w:t xml:space="preserve"> </w:t>
            </w:r>
            <w:r>
              <w:rPr>
                <w:sz w:val="24"/>
              </w:rPr>
              <w:t>прийняв</w:t>
            </w:r>
          </w:p>
        </w:tc>
      </w:tr>
      <w:tr w:rsidR="005036DE">
        <w:trPr>
          <w:trHeight w:val="308"/>
        </w:trPr>
        <w:tc>
          <w:tcPr>
            <w:tcW w:w="1561" w:type="dxa"/>
          </w:tcPr>
          <w:p w:rsidR="005036DE" w:rsidRDefault="005036DE">
            <w:pPr>
              <w:pStyle w:val="TableParagraph"/>
            </w:pPr>
          </w:p>
        </w:tc>
        <w:tc>
          <w:tcPr>
            <w:tcW w:w="5248" w:type="dxa"/>
          </w:tcPr>
          <w:p w:rsidR="005036DE" w:rsidRDefault="005036DE">
            <w:pPr>
              <w:pStyle w:val="TableParagraph"/>
            </w:pPr>
          </w:p>
        </w:tc>
        <w:tc>
          <w:tcPr>
            <w:tcW w:w="1841" w:type="dxa"/>
          </w:tcPr>
          <w:p w:rsidR="005036DE" w:rsidRDefault="005036DE">
            <w:pPr>
              <w:pStyle w:val="TableParagraph"/>
            </w:pPr>
          </w:p>
        </w:tc>
        <w:tc>
          <w:tcPr>
            <w:tcW w:w="1707" w:type="dxa"/>
          </w:tcPr>
          <w:p w:rsidR="005036DE" w:rsidRDefault="005036DE">
            <w:pPr>
              <w:pStyle w:val="TableParagraph"/>
            </w:pPr>
          </w:p>
        </w:tc>
      </w:tr>
      <w:tr w:rsidR="005036DE">
        <w:trPr>
          <w:trHeight w:val="310"/>
        </w:trPr>
        <w:tc>
          <w:tcPr>
            <w:tcW w:w="1561" w:type="dxa"/>
          </w:tcPr>
          <w:p w:rsidR="005036DE" w:rsidRDefault="005036DE">
            <w:pPr>
              <w:pStyle w:val="TableParagraph"/>
            </w:pPr>
          </w:p>
        </w:tc>
        <w:tc>
          <w:tcPr>
            <w:tcW w:w="5248" w:type="dxa"/>
          </w:tcPr>
          <w:p w:rsidR="005036DE" w:rsidRDefault="005036DE">
            <w:pPr>
              <w:pStyle w:val="TableParagraph"/>
            </w:pPr>
          </w:p>
        </w:tc>
        <w:tc>
          <w:tcPr>
            <w:tcW w:w="1841" w:type="dxa"/>
          </w:tcPr>
          <w:p w:rsidR="005036DE" w:rsidRDefault="005036DE">
            <w:pPr>
              <w:pStyle w:val="TableParagraph"/>
            </w:pPr>
          </w:p>
        </w:tc>
        <w:tc>
          <w:tcPr>
            <w:tcW w:w="1707" w:type="dxa"/>
          </w:tcPr>
          <w:p w:rsidR="005036DE" w:rsidRDefault="005036DE">
            <w:pPr>
              <w:pStyle w:val="TableParagraph"/>
            </w:pPr>
          </w:p>
        </w:tc>
      </w:tr>
      <w:tr w:rsidR="005036DE">
        <w:trPr>
          <w:trHeight w:val="310"/>
        </w:trPr>
        <w:tc>
          <w:tcPr>
            <w:tcW w:w="1561" w:type="dxa"/>
          </w:tcPr>
          <w:p w:rsidR="005036DE" w:rsidRDefault="005036DE">
            <w:pPr>
              <w:pStyle w:val="TableParagraph"/>
            </w:pPr>
          </w:p>
        </w:tc>
        <w:tc>
          <w:tcPr>
            <w:tcW w:w="5248" w:type="dxa"/>
          </w:tcPr>
          <w:p w:rsidR="005036DE" w:rsidRDefault="005036DE">
            <w:pPr>
              <w:pStyle w:val="TableParagraph"/>
            </w:pPr>
          </w:p>
        </w:tc>
        <w:tc>
          <w:tcPr>
            <w:tcW w:w="1841" w:type="dxa"/>
          </w:tcPr>
          <w:p w:rsidR="005036DE" w:rsidRDefault="005036DE">
            <w:pPr>
              <w:pStyle w:val="TableParagraph"/>
            </w:pPr>
          </w:p>
        </w:tc>
        <w:tc>
          <w:tcPr>
            <w:tcW w:w="1707" w:type="dxa"/>
          </w:tcPr>
          <w:p w:rsidR="005036DE" w:rsidRDefault="005036DE">
            <w:pPr>
              <w:pStyle w:val="TableParagraph"/>
            </w:pPr>
          </w:p>
        </w:tc>
      </w:tr>
      <w:tr w:rsidR="005036DE">
        <w:trPr>
          <w:trHeight w:val="310"/>
        </w:trPr>
        <w:tc>
          <w:tcPr>
            <w:tcW w:w="1561" w:type="dxa"/>
          </w:tcPr>
          <w:p w:rsidR="005036DE" w:rsidRDefault="005036DE">
            <w:pPr>
              <w:pStyle w:val="TableParagraph"/>
            </w:pPr>
          </w:p>
        </w:tc>
        <w:tc>
          <w:tcPr>
            <w:tcW w:w="5248" w:type="dxa"/>
          </w:tcPr>
          <w:p w:rsidR="005036DE" w:rsidRDefault="005036DE">
            <w:pPr>
              <w:pStyle w:val="TableParagraph"/>
            </w:pPr>
          </w:p>
        </w:tc>
        <w:tc>
          <w:tcPr>
            <w:tcW w:w="1841" w:type="dxa"/>
          </w:tcPr>
          <w:p w:rsidR="005036DE" w:rsidRDefault="005036DE">
            <w:pPr>
              <w:pStyle w:val="TableParagraph"/>
            </w:pPr>
          </w:p>
        </w:tc>
        <w:tc>
          <w:tcPr>
            <w:tcW w:w="1707" w:type="dxa"/>
          </w:tcPr>
          <w:p w:rsidR="005036DE" w:rsidRDefault="005036DE">
            <w:pPr>
              <w:pStyle w:val="TableParagraph"/>
            </w:pPr>
          </w:p>
        </w:tc>
      </w:tr>
      <w:tr w:rsidR="005036DE">
        <w:trPr>
          <w:trHeight w:val="310"/>
        </w:trPr>
        <w:tc>
          <w:tcPr>
            <w:tcW w:w="1561" w:type="dxa"/>
          </w:tcPr>
          <w:p w:rsidR="005036DE" w:rsidRDefault="005036DE">
            <w:pPr>
              <w:pStyle w:val="TableParagraph"/>
            </w:pPr>
          </w:p>
        </w:tc>
        <w:tc>
          <w:tcPr>
            <w:tcW w:w="5248" w:type="dxa"/>
          </w:tcPr>
          <w:p w:rsidR="005036DE" w:rsidRDefault="005036DE">
            <w:pPr>
              <w:pStyle w:val="TableParagraph"/>
            </w:pPr>
          </w:p>
        </w:tc>
        <w:tc>
          <w:tcPr>
            <w:tcW w:w="1841" w:type="dxa"/>
          </w:tcPr>
          <w:p w:rsidR="005036DE" w:rsidRDefault="005036DE">
            <w:pPr>
              <w:pStyle w:val="TableParagraph"/>
            </w:pPr>
          </w:p>
        </w:tc>
        <w:tc>
          <w:tcPr>
            <w:tcW w:w="1707" w:type="dxa"/>
          </w:tcPr>
          <w:p w:rsidR="005036DE" w:rsidRDefault="005036DE">
            <w:pPr>
              <w:pStyle w:val="TableParagraph"/>
            </w:pPr>
          </w:p>
        </w:tc>
      </w:tr>
      <w:tr w:rsidR="005036DE">
        <w:trPr>
          <w:trHeight w:val="310"/>
        </w:trPr>
        <w:tc>
          <w:tcPr>
            <w:tcW w:w="1561" w:type="dxa"/>
          </w:tcPr>
          <w:p w:rsidR="005036DE" w:rsidRDefault="005036DE">
            <w:pPr>
              <w:pStyle w:val="TableParagraph"/>
            </w:pPr>
          </w:p>
        </w:tc>
        <w:tc>
          <w:tcPr>
            <w:tcW w:w="5248" w:type="dxa"/>
          </w:tcPr>
          <w:p w:rsidR="005036DE" w:rsidRDefault="005036DE">
            <w:pPr>
              <w:pStyle w:val="TableParagraph"/>
            </w:pPr>
          </w:p>
        </w:tc>
        <w:tc>
          <w:tcPr>
            <w:tcW w:w="1841" w:type="dxa"/>
          </w:tcPr>
          <w:p w:rsidR="005036DE" w:rsidRDefault="005036DE">
            <w:pPr>
              <w:pStyle w:val="TableParagraph"/>
            </w:pPr>
          </w:p>
        </w:tc>
        <w:tc>
          <w:tcPr>
            <w:tcW w:w="1707" w:type="dxa"/>
          </w:tcPr>
          <w:p w:rsidR="005036DE" w:rsidRDefault="005036DE">
            <w:pPr>
              <w:pStyle w:val="TableParagraph"/>
            </w:pPr>
          </w:p>
        </w:tc>
      </w:tr>
      <w:tr w:rsidR="005036DE">
        <w:trPr>
          <w:trHeight w:val="310"/>
        </w:trPr>
        <w:tc>
          <w:tcPr>
            <w:tcW w:w="1561" w:type="dxa"/>
          </w:tcPr>
          <w:p w:rsidR="005036DE" w:rsidRDefault="005036DE">
            <w:pPr>
              <w:pStyle w:val="TableParagraph"/>
            </w:pPr>
          </w:p>
        </w:tc>
        <w:tc>
          <w:tcPr>
            <w:tcW w:w="5248" w:type="dxa"/>
          </w:tcPr>
          <w:p w:rsidR="005036DE" w:rsidRDefault="005036DE">
            <w:pPr>
              <w:pStyle w:val="TableParagraph"/>
            </w:pPr>
          </w:p>
        </w:tc>
        <w:tc>
          <w:tcPr>
            <w:tcW w:w="1841" w:type="dxa"/>
          </w:tcPr>
          <w:p w:rsidR="005036DE" w:rsidRDefault="005036DE">
            <w:pPr>
              <w:pStyle w:val="TableParagraph"/>
            </w:pPr>
          </w:p>
        </w:tc>
        <w:tc>
          <w:tcPr>
            <w:tcW w:w="1707" w:type="dxa"/>
          </w:tcPr>
          <w:p w:rsidR="005036DE" w:rsidRDefault="005036DE">
            <w:pPr>
              <w:pStyle w:val="TableParagraph"/>
            </w:pPr>
          </w:p>
        </w:tc>
      </w:tr>
    </w:tbl>
    <w:p w:rsidR="005036DE" w:rsidRDefault="005036DE">
      <w:pPr>
        <w:pStyle w:val="BodyText"/>
        <w:spacing w:before="4"/>
        <w:rPr>
          <w:sz w:val="18"/>
        </w:rPr>
      </w:pPr>
    </w:p>
    <w:p w:rsidR="005036DE" w:rsidRDefault="00063689">
      <w:pPr>
        <w:pStyle w:val="ListParagraph"/>
        <w:numPr>
          <w:ilvl w:val="0"/>
          <w:numId w:val="1"/>
        </w:numPr>
        <w:tabs>
          <w:tab w:val="left" w:pos="391"/>
          <w:tab w:val="left" w:pos="10126"/>
        </w:tabs>
        <w:spacing w:before="88"/>
        <w:ind w:hanging="281"/>
        <w:rPr>
          <w:sz w:val="28"/>
        </w:rPr>
      </w:pPr>
      <w:r>
        <w:rPr>
          <w:sz w:val="28"/>
        </w:rPr>
        <w:t>Дата</w:t>
      </w:r>
      <w:r>
        <w:rPr>
          <w:spacing w:val="-2"/>
          <w:sz w:val="28"/>
        </w:rPr>
        <w:t xml:space="preserve"> </w:t>
      </w:r>
      <w:r>
        <w:rPr>
          <w:sz w:val="28"/>
        </w:rPr>
        <w:t>видачі завдання</w:t>
      </w:r>
      <w:r>
        <w:rPr>
          <w:sz w:val="28"/>
          <w:u w:val="single"/>
        </w:rPr>
        <w:t xml:space="preserve"> </w:t>
      </w:r>
      <w:r>
        <w:rPr>
          <w:sz w:val="28"/>
          <w:u w:val="single"/>
        </w:rPr>
        <w:tab/>
      </w:r>
    </w:p>
    <w:p w:rsidR="005036DE" w:rsidRDefault="005036DE">
      <w:pPr>
        <w:pStyle w:val="BodyText"/>
        <w:rPr>
          <w:sz w:val="20"/>
        </w:rPr>
      </w:pPr>
    </w:p>
    <w:p w:rsidR="005036DE" w:rsidRDefault="005036DE">
      <w:pPr>
        <w:pStyle w:val="BodyText"/>
        <w:spacing w:before="2"/>
        <w:rPr>
          <w:sz w:val="25"/>
        </w:rPr>
      </w:pPr>
    </w:p>
    <w:p w:rsidR="005036DE" w:rsidRDefault="00063689">
      <w:pPr>
        <w:pStyle w:val="Heading1"/>
        <w:spacing w:before="88"/>
        <w:jc w:val="center"/>
      </w:pPr>
      <w:bookmarkStart w:id="9" w:name="КАЛЕНДАРНИЙ_ПЛАН"/>
      <w:bookmarkEnd w:id="9"/>
      <w:r>
        <w:t>КАЛЕНДАРНИЙ</w:t>
      </w:r>
      <w:r>
        <w:rPr>
          <w:spacing w:val="-5"/>
        </w:rPr>
        <w:t xml:space="preserve"> </w:t>
      </w:r>
      <w:r>
        <w:t>ПЛАН</w:t>
      </w:r>
    </w:p>
    <w:p w:rsidR="005036DE" w:rsidRDefault="005036DE">
      <w:pPr>
        <w:pStyle w:val="BodyText"/>
        <w:spacing w:before="6"/>
        <w:rPr>
          <w:b/>
          <w:sz w:val="19"/>
        </w:rPr>
      </w:pPr>
    </w:p>
    <w:tbl>
      <w:tblPr>
        <w:tblW w:w="0" w:type="auto"/>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65"/>
        <w:gridCol w:w="6528"/>
        <w:gridCol w:w="1980"/>
        <w:gridCol w:w="1281"/>
      </w:tblGrid>
      <w:tr w:rsidR="005036DE">
        <w:trPr>
          <w:trHeight w:val="527"/>
        </w:trPr>
        <w:tc>
          <w:tcPr>
            <w:tcW w:w="565" w:type="dxa"/>
            <w:tcBorders>
              <w:left w:val="single" w:sz="4" w:space="0" w:color="000000"/>
              <w:bottom w:val="single" w:sz="4" w:space="0" w:color="000000"/>
              <w:right w:val="single" w:sz="4" w:space="0" w:color="000000"/>
            </w:tcBorders>
          </w:tcPr>
          <w:p w:rsidR="005036DE" w:rsidRDefault="00063689">
            <w:pPr>
              <w:pStyle w:val="TableParagraph"/>
              <w:spacing w:line="266" w:lineRule="exact"/>
              <w:ind w:left="140" w:right="105" w:firstLine="30"/>
              <w:rPr>
                <w:sz w:val="24"/>
              </w:rPr>
            </w:pPr>
            <w:r>
              <w:rPr>
                <w:sz w:val="24"/>
              </w:rPr>
              <w:t>№</w:t>
            </w:r>
            <w:r>
              <w:rPr>
                <w:spacing w:val="-57"/>
                <w:sz w:val="24"/>
              </w:rPr>
              <w:t xml:space="preserve"> </w:t>
            </w:r>
            <w:r>
              <w:rPr>
                <w:sz w:val="24"/>
              </w:rPr>
              <w:t>з/п</w:t>
            </w:r>
          </w:p>
        </w:tc>
        <w:tc>
          <w:tcPr>
            <w:tcW w:w="6528" w:type="dxa"/>
            <w:tcBorders>
              <w:left w:val="single" w:sz="4" w:space="0" w:color="000000"/>
              <w:bottom w:val="single" w:sz="4" w:space="0" w:color="000000"/>
              <w:right w:val="single" w:sz="4" w:space="0" w:color="000000"/>
            </w:tcBorders>
          </w:tcPr>
          <w:p w:rsidR="005036DE" w:rsidRDefault="00063689">
            <w:pPr>
              <w:pStyle w:val="TableParagraph"/>
              <w:spacing w:line="266" w:lineRule="exact"/>
              <w:ind w:left="2906" w:right="1775" w:hanging="1121"/>
              <w:rPr>
                <w:sz w:val="24"/>
              </w:rPr>
            </w:pPr>
            <w:r>
              <w:rPr>
                <w:sz w:val="24"/>
              </w:rPr>
              <w:t>Назва</w:t>
            </w:r>
            <w:r>
              <w:rPr>
                <w:spacing w:val="-7"/>
                <w:sz w:val="24"/>
              </w:rPr>
              <w:t xml:space="preserve"> </w:t>
            </w:r>
            <w:r>
              <w:rPr>
                <w:sz w:val="24"/>
              </w:rPr>
              <w:t>етапів</w:t>
            </w:r>
            <w:r>
              <w:rPr>
                <w:spacing w:val="-3"/>
                <w:sz w:val="24"/>
              </w:rPr>
              <w:t xml:space="preserve"> </w:t>
            </w:r>
            <w:r>
              <w:rPr>
                <w:sz w:val="24"/>
              </w:rPr>
              <w:t>кваліфікаційної</w:t>
            </w:r>
            <w:r>
              <w:rPr>
                <w:spacing w:val="-57"/>
                <w:sz w:val="24"/>
              </w:rPr>
              <w:t xml:space="preserve"> </w:t>
            </w:r>
            <w:r>
              <w:rPr>
                <w:sz w:val="24"/>
              </w:rPr>
              <w:t>роботи</w:t>
            </w:r>
          </w:p>
        </w:tc>
        <w:tc>
          <w:tcPr>
            <w:tcW w:w="1980" w:type="dxa"/>
            <w:tcBorders>
              <w:left w:val="single" w:sz="4" w:space="0" w:color="000000"/>
              <w:bottom w:val="single" w:sz="4" w:space="0" w:color="000000"/>
              <w:right w:val="single" w:sz="4" w:space="0" w:color="000000"/>
            </w:tcBorders>
          </w:tcPr>
          <w:p w:rsidR="005036DE" w:rsidRDefault="00063689">
            <w:pPr>
              <w:pStyle w:val="TableParagraph"/>
              <w:spacing w:line="266" w:lineRule="exact"/>
              <w:ind w:left="105" w:right="320"/>
              <w:rPr>
                <w:sz w:val="24"/>
              </w:rPr>
            </w:pPr>
            <w:r>
              <w:rPr>
                <w:spacing w:val="-18"/>
                <w:sz w:val="24"/>
              </w:rPr>
              <w:t>Строк</w:t>
            </w:r>
            <w:r>
              <w:rPr>
                <w:sz w:val="24"/>
              </w:rPr>
              <w:t xml:space="preserve"> </w:t>
            </w:r>
            <w:r>
              <w:rPr>
                <w:spacing w:val="-17"/>
                <w:sz w:val="24"/>
              </w:rPr>
              <w:t>виконання</w:t>
            </w:r>
            <w:r>
              <w:rPr>
                <w:spacing w:val="-57"/>
                <w:sz w:val="24"/>
              </w:rPr>
              <w:t xml:space="preserve"> </w:t>
            </w:r>
            <w:r>
              <w:rPr>
                <w:sz w:val="24"/>
              </w:rPr>
              <w:t>етапів</w:t>
            </w:r>
            <w:r>
              <w:rPr>
                <w:spacing w:val="43"/>
                <w:sz w:val="24"/>
              </w:rPr>
              <w:t xml:space="preserve"> </w:t>
            </w:r>
            <w:r>
              <w:rPr>
                <w:sz w:val="24"/>
              </w:rPr>
              <w:t>роботи)</w:t>
            </w:r>
          </w:p>
        </w:tc>
        <w:tc>
          <w:tcPr>
            <w:tcW w:w="1281" w:type="dxa"/>
            <w:tcBorders>
              <w:left w:val="single" w:sz="4" w:space="0" w:color="000000"/>
              <w:bottom w:val="single" w:sz="4" w:space="0" w:color="000000"/>
              <w:right w:val="single" w:sz="4" w:space="0" w:color="000000"/>
            </w:tcBorders>
          </w:tcPr>
          <w:p w:rsidR="005036DE" w:rsidRDefault="00063689">
            <w:pPr>
              <w:pStyle w:val="TableParagraph"/>
              <w:spacing w:line="265" w:lineRule="exact"/>
              <w:ind w:left="235"/>
              <w:rPr>
                <w:sz w:val="24"/>
              </w:rPr>
            </w:pPr>
            <w:r>
              <w:rPr>
                <w:spacing w:val="-1"/>
                <w:sz w:val="24"/>
              </w:rPr>
              <w:t>Примітка</w:t>
            </w:r>
          </w:p>
        </w:tc>
      </w:tr>
      <w:tr w:rsidR="005036DE">
        <w:trPr>
          <w:trHeight w:val="306"/>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r w:rsidR="005036DE">
        <w:trPr>
          <w:trHeight w:val="310"/>
        </w:trPr>
        <w:tc>
          <w:tcPr>
            <w:tcW w:w="565"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6528"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980"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c>
          <w:tcPr>
            <w:tcW w:w="1281" w:type="dxa"/>
            <w:tcBorders>
              <w:top w:val="single" w:sz="4" w:space="0" w:color="000000"/>
              <w:left w:val="single" w:sz="4" w:space="0" w:color="000000"/>
              <w:bottom w:val="single" w:sz="4" w:space="0" w:color="000000"/>
              <w:right w:val="single" w:sz="4" w:space="0" w:color="000000"/>
            </w:tcBorders>
          </w:tcPr>
          <w:p w:rsidR="005036DE" w:rsidRDefault="005036DE">
            <w:pPr>
              <w:pStyle w:val="TableParagraph"/>
            </w:pPr>
          </w:p>
        </w:tc>
      </w:tr>
    </w:tbl>
    <w:p w:rsidR="005036DE" w:rsidRDefault="005036DE">
      <w:pPr>
        <w:pStyle w:val="BodyText"/>
        <w:spacing w:before="10"/>
        <w:rPr>
          <w:b/>
          <w:sz w:val="37"/>
        </w:rPr>
      </w:pPr>
    </w:p>
    <w:p w:rsidR="005036DE" w:rsidRDefault="00063689">
      <w:pPr>
        <w:tabs>
          <w:tab w:val="left" w:pos="6127"/>
          <w:tab w:val="left" w:pos="7262"/>
          <w:tab w:val="left" w:pos="10023"/>
        </w:tabs>
        <w:spacing w:line="268" w:lineRule="exact"/>
        <w:ind w:left="3011"/>
        <w:rPr>
          <w:sz w:val="24"/>
        </w:rPr>
      </w:pPr>
      <w:r>
        <w:rPr>
          <w:b/>
          <w:sz w:val="24"/>
        </w:rPr>
        <w:t>Здобувач вищої</w:t>
      </w:r>
      <w:r>
        <w:rPr>
          <w:b/>
          <w:spacing w:val="-2"/>
          <w:sz w:val="24"/>
        </w:rPr>
        <w:t xml:space="preserve"> </w:t>
      </w:r>
      <w:r>
        <w:rPr>
          <w:b/>
          <w:sz w:val="24"/>
        </w:rPr>
        <w:t>освіти</w:t>
      </w:r>
      <w:r>
        <w:rPr>
          <w:b/>
          <w:sz w:val="24"/>
        </w:rPr>
        <w:tab/>
      </w:r>
      <w:r>
        <w:rPr>
          <w:sz w:val="24"/>
          <w:u w:val="single"/>
        </w:rPr>
        <w:t xml:space="preserve"> </w:t>
      </w:r>
      <w:r>
        <w:rPr>
          <w:sz w:val="24"/>
          <w:u w:val="single"/>
        </w:rPr>
        <w:tab/>
      </w:r>
      <w:r>
        <w:rPr>
          <w:spacing w:val="5"/>
          <w:sz w:val="24"/>
        </w:rPr>
        <w:t xml:space="preserve"> </w:t>
      </w:r>
      <w:r>
        <w:rPr>
          <w:sz w:val="24"/>
          <w:u w:val="single"/>
        </w:rPr>
        <w:t xml:space="preserve"> </w:t>
      </w:r>
      <w:r>
        <w:rPr>
          <w:sz w:val="24"/>
          <w:u w:val="single"/>
        </w:rPr>
        <w:tab/>
      </w:r>
    </w:p>
    <w:p w:rsidR="005036DE" w:rsidRDefault="00063689">
      <w:pPr>
        <w:tabs>
          <w:tab w:val="left" w:pos="8133"/>
        </w:tabs>
        <w:spacing w:line="176" w:lineRule="exact"/>
        <w:ind w:left="6293"/>
        <w:rPr>
          <w:sz w:val="16"/>
        </w:rPr>
      </w:pPr>
      <w:r>
        <w:rPr>
          <w:sz w:val="16"/>
        </w:rPr>
        <w:t>(</w:t>
      </w:r>
      <w:r>
        <w:rPr>
          <w:spacing w:val="-1"/>
          <w:sz w:val="16"/>
        </w:rPr>
        <w:t xml:space="preserve"> </w:t>
      </w:r>
      <w:r>
        <w:rPr>
          <w:sz w:val="16"/>
        </w:rPr>
        <w:t>підпис</w:t>
      </w:r>
      <w:r>
        <w:rPr>
          <w:spacing w:val="-3"/>
          <w:sz w:val="16"/>
        </w:rPr>
        <w:t xml:space="preserve"> </w:t>
      </w:r>
      <w:r>
        <w:rPr>
          <w:sz w:val="16"/>
        </w:rPr>
        <w:t>)</w:t>
      </w:r>
      <w:r>
        <w:rPr>
          <w:sz w:val="16"/>
        </w:rPr>
        <w:tab/>
        <w:t>(ім’я</w:t>
      </w:r>
      <w:r>
        <w:rPr>
          <w:spacing w:val="1"/>
          <w:sz w:val="16"/>
        </w:rPr>
        <w:t xml:space="preserve"> </w:t>
      </w:r>
      <w:r>
        <w:rPr>
          <w:sz w:val="16"/>
        </w:rPr>
        <w:t>та</w:t>
      </w:r>
      <w:r>
        <w:rPr>
          <w:spacing w:val="-1"/>
          <w:sz w:val="16"/>
        </w:rPr>
        <w:t xml:space="preserve"> </w:t>
      </w:r>
      <w:r>
        <w:rPr>
          <w:sz w:val="16"/>
        </w:rPr>
        <w:t>прізвище)</w:t>
      </w:r>
    </w:p>
    <w:p w:rsidR="00B168D6" w:rsidRPr="00B168D6" w:rsidRDefault="00063689" w:rsidP="00B168D6">
      <w:pPr>
        <w:tabs>
          <w:tab w:val="left" w:pos="5672"/>
          <w:tab w:val="left" w:pos="7288"/>
          <w:tab w:val="left" w:pos="10043"/>
        </w:tabs>
        <w:spacing w:before="87" w:line="268" w:lineRule="exact"/>
        <w:ind w:left="2991"/>
        <w:rPr>
          <w:sz w:val="24"/>
          <w:u w:val="single"/>
        </w:rPr>
      </w:pPr>
      <w:r>
        <w:rPr>
          <w:b/>
          <w:sz w:val="24"/>
        </w:rPr>
        <w:t>Керівник</w:t>
      </w:r>
      <w:r>
        <w:rPr>
          <w:b/>
          <w:spacing w:val="-2"/>
          <w:sz w:val="24"/>
        </w:rPr>
        <w:t xml:space="preserve"> </w:t>
      </w:r>
      <w:r>
        <w:rPr>
          <w:b/>
          <w:sz w:val="24"/>
        </w:rPr>
        <w:t>роботи</w:t>
      </w:r>
      <w:r>
        <w:rPr>
          <w:b/>
          <w:sz w:val="24"/>
        </w:rPr>
        <w:tab/>
      </w:r>
      <w:r>
        <w:rPr>
          <w:sz w:val="24"/>
          <w:u w:val="single"/>
        </w:rPr>
        <w:t xml:space="preserve"> </w:t>
      </w:r>
      <w:r>
        <w:rPr>
          <w:sz w:val="24"/>
          <w:u w:val="single"/>
        </w:rPr>
        <w:tab/>
      </w:r>
      <w:r>
        <w:rPr>
          <w:spacing w:val="5"/>
          <w:sz w:val="24"/>
        </w:rPr>
        <w:t xml:space="preserve"> </w:t>
      </w:r>
      <w:r>
        <w:rPr>
          <w:sz w:val="24"/>
          <w:u w:val="single"/>
        </w:rPr>
        <w:t xml:space="preserve"> </w:t>
      </w:r>
      <w:r>
        <w:rPr>
          <w:sz w:val="24"/>
          <w:u w:val="single"/>
        </w:rPr>
        <w:tab/>
      </w:r>
    </w:p>
    <w:p w:rsidR="005036DE" w:rsidRDefault="00063689">
      <w:pPr>
        <w:tabs>
          <w:tab w:val="left" w:pos="8153"/>
        </w:tabs>
        <w:spacing w:line="176" w:lineRule="exact"/>
        <w:ind w:left="6353"/>
        <w:rPr>
          <w:sz w:val="16"/>
        </w:rPr>
      </w:pPr>
      <w:r>
        <w:rPr>
          <w:sz w:val="16"/>
        </w:rPr>
        <w:t>(</w:t>
      </w:r>
      <w:r>
        <w:rPr>
          <w:spacing w:val="-1"/>
          <w:sz w:val="16"/>
        </w:rPr>
        <w:t xml:space="preserve"> </w:t>
      </w:r>
      <w:r>
        <w:rPr>
          <w:sz w:val="16"/>
        </w:rPr>
        <w:t>підпис</w:t>
      </w:r>
      <w:r>
        <w:rPr>
          <w:spacing w:val="-3"/>
          <w:sz w:val="16"/>
        </w:rPr>
        <w:t xml:space="preserve"> </w:t>
      </w:r>
      <w:r>
        <w:rPr>
          <w:sz w:val="16"/>
        </w:rPr>
        <w:t>)</w:t>
      </w:r>
      <w:r>
        <w:rPr>
          <w:sz w:val="16"/>
        </w:rPr>
        <w:tab/>
        <w:t>(ім’я</w:t>
      </w:r>
      <w:r>
        <w:rPr>
          <w:spacing w:val="1"/>
          <w:sz w:val="16"/>
        </w:rPr>
        <w:t xml:space="preserve"> </w:t>
      </w:r>
      <w:r>
        <w:rPr>
          <w:sz w:val="16"/>
        </w:rPr>
        <w:t>та</w:t>
      </w:r>
      <w:r>
        <w:rPr>
          <w:spacing w:val="-1"/>
          <w:sz w:val="16"/>
        </w:rPr>
        <w:t xml:space="preserve"> </w:t>
      </w:r>
      <w:r>
        <w:rPr>
          <w:sz w:val="16"/>
        </w:rPr>
        <w:t>прізвище)</w:t>
      </w: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D019BD" w:rsidRDefault="00D019BD">
      <w:pPr>
        <w:tabs>
          <w:tab w:val="left" w:pos="8153"/>
        </w:tabs>
        <w:spacing w:line="176" w:lineRule="exact"/>
        <w:ind w:left="6353"/>
        <w:rPr>
          <w:sz w:val="16"/>
        </w:rPr>
      </w:pPr>
    </w:p>
    <w:p w:rsidR="003C326F" w:rsidRDefault="003C326F" w:rsidP="003C326F">
      <w:pPr>
        <w:tabs>
          <w:tab w:val="left" w:pos="8153"/>
        </w:tabs>
        <w:spacing w:line="176" w:lineRule="exact"/>
        <w:ind w:left="6353"/>
        <w:jc w:val="both"/>
        <w:rPr>
          <w:sz w:val="32"/>
          <w:szCs w:val="32"/>
          <w:lang w:val="ru-RU"/>
        </w:rPr>
      </w:pPr>
    </w:p>
    <w:p w:rsidR="003C326F" w:rsidRDefault="003C326F" w:rsidP="003C326F">
      <w:pPr>
        <w:tabs>
          <w:tab w:val="left" w:pos="8153"/>
        </w:tabs>
        <w:spacing w:line="176" w:lineRule="exact"/>
        <w:ind w:left="6353"/>
        <w:jc w:val="both"/>
        <w:rPr>
          <w:sz w:val="32"/>
          <w:szCs w:val="32"/>
          <w:lang w:val="ru-RU"/>
        </w:rPr>
      </w:pPr>
    </w:p>
    <w:p w:rsidR="003C326F" w:rsidRDefault="003C326F" w:rsidP="003C326F">
      <w:pPr>
        <w:tabs>
          <w:tab w:val="left" w:pos="8153"/>
        </w:tabs>
        <w:spacing w:line="176" w:lineRule="exact"/>
        <w:ind w:left="6353"/>
        <w:jc w:val="both"/>
        <w:rPr>
          <w:sz w:val="32"/>
          <w:szCs w:val="32"/>
          <w:lang w:val="ru-RU"/>
        </w:rPr>
      </w:pPr>
    </w:p>
    <w:p w:rsidR="003C326F" w:rsidRDefault="003C326F" w:rsidP="003C326F">
      <w:pPr>
        <w:tabs>
          <w:tab w:val="left" w:pos="8153"/>
        </w:tabs>
        <w:spacing w:line="176" w:lineRule="exact"/>
        <w:ind w:left="6353"/>
        <w:jc w:val="both"/>
        <w:rPr>
          <w:sz w:val="32"/>
          <w:szCs w:val="32"/>
          <w:lang w:val="ru-RU"/>
        </w:rPr>
      </w:pPr>
    </w:p>
    <w:p w:rsidR="003C326F" w:rsidRPr="003C326F" w:rsidRDefault="003C326F" w:rsidP="003C326F">
      <w:pPr>
        <w:tabs>
          <w:tab w:val="left" w:pos="8153"/>
        </w:tabs>
        <w:spacing w:line="176" w:lineRule="exact"/>
        <w:ind w:left="6353"/>
        <w:jc w:val="both"/>
        <w:rPr>
          <w:sz w:val="32"/>
          <w:szCs w:val="32"/>
          <w:lang w:val="ru-RU"/>
        </w:rPr>
      </w:pPr>
    </w:p>
    <w:p w:rsidR="00B168D6" w:rsidRDefault="00B168D6">
      <w:pPr>
        <w:tabs>
          <w:tab w:val="left" w:pos="8153"/>
        </w:tabs>
        <w:spacing w:line="176" w:lineRule="exact"/>
        <w:ind w:left="6353"/>
        <w:rPr>
          <w:sz w:val="16"/>
        </w:rPr>
      </w:pPr>
    </w:p>
    <w:p w:rsidR="00B168D6" w:rsidRDefault="00B168D6">
      <w:pPr>
        <w:tabs>
          <w:tab w:val="left" w:pos="8153"/>
        </w:tabs>
        <w:spacing w:line="176" w:lineRule="exact"/>
        <w:ind w:left="6353"/>
        <w:rPr>
          <w:sz w:val="16"/>
        </w:rPr>
      </w:pPr>
    </w:p>
    <w:p w:rsidR="003C326F" w:rsidRDefault="003C326F">
      <w:pPr>
        <w:tabs>
          <w:tab w:val="left" w:pos="8153"/>
        </w:tabs>
        <w:spacing w:line="176" w:lineRule="exact"/>
        <w:ind w:left="6353"/>
        <w:rPr>
          <w:sz w:val="16"/>
        </w:rPr>
      </w:pPr>
    </w:p>
    <w:p w:rsidR="003C326F" w:rsidRPr="003C326F" w:rsidRDefault="003C326F" w:rsidP="003C326F">
      <w:pPr>
        <w:tabs>
          <w:tab w:val="left" w:pos="8153"/>
        </w:tabs>
        <w:spacing w:line="176" w:lineRule="exact"/>
        <w:rPr>
          <w:sz w:val="28"/>
          <w:szCs w:val="40"/>
          <w:lang w:val="ru-RU"/>
        </w:rPr>
      </w:pPr>
      <w:r w:rsidRPr="003C326F">
        <w:rPr>
          <w:sz w:val="28"/>
          <w:szCs w:val="40"/>
          <w:lang w:val="ru-RU"/>
        </w:rPr>
        <w:t>ЗМИСТ</w:t>
      </w:r>
    </w:p>
    <w:p w:rsidR="003C326F" w:rsidRDefault="003C326F">
      <w:pPr>
        <w:tabs>
          <w:tab w:val="left" w:pos="8153"/>
        </w:tabs>
        <w:spacing w:line="176" w:lineRule="exact"/>
        <w:ind w:left="6353"/>
        <w:rPr>
          <w:sz w:val="16"/>
        </w:rPr>
      </w:pPr>
    </w:p>
    <w:p w:rsidR="003C326F" w:rsidRPr="004C38F6" w:rsidRDefault="003C326F" w:rsidP="003C326F">
      <w:pPr>
        <w:spacing w:line="360" w:lineRule="auto"/>
        <w:ind w:firstLine="284"/>
        <w:rPr>
          <w:rFonts w:asciiTheme="majorBidi" w:hAnsiTheme="majorBidi" w:cstheme="majorBidi"/>
          <w:b/>
          <w:bCs/>
          <w:color w:val="000000"/>
          <w:sz w:val="28"/>
          <w:szCs w:val="28"/>
          <w:shd w:val="clear" w:color="auto" w:fill="FFFFFF"/>
        </w:rPr>
      </w:pPr>
      <w:r w:rsidRPr="004C38F6">
        <w:rPr>
          <w:rFonts w:asciiTheme="majorBidi" w:hAnsiTheme="majorBidi" w:cstheme="majorBidi"/>
          <w:b/>
          <w:bCs/>
          <w:color w:val="000000"/>
          <w:sz w:val="28"/>
          <w:szCs w:val="28"/>
          <w:shd w:val="clear" w:color="auto" w:fill="FFFFFF"/>
        </w:rPr>
        <w:t xml:space="preserve">РОЗДІЛ 1: Комплексна оцінка факторів, що впливають на формування </w:t>
      </w:r>
    </w:p>
    <w:p w:rsidR="003C326F" w:rsidRPr="004C38F6" w:rsidRDefault="003C326F" w:rsidP="003C326F">
      <w:pPr>
        <w:spacing w:line="360" w:lineRule="auto"/>
        <w:ind w:firstLine="284"/>
        <w:rPr>
          <w:rFonts w:asciiTheme="majorBidi" w:hAnsiTheme="majorBidi" w:cstheme="majorBidi"/>
          <w:b/>
          <w:bCs/>
          <w:color w:val="000000"/>
          <w:sz w:val="28"/>
          <w:szCs w:val="28"/>
          <w:shd w:val="clear" w:color="auto" w:fill="FFFFFF"/>
        </w:rPr>
      </w:pPr>
      <w:r w:rsidRPr="004C38F6">
        <w:rPr>
          <w:rFonts w:asciiTheme="majorBidi" w:hAnsiTheme="majorBidi" w:cstheme="majorBidi"/>
          <w:b/>
          <w:bCs/>
          <w:color w:val="000000"/>
          <w:sz w:val="28"/>
          <w:szCs w:val="28"/>
          <w:shd w:val="clear" w:color="auto" w:fill="FFFFFF"/>
        </w:rPr>
        <w:t xml:space="preserve">                    готельних комплексів у Марокко.</w:t>
      </w:r>
    </w:p>
    <w:p w:rsidR="003C326F" w:rsidRPr="004C38F6" w:rsidRDefault="003C326F" w:rsidP="003C326F">
      <w:pPr>
        <w:widowControl/>
        <w:numPr>
          <w:ilvl w:val="1"/>
          <w:numId w:val="3"/>
        </w:numPr>
        <w:autoSpaceDE/>
        <w:autoSpaceDN/>
        <w:spacing w:line="360" w:lineRule="auto"/>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Аналіз світової практики створення інфраструктурних об`єктів у сфері туристичного бізнесу, призначених для короткочасного проживання. </w:t>
      </w:r>
    </w:p>
    <w:p w:rsidR="003C326F" w:rsidRPr="004C38F6" w:rsidRDefault="003C326F" w:rsidP="003C326F">
      <w:pPr>
        <w:widowControl/>
        <w:numPr>
          <w:ilvl w:val="1"/>
          <w:numId w:val="3"/>
        </w:numPr>
        <w:autoSpaceDE/>
        <w:autoSpaceDN/>
        <w:spacing w:line="360" w:lineRule="auto"/>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Аналіз історичного досвіду будівництва готелів у різних природно-кліматичних зонах Марокко.</w:t>
      </w:r>
    </w:p>
    <w:p w:rsidR="003C326F" w:rsidRDefault="003C326F" w:rsidP="003C326F">
      <w:pPr>
        <w:widowControl/>
        <w:numPr>
          <w:ilvl w:val="1"/>
          <w:numId w:val="3"/>
        </w:numPr>
        <w:autoSpaceDE/>
        <w:autoSpaceDN/>
        <w:spacing w:line="360" w:lineRule="auto"/>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Аналіз сучасного стану проєктування готельних комплексів у Марокко.</w:t>
      </w:r>
    </w:p>
    <w:p w:rsidR="003C326F" w:rsidRPr="004C38F6" w:rsidRDefault="003C326F" w:rsidP="003C326F">
      <w:pPr>
        <w:widowControl/>
        <w:autoSpaceDE/>
        <w:autoSpaceDN/>
        <w:spacing w:line="360" w:lineRule="auto"/>
        <w:ind w:left="703"/>
        <w:rPr>
          <w:rFonts w:asciiTheme="majorBidi" w:hAnsiTheme="majorBidi" w:cstheme="majorBidi"/>
          <w:color w:val="000000"/>
          <w:sz w:val="28"/>
          <w:szCs w:val="28"/>
          <w:shd w:val="clear" w:color="auto" w:fill="FFFFFF"/>
        </w:rPr>
      </w:pPr>
    </w:p>
    <w:p w:rsidR="003C326F" w:rsidRPr="004C38F6" w:rsidRDefault="003C326F" w:rsidP="003C326F">
      <w:pPr>
        <w:spacing w:line="360" w:lineRule="auto"/>
        <w:ind w:left="703"/>
        <w:rPr>
          <w:rFonts w:asciiTheme="majorBidi" w:hAnsiTheme="majorBidi" w:cstheme="majorBidi"/>
          <w:b/>
          <w:bCs/>
          <w:i/>
          <w:iCs/>
          <w:color w:val="000000"/>
          <w:sz w:val="28"/>
          <w:szCs w:val="28"/>
          <w:shd w:val="clear" w:color="auto" w:fill="FFFFFF"/>
        </w:rPr>
      </w:pPr>
      <w:r w:rsidRPr="004C38F6">
        <w:rPr>
          <w:rFonts w:asciiTheme="majorBidi" w:hAnsiTheme="majorBidi" w:cstheme="majorBidi"/>
          <w:b/>
          <w:bCs/>
          <w:i/>
          <w:iCs/>
          <w:color w:val="000000"/>
          <w:sz w:val="28"/>
          <w:szCs w:val="28"/>
          <w:shd w:val="clear" w:color="auto" w:fill="FFFFFF"/>
        </w:rPr>
        <w:t>Висновки по розділу 1.</w:t>
      </w:r>
    </w:p>
    <w:p w:rsidR="003C326F" w:rsidRPr="004C38F6" w:rsidRDefault="003C326F" w:rsidP="003C326F">
      <w:pPr>
        <w:spacing w:line="360" w:lineRule="auto"/>
        <w:ind w:left="703"/>
        <w:rPr>
          <w:rFonts w:asciiTheme="majorBidi" w:hAnsiTheme="majorBidi" w:cstheme="majorBidi"/>
          <w:color w:val="000000"/>
          <w:sz w:val="28"/>
          <w:szCs w:val="28"/>
          <w:shd w:val="clear" w:color="auto" w:fill="FFFFFF"/>
        </w:rPr>
      </w:pPr>
    </w:p>
    <w:p w:rsidR="003C326F" w:rsidRPr="004C38F6" w:rsidRDefault="003C326F" w:rsidP="003C326F">
      <w:pPr>
        <w:spacing w:line="360" w:lineRule="auto"/>
        <w:ind w:firstLine="284"/>
        <w:rPr>
          <w:rFonts w:asciiTheme="majorBidi" w:hAnsiTheme="majorBidi" w:cstheme="majorBidi"/>
          <w:b/>
          <w:bCs/>
          <w:color w:val="000000"/>
          <w:sz w:val="28"/>
          <w:szCs w:val="28"/>
          <w:shd w:val="clear" w:color="auto" w:fill="FFFFFF"/>
        </w:rPr>
      </w:pPr>
      <w:r w:rsidRPr="004C38F6">
        <w:rPr>
          <w:rFonts w:asciiTheme="majorBidi" w:hAnsiTheme="majorBidi" w:cstheme="majorBidi"/>
          <w:b/>
          <w:bCs/>
          <w:color w:val="000000"/>
          <w:sz w:val="28"/>
          <w:szCs w:val="28"/>
          <w:shd w:val="clear" w:color="auto" w:fill="FFFFFF"/>
        </w:rPr>
        <w:t>РОЗДІЛ 2: Теоретичні основи формування готельних комплексів у</w:t>
      </w:r>
    </w:p>
    <w:p w:rsidR="003C326F" w:rsidRPr="004C38F6" w:rsidRDefault="003C326F" w:rsidP="003C326F">
      <w:pPr>
        <w:spacing w:line="360" w:lineRule="auto"/>
        <w:ind w:firstLine="284"/>
        <w:rPr>
          <w:rFonts w:asciiTheme="majorBidi" w:hAnsiTheme="majorBidi" w:cstheme="majorBidi"/>
          <w:b/>
          <w:bCs/>
          <w:color w:val="000000"/>
          <w:sz w:val="28"/>
          <w:szCs w:val="28"/>
          <w:shd w:val="clear" w:color="auto" w:fill="FFFFFF"/>
        </w:rPr>
      </w:pPr>
      <w:r w:rsidRPr="004C38F6">
        <w:rPr>
          <w:rFonts w:asciiTheme="majorBidi" w:hAnsiTheme="majorBidi" w:cstheme="majorBidi"/>
          <w:b/>
          <w:bCs/>
          <w:color w:val="000000"/>
          <w:sz w:val="28"/>
          <w:szCs w:val="28"/>
          <w:shd w:val="clear" w:color="auto" w:fill="FFFFFF"/>
        </w:rPr>
        <w:t xml:space="preserve">                   центральних регіонах Марокко </w:t>
      </w:r>
    </w:p>
    <w:p w:rsidR="003C326F" w:rsidRPr="004C38F6" w:rsidRDefault="003C326F" w:rsidP="003C326F">
      <w:pPr>
        <w:widowControl/>
        <w:numPr>
          <w:ilvl w:val="1"/>
          <w:numId w:val="4"/>
        </w:numPr>
        <w:autoSpaceDE/>
        <w:autoSpaceDN/>
        <w:spacing w:line="360" w:lineRule="auto"/>
        <w:rPr>
          <w:rFonts w:asciiTheme="majorBidi" w:hAnsiTheme="majorBidi" w:cstheme="majorBidi"/>
          <w:i/>
          <w:iCs/>
          <w:color w:val="000000" w:themeColor="text1"/>
          <w:sz w:val="28"/>
          <w:szCs w:val="28"/>
          <w:shd w:val="clear" w:color="auto" w:fill="FFFFFF"/>
        </w:rPr>
      </w:pPr>
      <w:r w:rsidRPr="004C38F6">
        <w:rPr>
          <w:rFonts w:asciiTheme="majorBidi" w:hAnsiTheme="majorBidi" w:cstheme="majorBidi"/>
          <w:color w:val="000000" w:themeColor="text1"/>
          <w:sz w:val="28"/>
          <w:szCs w:val="28"/>
          <w:shd w:val="clear" w:color="auto" w:fill="FFFFFF"/>
        </w:rPr>
        <w:t xml:space="preserve">Головні принципи розміщення готельних комплексів в архітектурно-планувальній структурі міста. </w:t>
      </w:r>
      <w:r w:rsidRPr="004C38F6">
        <w:rPr>
          <w:rFonts w:asciiTheme="majorBidi" w:hAnsiTheme="majorBidi" w:cstheme="majorBidi"/>
          <w:i/>
          <w:iCs/>
          <w:color w:val="000000" w:themeColor="text1"/>
          <w:sz w:val="28"/>
          <w:szCs w:val="28"/>
          <w:shd w:val="clear" w:color="auto" w:fill="FFFFFF"/>
        </w:rPr>
        <w:t>(на основі факторів</w:t>
      </w:r>
      <w:r w:rsidRPr="004C38F6">
        <w:rPr>
          <w:rFonts w:asciiTheme="majorBidi" w:hAnsiTheme="majorBidi" w:cstheme="majorBidi"/>
          <w:color w:val="000000" w:themeColor="text1"/>
          <w:sz w:val="28"/>
          <w:szCs w:val="28"/>
        </w:rPr>
        <w:t xml:space="preserve"> </w:t>
      </w:r>
      <w:r w:rsidRPr="004C38F6">
        <w:rPr>
          <w:rFonts w:asciiTheme="majorBidi" w:hAnsiTheme="majorBidi" w:cstheme="majorBidi"/>
          <w:i/>
          <w:iCs/>
          <w:color w:val="000000" w:themeColor="text1"/>
          <w:sz w:val="28"/>
          <w:szCs w:val="28"/>
          <w:shd w:val="clear" w:color="auto" w:fill="FFFFFF"/>
        </w:rPr>
        <w:t>Фактори, що впливають на архітектурно-планувальну організацію готельних комплексів у центральних регіонах Марокко:</w:t>
      </w:r>
    </w:p>
    <w:p w:rsidR="003C326F" w:rsidRPr="004C38F6" w:rsidRDefault="003C326F" w:rsidP="003C326F">
      <w:pPr>
        <w:spacing w:line="360" w:lineRule="auto"/>
        <w:ind w:left="658"/>
        <w:rPr>
          <w:rFonts w:asciiTheme="majorBidi" w:hAnsiTheme="majorBidi" w:cstheme="majorBidi"/>
          <w:i/>
          <w:iCs/>
          <w:color w:val="000000" w:themeColor="text1"/>
          <w:sz w:val="28"/>
          <w:szCs w:val="28"/>
          <w:shd w:val="clear" w:color="auto" w:fill="FFFFFF"/>
        </w:rPr>
      </w:pPr>
      <w:r w:rsidRPr="004C38F6">
        <w:rPr>
          <w:rFonts w:asciiTheme="majorBidi" w:hAnsiTheme="majorBidi" w:cstheme="majorBidi"/>
          <w:i/>
          <w:iCs/>
          <w:color w:val="000000" w:themeColor="text1"/>
          <w:sz w:val="28"/>
          <w:szCs w:val="28"/>
          <w:shd w:val="clear" w:color="auto" w:fill="FFFFFF"/>
        </w:rPr>
        <w:t>1.</w:t>
      </w:r>
      <w:r w:rsidRPr="004C38F6">
        <w:rPr>
          <w:rFonts w:asciiTheme="majorBidi" w:hAnsiTheme="majorBidi" w:cstheme="majorBidi"/>
          <w:i/>
          <w:iCs/>
          <w:color w:val="000000" w:themeColor="text1"/>
          <w:sz w:val="28"/>
          <w:szCs w:val="28"/>
          <w:shd w:val="clear" w:color="auto" w:fill="FFFFFF"/>
        </w:rPr>
        <w:tab/>
        <w:t>Природно-кліматичні;</w:t>
      </w:r>
    </w:p>
    <w:p w:rsidR="003C326F" w:rsidRPr="004C38F6" w:rsidRDefault="003C326F" w:rsidP="003C326F">
      <w:pPr>
        <w:spacing w:line="360" w:lineRule="auto"/>
        <w:ind w:left="658"/>
        <w:rPr>
          <w:rFonts w:asciiTheme="majorBidi" w:hAnsiTheme="majorBidi" w:cstheme="majorBidi"/>
          <w:i/>
          <w:iCs/>
          <w:color w:val="000000" w:themeColor="text1"/>
          <w:sz w:val="28"/>
          <w:szCs w:val="28"/>
          <w:shd w:val="clear" w:color="auto" w:fill="FFFFFF"/>
        </w:rPr>
      </w:pPr>
      <w:r w:rsidRPr="004C38F6">
        <w:rPr>
          <w:rFonts w:asciiTheme="majorBidi" w:hAnsiTheme="majorBidi" w:cstheme="majorBidi"/>
          <w:i/>
          <w:iCs/>
          <w:color w:val="000000" w:themeColor="text1"/>
          <w:sz w:val="28"/>
          <w:szCs w:val="28"/>
          <w:shd w:val="clear" w:color="auto" w:fill="FFFFFF"/>
        </w:rPr>
        <w:t>2.</w:t>
      </w:r>
      <w:r w:rsidRPr="004C38F6">
        <w:rPr>
          <w:rFonts w:asciiTheme="majorBidi" w:hAnsiTheme="majorBidi" w:cstheme="majorBidi"/>
          <w:i/>
          <w:iCs/>
          <w:color w:val="000000" w:themeColor="text1"/>
          <w:sz w:val="28"/>
          <w:szCs w:val="28"/>
          <w:shd w:val="clear" w:color="auto" w:fill="FFFFFF"/>
        </w:rPr>
        <w:tab/>
        <w:t>Природно-ландшафтні;</w:t>
      </w:r>
    </w:p>
    <w:p w:rsidR="003C326F" w:rsidRPr="004C38F6" w:rsidRDefault="003C326F" w:rsidP="003C326F">
      <w:pPr>
        <w:spacing w:line="360" w:lineRule="auto"/>
        <w:ind w:left="658"/>
        <w:rPr>
          <w:rFonts w:asciiTheme="majorBidi" w:hAnsiTheme="majorBidi" w:cstheme="majorBidi"/>
          <w:i/>
          <w:iCs/>
          <w:color w:val="000000" w:themeColor="text1"/>
          <w:sz w:val="28"/>
          <w:szCs w:val="28"/>
          <w:shd w:val="clear" w:color="auto" w:fill="FFFFFF"/>
        </w:rPr>
      </w:pPr>
      <w:r w:rsidRPr="004C38F6">
        <w:rPr>
          <w:rFonts w:asciiTheme="majorBidi" w:hAnsiTheme="majorBidi" w:cstheme="majorBidi"/>
          <w:i/>
          <w:iCs/>
          <w:color w:val="000000" w:themeColor="text1"/>
          <w:sz w:val="28"/>
          <w:szCs w:val="28"/>
          <w:shd w:val="clear" w:color="auto" w:fill="FFFFFF"/>
        </w:rPr>
        <w:t>3.</w:t>
      </w:r>
      <w:r w:rsidRPr="004C38F6">
        <w:rPr>
          <w:rFonts w:asciiTheme="majorBidi" w:hAnsiTheme="majorBidi" w:cstheme="majorBidi"/>
          <w:i/>
          <w:iCs/>
          <w:color w:val="000000" w:themeColor="text1"/>
          <w:sz w:val="28"/>
          <w:szCs w:val="28"/>
          <w:shd w:val="clear" w:color="auto" w:fill="FFFFFF"/>
        </w:rPr>
        <w:tab/>
        <w:t>Соціально-економічні;</w:t>
      </w:r>
    </w:p>
    <w:p w:rsidR="003C326F" w:rsidRPr="00683E3A" w:rsidRDefault="003C326F" w:rsidP="003C326F">
      <w:pPr>
        <w:spacing w:line="360" w:lineRule="auto"/>
        <w:ind w:left="658"/>
        <w:rPr>
          <w:rFonts w:asciiTheme="majorBidi" w:hAnsiTheme="majorBidi" w:cstheme="majorBidi"/>
          <w:i/>
          <w:iCs/>
          <w:color w:val="000000" w:themeColor="text1"/>
          <w:sz w:val="28"/>
          <w:szCs w:val="28"/>
          <w:shd w:val="clear" w:color="auto" w:fill="FFFFFF"/>
          <w:lang w:val="ru-RU"/>
        </w:rPr>
      </w:pPr>
      <w:r w:rsidRPr="004C38F6">
        <w:rPr>
          <w:rFonts w:asciiTheme="majorBidi" w:hAnsiTheme="majorBidi" w:cstheme="majorBidi"/>
          <w:i/>
          <w:iCs/>
          <w:color w:val="000000" w:themeColor="text1"/>
          <w:sz w:val="28"/>
          <w:szCs w:val="28"/>
          <w:shd w:val="clear" w:color="auto" w:fill="FFFFFF"/>
        </w:rPr>
        <w:t>4.</w:t>
      </w:r>
      <w:r w:rsidRPr="004C38F6">
        <w:rPr>
          <w:rFonts w:asciiTheme="majorBidi" w:hAnsiTheme="majorBidi" w:cstheme="majorBidi"/>
          <w:i/>
          <w:iCs/>
          <w:color w:val="000000" w:themeColor="text1"/>
          <w:sz w:val="28"/>
          <w:szCs w:val="28"/>
          <w:shd w:val="clear" w:color="auto" w:fill="FFFFFF"/>
        </w:rPr>
        <w:tab/>
        <w:t>Наявність культурно-історичної спадщини, особливості національної ментальності</w:t>
      </w:r>
    </w:p>
    <w:p w:rsidR="003C326F" w:rsidRPr="004C38F6" w:rsidRDefault="003C326F" w:rsidP="003C326F">
      <w:pPr>
        <w:widowControl/>
        <w:numPr>
          <w:ilvl w:val="1"/>
          <w:numId w:val="4"/>
        </w:numPr>
        <w:autoSpaceDE/>
        <w:autoSpaceDN/>
        <w:spacing w:line="360" w:lineRule="auto"/>
        <w:rPr>
          <w:rFonts w:asciiTheme="majorBidi" w:hAnsiTheme="majorBidi" w:cstheme="majorBidi"/>
          <w:color w:val="000000"/>
          <w:sz w:val="28"/>
          <w:szCs w:val="28"/>
          <w:shd w:val="clear" w:color="auto" w:fill="FFFFFF"/>
        </w:rPr>
      </w:pPr>
      <w:r w:rsidRPr="004C38F6">
        <w:rPr>
          <w:rFonts w:asciiTheme="majorBidi" w:hAnsiTheme="majorBidi" w:cstheme="majorBidi"/>
          <w:sz w:val="28"/>
          <w:szCs w:val="28"/>
        </w:rPr>
        <w:t xml:space="preserve"> Загальні об`ємно-планувальні характеристики проєктування готельних комплексів.</w:t>
      </w:r>
    </w:p>
    <w:p w:rsidR="003C326F" w:rsidRPr="004C38F6" w:rsidRDefault="003C326F" w:rsidP="003C326F">
      <w:pPr>
        <w:widowControl/>
        <w:numPr>
          <w:ilvl w:val="1"/>
          <w:numId w:val="4"/>
        </w:numPr>
        <w:autoSpaceDE/>
        <w:autoSpaceDN/>
        <w:spacing w:line="360" w:lineRule="auto"/>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lastRenderedPageBreak/>
        <w:t xml:space="preserve">Національні особливості архітектури готелів у різних природно-кліматичних зонах Марокко. </w:t>
      </w:r>
    </w:p>
    <w:p w:rsidR="003C326F" w:rsidRDefault="003C326F" w:rsidP="003C326F">
      <w:pPr>
        <w:widowControl/>
        <w:numPr>
          <w:ilvl w:val="2"/>
          <w:numId w:val="4"/>
        </w:numPr>
        <w:autoSpaceDE/>
        <w:autoSpaceDN/>
        <w:spacing w:line="360" w:lineRule="auto"/>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Особливості архітектури готелів у центральних регіонах Марокко.</w:t>
      </w:r>
    </w:p>
    <w:p w:rsidR="003C326F" w:rsidRPr="004C38F6" w:rsidRDefault="003C326F" w:rsidP="003C326F">
      <w:pPr>
        <w:widowControl/>
        <w:autoSpaceDE/>
        <w:autoSpaceDN/>
        <w:spacing w:line="360" w:lineRule="auto"/>
        <w:ind w:left="1287"/>
        <w:rPr>
          <w:rFonts w:asciiTheme="majorBidi" w:hAnsiTheme="majorBidi" w:cstheme="majorBidi"/>
          <w:color w:val="000000"/>
          <w:sz w:val="28"/>
          <w:szCs w:val="28"/>
          <w:shd w:val="clear" w:color="auto" w:fill="FFFFFF"/>
        </w:rPr>
      </w:pPr>
    </w:p>
    <w:p w:rsidR="003C326F" w:rsidRPr="004C38F6" w:rsidRDefault="003C326F" w:rsidP="003C326F">
      <w:pPr>
        <w:spacing w:line="360" w:lineRule="auto"/>
        <w:ind w:left="450"/>
        <w:rPr>
          <w:rFonts w:asciiTheme="majorBidi" w:hAnsiTheme="majorBidi" w:cstheme="majorBidi"/>
          <w:b/>
          <w:bCs/>
          <w:i/>
          <w:iCs/>
          <w:color w:val="000000"/>
          <w:sz w:val="28"/>
          <w:szCs w:val="28"/>
          <w:shd w:val="clear" w:color="auto" w:fill="FFFFFF"/>
        </w:rPr>
      </w:pPr>
      <w:r w:rsidRPr="004C38F6">
        <w:rPr>
          <w:rFonts w:asciiTheme="majorBidi" w:hAnsiTheme="majorBidi" w:cstheme="majorBidi"/>
          <w:b/>
          <w:bCs/>
          <w:i/>
          <w:iCs/>
          <w:color w:val="000000"/>
          <w:sz w:val="28"/>
          <w:szCs w:val="28"/>
          <w:shd w:val="clear" w:color="auto" w:fill="FFFFFF"/>
        </w:rPr>
        <w:t>Висновки по розділу 2.</w:t>
      </w:r>
    </w:p>
    <w:p w:rsidR="003C326F" w:rsidRPr="004C38F6" w:rsidRDefault="003C326F" w:rsidP="003C326F">
      <w:pPr>
        <w:spacing w:line="360" w:lineRule="auto"/>
        <w:ind w:left="2036"/>
        <w:rPr>
          <w:rFonts w:asciiTheme="majorBidi" w:hAnsiTheme="majorBidi" w:cstheme="majorBidi"/>
          <w:color w:val="000000"/>
          <w:sz w:val="28"/>
          <w:szCs w:val="28"/>
          <w:shd w:val="clear" w:color="auto" w:fill="FFFFFF"/>
        </w:rPr>
      </w:pPr>
    </w:p>
    <w:p w:rsidR="003C326F" w:rsidRPr="004C38F6" w:rsidRDefault="003C326F" w:rsidP="003C326F">
      <w:pPr>
        <w:spacing w:line="360" w:lineRule="auto"/>
        <w:ind w:left="375"/>
        <w:rPr>
          <w:rFonts w:asciiTheme="majorBidi" w:hAnsiTheme="majorBidi" w:cstheme="majorBidi"/>
          <w:b/>
          <w:bCs/>
          <w:color w:val="000000"/>
          <w:sz w:val="28"/>
          <w:szCs w:val="28"/>
          <w:shd w:val="clear" w:color="auto" w:fill="FFFFFF"/>
        </w:rPr>
      </w:pPr>
      <w:r w:rsidRPr="004C38F6">
        <w:rPr>
          <w:rFonts w:asciiTheme="majorBidi" w:hAnsiTheme="majorBidi" w:cstheme="majorBidi"/>
          <w:b/>
          <w:bCs/>
          <w:color w:val="000000"/>
          <w:sz w:val="28"/>
          <w:szCs w:val="28"/>
          <w:shd w:val="clear" w:color="auto" w:fill="FFFFFF"/>
        </w:rPr>
        <w:t xml:space="preserve">РОЗДІЛ 3: Моделі формування готельного комплексу. </w:t>
      </w:r>
    </w:p>
    <w:p w:rsidR="003C326F" w:rsidRPr="004C38F6" w:rsidRDefault="003C326F" w:rsidP="003C326F">
      <w:pPr>
        <w:spacing w:line="360" w:lineRule="auto"/>
        <w:ind w:left="375"/>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3.1.   Містобудівний аналіз території для проєктування готельного комплексу (на прикладі міста Уарзазат).</w:t>
      </w:r>
    </w:p>
    <w:p w:rsidR="003C326F" w:rsidRPr="004C38F6" w:rsidRDefault="003C326F" w:rsidP="003C326F">
      <w:pPr>
        <w:spacing w:line="360" w:lineRule="auto"/>
        <w:ind w:left="375"/>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3.1.1. Схема транспортного руху.</w:t>
      </w:r>
    </w:p>
    <w:p w:rsidR="003C326F" w:rsidRPr="004C38F6" w:rsidRDefault="003C326F" w:rsidP="003C326F">
      <w:pPr>
        <w:spacing w:line="360" w:lineRule="auto"/>
        <w:ind w:left="375"/>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3.1.2. Схема  пішохідного руху. </w:t>
      </w:r>
    </w:p>
    <w:p w:rsidR="003C326F" w:rsidRPr="004C38F6" w:rsidRDefault="003C326F" w:rsidP="003C326F">
      <w:pPr>
        <w:spacing w:line="360" w:lineRule="auto"/>
        <w:ind w:left="375"/>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3.1.2. Схема композиційно-просторового аналізу території щодо виявлення</w:t>
      </w:r>
    </w:p>
    <w:p w:rsidR="003C326F" w:rsidRPr="004C38F6" w:rsidRDefault="003C326F" w:rsidP="003C326F">
      <w:pPr>
        <w:spacing w:line="360" w:lineRule="auto"/>
        <w:ind w:left="375"/>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існуючих архітектурних акцентів і домінант. </w:t>
      </w:r>
    </w:p>
    <w:p w:rsidR="003C326F" w:rsidRPr="004C38F6" w:rsidRDefault="003C326F" w:rsidP="003C326F">
      <w:pPr>
        <w:spacing w:line="360" w:lineRule="auto"/>
        <w:ind w:left="375"/>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3.2.   Концептуальна модель формотворення готельного комплексу</w:t>
      </w:r>
    </w:p>
    <w:p w:rsidR="003C326F" w:rsidRPr="004C38F6" w:rsidRDefault="003C326F" w:rsidP="003C326F">
      <w:pPr>
        <w:spacing w:line="360" w:lineRule="auto"/>
        <w:ind w:left="375"/>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на обраній  території. </w:t>
      </w:r>
    </w:p>
    <w:p w:rsidR="003C326F" w:rsidRPr="004C38F6" w:rsidRDefault="003C326F" w:rsidP="003C326F">
      <w:pPr>
        <w:spacing w:line="360" w:lineRule="auto"/>
        <w:ind w:left="375"/>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3.3.   Модель функціональної та планувальної організації</w:t>
      </w:r>
      <w:r w:rsidRPr="004C38F6">
        <w:rPr>
          <w:rFonts w:asciiTheme="majorBidi" w:hAnsiTheme="majorBidi" w:cstheme="majorBidi"/>
          <w:sz w:val="28"/>
          <w:szCs w:val="28"/>
        </w:rPr>
        <w:t xml:space="preserve"> </w:t>
      </w:r>
      <w:r w:rsidRPr="004C38F6">
        <w:rPr>
          <w:rFonts w:asciiTheme="majorBidi" w:hAnsiTheme="majorBidi" w:cstheme="majorBidi"/>
          <w:color w:val="000000"/>
          <w:sz w:val="28"/>
          <w:szCs w:val="28"/>
          <w:shd w:val="clear" w:color="auto" w:fill="FFFFFF"/>
        </w:rPr>
        <w:t>готельного комплексу</w:t>
      </w:r>
    </w:p>
    <w:p w:rsidR="003C326F" w:rsidRPr="004C38F6" w:rsidRDefault="003C326F" w:rsidP="003C326F">
      <w:pPr>
        <w:spacing w:line="360" w:lineRule="auto"/>
        <w:ind w:left="375"/>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3.4.   Модель конструктивного устрою</w:t>
      </w:r>
      <w:r w:rsidRPr="004C38F6">
        <w:rPr>
          <w:rFonts w:asciiTheme="majorBidi" w:hAnsiTheme="majorBidi" w:cstheme="majorBidi"/>
          <w:sz w:val="28"/>
          <w:szCs w:val="28"/>
        </w:rPr>
        <w:t xml:space="preserve"> готельного комплексу</w:t>
      </w:r>
      <w:r w:rsidRPr="004C38F6">
        <w:rPr>
          <w:rFonts w:asciiTheme="majorBidi" w:hAnsiTheme="majorBidi" w:cstheme="majorBidi"/>
          <w:color w:val="000000"/>
          <w:sz w:val="28"/>
          <w:szCs w:val="28"/>
          <w:shd w:val="clear" w:color="auto" w:fill="FFFFFF"/>
        </w:rPr>
        <w:t>.</w:t>
      </w:r>
    </w:p>
    <w:p w:rsidR="003C326F" w:rsidRDefault="003C326F" w:rsidP="003C326F">
      <w:pPr>
        <w:spacing w:line="360" w:lineRule="auto"/>
        <w:ind w:left="375"/>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3.5.   Модель організації генерального плану</w:t>
      </w:r>
      <w:r w:rsidRPr="004C38F6">
        <w:rPr>
          <w:rFonts w:asciiTheme="majorBidi" w:hAnsiTheme="majorBidi" w:cstheme="majorBidi"/>
          <w:sz w:val="28"/>
          <w:szCs w:val="28"/>
        </w:rPr>
        <w:t xml:space="preserve"> </w:t>
      </w:r>
      <w:r w:rsidRPr="004C38F6">
        <w:rPr>
          <w:rFonts w:asciiTheme="majorBidi" w:hAnsiTheme="majorBidi" w:cstheme="majorBidi"/>
          <w:color w:val="000000"/>
          <w:sz w:val="28"/>
          <w:szCs w:val="28"/>
          <w:shd w:val="clear" w:color="auto" w:fill="FFFFFF"/>
        </w:rPr>
        <w:t>готельного комплексу.</w:t>
      </w:r>
    </w:p>
    <w:p w:rsidR="003C326F" w:rsidRPr="004C38F6" w:rsidRDefault="003C326F" w:rsidP="003C326F">
      <w:pPr>
        <w:spacing w:line="360" w:lineRule="auto"/>
        <w:ind w:left="375"/>
        <w:rPr>
          <w:rFonts w:asciiTheme="majorBidi" w:hAnsiTheme="majorBidi" w:cstheme="majorBidi"/>
          <w:color w:val="000000"/>
          <w:sz w:val="28"/>
          <w:szCs w:val="28"/>
          <w:shd w:val="clear" w:color="auto" w:fill="FFFFFF"/>
        </w:rPr>
      </w:pPr>
    </w:p>
    <w:p w:rsidR="003C326F" w:rsidRPr="004C38F6" w:rsidRDefault="003C326F" w:rsidP="003C326F">
      <w:pPr>
        <w:spacing w:line="360" w:lineRule="auto"/>
        <w:ind w:left="450"/>
        <w:rPr>
          <w:rFonts w:asciiTheme="majorBidi" w:hAnsiTheme="majorBidi" w:cstheme="majorBidi"/>
          <w:b/>
          <w:bCs/>
          <w:i/>
          <w:iCs/>
          <w:color w:val="000000"/>
          <w:sz w:val="28"/>
          <w:szCs w:val="28"/>
          <w:shd w:val="clear" w:color="auto" w:fill="FFFFFF"/>
        </w:rPr>
      </w:pPr>
      <w:r w:rsidRPr="004C38F6">
        <w:rPr>
          <w:rFonts w:asciiTheme="majorBidi" w:hAnsiTheme="majorBidi" w:cstheme="majorBidi"/>
          <w:b/>
          <w:bCs/>
          <w:i/>
          <w:iCs/>
          <w:color w:val="000000"/>
          <w:sz w:val="28"/>
          <w:szCs w:val="28"/>
          <w:shd w:val="clear" w:color="auto" w:fill="FFFFFF"/>
        </w:rPr>
        <w:t>Висновки по розділу 3</w:t>
      </w:r>
    </w:p>
    <w:p w:rsidR="003C326F" w:rsidRPr="004C38F6" w:rsidRDefault="003C326F" w:rsidP="003C326F">
      <w:pPr>
        <w:spacing w:line="360" w:lineRule="auto"/>
        <w:ind w:left="450"/>
        <w:rPr>
          <w:rFonts w:asciiTheme="majorBidi" w:hAnsiTheme="majorBidi" w:cstheme="majorBidi"/>
          <w:b/>
          <w:bCs/>
          <w:i/>
          <w:iCs/>
          <w:color w:val="000000"/>
          <w:sz w:val="28"/>
          <w:szCs w:val="28"/>
          <w:shd w:val="clear" w:color="auto" w:fill="FFFFFF"/>
        </w:rPr>
      </w:pPr>
    </w:p>
    <w:p w:rsidR="003C326F" w:rsidRPr="004C38F6" w:rsidRDefault="003C326F" w:rsidP="003C326F">
      <w:pPr>
        <w:spacing w:line="360" w:lineRule="auto"/>
        <w:ind w:left="450"/>
        <w:rPr>
          <w:rFonts w:asciiTheme="majorBidi" w:hAnsiTheme="majorBidi" w:cstheme="majorBidi"/>
          <w:b/>
          <w:bCs/>
          <w:i/>
          <w:iCs/>
          <w:color w:val="000000"/>
          <w:sz w:val="28"/>
          <w:szCs w:val="28"/>
          <w:shd w:val="clear" w:color="auto" w:fill="FFFFFF"/>
        </w:rPr>
      </w:pPr>
      <w:r w:rsidRPr="004C38F6">
        <w:rPr>
          <w:rFonts w:asciiTheme="majorBidi" w:hAnsiTheme="majorBidi" w:cstheme="majorBidi"/>
          <w:b/>
          <w:bCs/>
          <w:i/>
          <w:iCs/>
          <w:color w:val="000000"/>
          <w:sz w:val="28"/>
          <w:szCs w:val="28"/>
          <w:shd w:val="clear" w:color="auto" w:fill="FFFFFF"/>
        </w:rPr>
        <w:t>Загальні висновки.</w:t>
      </w:r>
    </w:p>
    <w:p w:rsidR="003C326F" w:rsidRPr="004C38F6" w:rsidRDefault="003C326F" w:rsidP="003C326F">
      <w:pPr>
        <w:spacing w:line="360" w:lineRule="auto"/>
        <w:ind w:left="450"/>
        <w:rPr>
          <w:rFonts w:asciiTheme="majorBidi" w:hAnsiTheme="majorBidi" w:cstheme="majorBidi"/>
          <w:b/>
          <w:bCs/>
          <w:i/>
          <w:iCs/>
          <w:color w:val="000000"/>
          <w:sz w:val="28"/>
          <w:szCs w:val="28"/>
          <w:shd w:val="clear" w:color="auto" w:fill="FFFFFF"/>
        </w:rPr>
      </w:pPr>
    </w:p>
    <w:p w:rsidR="003C326F" w:rsidRPr="004C38F6" w:rsidRDefault="003C326F" w:rsidP="003C326F">
      <w:pPr>
        <w:spacing w:line="360" w:lineRule="auto"/>
        <w:ind w:left="450"/>
        <w:rPr>
          <w:rFonts w:asciiTheme="majorBidi" w:hAnsiTheme="majorBidi" w:cstheme="majorBidi"/>
          <w:b/>
          <w:bCs/>
          <w:i/>
          <w:iCs/>
          <w:color w:val="000000"/>
          <w:sz w:val="28"/>
          <w:szCs w:val="28"/>
          <w:shd w:val="clear" w:color="auto" w:fill="FFFFFF"/>
        </w:rPr>
      </w:pPr>
      <w:r w:rsidRPr="004C38F6">
        <w:rPr>
          <w:rFonts w:asciiTheme="majorBidi" w:hAnsiTheme="majorBidi" w:cstheme="majorBidi"/>
          <w:b/>
          <w:bCs/>
          <w:i/>
          <w:iCs/>
          <w:color w:val="000000"/>
          <w:sz w:val="28"/>
          <w:szCs w:val="28"/>
          <w:shd w:val="clear" w:color="auto" w:fill="FFFFFF"/>
        </w:rPr>
        <w:t>Список літератури</w:t>
      </w:r>
    </w:p>
    <w:p w:rsidR="003C326F" w:rsidRPr="004C38F6" w:rsidRDefault="003C326F" w:rsidP="003C326F">
      <w:pPr>
        <w:spacing w:line="360" w:lineRule="auto"/>
        <w:jc w:val="both"/>
        <w:rPr>
          <w:rFonts w:asciiTheme="majorBidi" w:hAnsiTheme="majorBidi" w:cstheme="majorBidi"/>
          <w:sz w:val="28"/>
          <w:szCs w:val="28"/>
        </w:rPr>
      </w:pPr>
    </w:p>
    <w:p w:rsidR="003C326F" w:rsidRDefault="00B168D6" w:rsidP="004C38F6">
      <w:pPr>
        <w:spacing w:line="360" w:lineRule="auto"/>
        <w:ind w:left="360"/>
        <w:jc w:val="both"/>
        <w:rPr>
          <w:sz w:val="16"/>
        </w:rPr>
      </w:pPr>
      <w:r>
        <w:rPr>
          <w:sz w:val="16"/>
        </w:rPr>
        <w:br w:type="page"/>
      </w:r>
    </w:p>
    <w:p w:rsidR="003C326F" w:rsidRDefault="003C326F" w:rsidP="004C38F6">
      <w:pPr>
        <w:spacing w:line="360" w:lineRule="auto"/>
        <w:ind w:left="360"/>
        <w:jc w:val="both"/>
        <w:rPr>
          <w:sz w:val="16"/>
        </w:rPr>
      </w:pPr>
    </w:p>
    <w:p w:rsidR="003C326F" w:rsidRDefault="003C326F" w:rsidP="004C38F6">
      <w:pPr>
        <w:spacing w:line="360" w:lineRule="auto"/>
        <w:ind w:left="360"/>
        <w:jc w:val="both"/>
        <w:rPr>
          <w:sz w:val="16"/>
        </w:rPr>
      </w:pPr>
    </w:p>
    <w:p w:rsidR="003C326F" w:rsidRDefault="003C326F" w:rsidP="004C38F6">
      <w:pPr>
        <w:spacing w:line="360" w:lineRule="auto"/>
        <w:ind w:left="360"/>
        <w:jc w:val="both"/>
        <w:rPr>
          <w:sz w:val="16"/>
        </w:rPr>
      </w:pPr>
    </w:p>
    <w:p w:rsidR="003C326F" w:rsidRDefault="003C326F" w:rsidP="003C326F">
      <w:pPr>
        <w:spacing w:line="360" w:lineRule="auto"/>
        <w:ind w:left="360"/>
        <w:jc w:val="both"/>
        <w:rPr>
          <w:sz w:val="16"/>
        </w:rPr>
      </w:pPr>
    </w:p>
    <w:p w:rsidR="00B168D6" w:rsidRPr="004C38F6" w:rsidRDefault="00B168D6" w:rsidP="003C326F">
      <w:pPr>
        <w:spacing w:line="360" w:lineRule="auto"/>
        <w:ind w:left="360"/>
        <w:jc w:val="both"/>
        <w:rPr>
          <w:rFonts w:asciiTheme="majorBidi" w:eastAsia="Calibri" w:hAnsiTheme="majorBidi" w:cstheme="majorBidi"/>
          <w:b/>
          <w:bCs/>
          <w:color w:val="000000"/>
          <w:sz w:val="28"/>
          <w:szCs w:val="28"/>
          <w:shd w:val="clear" w:color="auto" w:fill="FFFFFF"/>
        </w:rPr>
      </w:pPr>
      <w:r w:rsidRPr="004C38F6">
        <w:rPr>
          <w:rFonts w:asciiTheme="majorBidi" w:eastAsia="Calibri" w:hAnsiTheme="majorBidi" w:cstheme="majorBidi"/>
          <w:b/>
          <w:bCs/>
          <w:color w:val="000000"/>
          <w:sz w:val="28"/>
          <w:szCs w:val="28"/>
          <w:shd w:val="clear" w:color="auto" w:fill="FFFFFF"/>
        </w:rPr>
        <w:t>Вступ</w:t>
      </w:r>
    </w:p>
    <w:p w:rsidR="00B168D6" w:rsidRPr="004C38F6" w:rsidRDefault="00B168D6" w:rsidP="003C326F">
      <w:pPr>
        <w:spacing w:line="360" w:lineRule="auto"/>
        <w:ind w:left="360"/>
        <w:jc w:val="both"/>
        <w:rPr>
          <w:rFonts w:asciiTheme="majorBidi" w:eastAsia="Calibri" w:hAnsiTheme="majorBidi" w:cstheme="majorBidi"/>
          <w:b/>
          <w:bCs/>
          <w:color w:val="000000"/>
          <w:sz w:val="28"/>
          <w:szCs w:val="28"/>
          <w:shd w:val="clear" w:color="auto" w:fill="FFFFFF"/>
        </w:rPr>
      </w:pPr>
    </w:p>
    <w:p w:rsidR="00D019BD" w:rsidRPr="004C38F6" w:rsidRDefault="00D019BD" w:rsidP="003C326F">
      <w:pPr>
        <w:spacing w:line="360" w:lineRule="auto"/>
        <w:jc w:val="both"/>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 xml:space="preserve">          </w:t>
      </w:r>
      <w:r w:rsidRPr="004C38F6">
        <w:rPr>
          <w:rFonts w:asciiTheme="majorBidi" w:hAnsiTheme="majorBidi" w:cstheme="majorBidi"/>
          <w:b/>
          <w:bCs/>
          <w:color w:val="000000"/>
          <w:sz w:val="28"/>
          <w:szCs w:val="28"/>
          <w:shd w:val="clear" w:color="auto" w:fill="FFFFFF"/>
        </w:rPr>
        <w:t>Актуальність теми.</w:t>
      </w:r>
      <w:r w:rsidRPr="004C38F6">
        <w:rPr>
          <w:rFonts w:asciiTheme="majorBidi" w:hAnsiTheme="majorBidi" w:cstheme="majorBidi"/>
          <w:color w:val="000000"/>
          <w:sz w:val="28"/>
          <w:szCs w:val="28"/>
          <w:shd w:val="clear" w:color="auto" w:fill="FFFFFF"/>
        </w:rPr>
        <w:t xml:space="preserve"> У Марокко надається велике значення розвитку національного готельного сектора, де він відіграє важливу роль у структурі національної економіки.  Роль архітектури у формуванні іміджу готелів надзвичайно важлива. Використання традиційних планувальних прийомів і будівельних матеріалів у поєднанні із сучасною раціональною організацією простору сприяють створенню атрактивного колориту та комерційній рентабельності готельних комплексів.</w:t>
      </w:r>
    </w:p>
    <w:p w:rsidR="0077504A" w:rsidRPr="004C38F6" w:rsidRDefault="0077504A" w:rsidP="003C326F">
      <w:pPr>
        <w:spacing w:line="360" w:lineRule="auto"/>
        <w:jc w:val="both"/>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t>Готелі є де-факто основою туристичної індустрії. Будь-який напрямок може запропонувати чудові краєвиди та найцікавіші пригоди. Але в кінці дня людям потрібне місце, де можна відпочити і насолодитися. Якщо ви бачите ширшу картину, архітектурне проектування готелів впливає на людей, які проживають у певному районі.</w:t>
      </w:r>
    </w:p>
    <w:p w:rsidR="00D019BD" w:rsidRPr="004C38F6" w:rsidRDefault="00D019BD" w:rsidP="003C326F">
      <w:pPr>
        <w:spacing w:line="360" w:lineRule="auto"/>
        <w:jc w:val="both"/>
        <w:rPr>
          <w:rFonts w:asciiTheme="majorBidi" w:hAnsiTheme="majorBidi" w:cstheme="majorBidi"/>
          <w:color w:val="000000" w:themeColor="text1"/>
          <w:sz w:val="28"/>
          <w:szCs w:val="28"/>
        </w:rPr>
      </w:pPr>
      <w:r w:rsidRPr="004C38F6">
        <w:rPr>
          <w:rFonts w:asciiTheme="majorBidi" w:hAnsiTheme="majorBidi" w:cstheme="majorBidi"/>
          <w:b/>
          <w:bCs/>
          <w:sz w:val="28"/>
          <w:szCs w:val="28"/>
        </w:rPr>
        <w:t xml:space="preserve">         Мета дослідження – </w:t>
      </w:r>
      <w:r w:rsidRPr="004C38F6">
        <w:rPr>
          <w:rFonts w:asciiTheme="majorBidi" w:hAnsiTheme="majorBidi" w:cstheme="majorBidi"/>
          <w:color w:val="000000" w:themeColor="text1"/>
          <w:sz w:val="28"/>
          <w:szCs w:val="28"/>
        </w:rPr>
        <w:t xml:space="preserve">визначити </w:t>
      </w:r>
      <w:bookmarkStart w:id="10" w:name="_Hlk124366476"/>
      <w:r w:rsidRPr="004C38F6">
        <w:rPr>
          <w:rFonts w:asciiTheme="majorBidi" w:hAnsiTheme="majorBidi" w:cstheme="majorBidi"/>
          <w:color w:val="000000" w:themeColor="text1"/>
          <w:sz w:val="28"/>
          <w:szCs w:val="28"/>
        </w:rPr>
        <w:t>фактори, що впливають на архітектурно-планувальну організацію готельних комплексів у центральних регіонах Марокко</w:t>
      </w:r>
      <w:bookmarkEnd w:id="10"/>
    </w:p>
    <w:p w:rsidR="00D019BD" w:rsidRPr="004C38F6" w:rsidRDefault="00D019BD" w:rsidP="003C326F">
      <w:pPr>
        <w:spacing w:line="360" w:lineRule="auto"/>
        <w:jc w:val="both"/>
        <w:rPr>
          <w:rFonts w:asciiTheme="majorBidi" w:hAnsiTheme="majorBidi" w:cstheme="majorBidi"/>
          <w:color w:val="000000" w:themeColor="text1"/>
          <w:sz w:val="28"/>
          <w:szCs w:val="28"/>
        </w:rPr>
      </w:pPr>
      <w:r w:rsidRPr="004C38F6">
        <w:rPr>
          <w:rFonts w:asciiTheme="majorBidi" w:hAnsiTheme="majorBidi" w:cstheme="majorBidi"/>
          <w:color w:val="000000" w:themeColor="text1"/>
          <w:sz w:val="28"/>
          <w:szCs w:val="28"/>
        </w:rPr>
        <w:t xml:space="preserve">.  природно-кліматичні  </w:t>
      </w:r>
    </w:p>
    <w:p w:rsidR="00D019BD" w:rsidRPr="004C38F6" w:rsidRDefault="00D019BD" w:rsidP="003C326F">
      <w:pPr>
        <w:spacing w:line="360" w:lineRule="auto"/>
        <w:jc w:val="both"/>
        <w:rPr>
          <w:rFonts w:asciiTheme="majorBidi" w:hAnsiTheme="majorBidi" w:cstheme="majorBidi"/>
          <w:b/>
          <w:bCs/>
          <w:color w:val="FF0000"/>
          <w:sz w:val="28"/>
          <w:szCs w:val="28"/>
        </w:rPr>
      </w:pPr>
      <w:r w:rsidRPr="004C38F6">
        <w:rPr>
          <w:rFonts w:asciiTheme="majorBidi" w:hAnsiTheme="majorBidi" w:cstheme="majorBidi"/>
          <w:b/>
          <w:bCs/>
          <w:sz w:val="28"/>
          <w:szCs w:val="28"/>
        </w:rPr>
        <w:t>Завдання дослідження</w:t>
      </w:r>
      <w:r w:rsidRPr="004C38F6">
        <w:rPr>
          <w:rFonts w:asciiTheme="majorBidi" w:hAnsiTheme="majorBidi" w:cstheme="majorBidi"/>
          <w:sz w:val="28"/>
          <w:szCs w:val="28"/>
        </w:rPr>
        <w:t xml:space="preserve"> </w:t>
      </w:r>
      <w:r w:rsidRPr="004C38F6">
        <w:rPr>
          <w:rFonts w:asciiTheme="majorBidi" w:hAnsiTheme="majorBidi" w:cstheme="majorBidi"/>
          <w:b/>
          <w:bCs/>
          <w:sz w:val="28"/>
          <w:szCs w:val="28"/>
        </w:rPr>
        <w:t>:</w:t>
      </w:r>
    </w:p>
    <w:p w:rsidR="00D019BD" w:rsidRPr="004C38F6" w:rsidRDefault="00D019BD" w:rsidP="003C326F">
      <w:pPr>
        <w:spacing w:line="360" w:lineRule="auto"/>
        <w:jc w:val="both"/>
        <w:rPr>
          <w:rFonts w:asciiTheme="majorBidi" w:hAnsiTheme="majorBidi" w:cstheme="majorBidi"/>
          <w:color w:val="000000" w:themeColor="text1"/>
          <w:sz w:val="28"/>
          <w:szCs w:val="28"/>
        </w:rPr>
      </w:pPr>
      <w:r w:rsidRPr="004C38F6">
        <w:rPr>
          <w:rFonts w:asciiTheme="majorBidi" w:hAnsiTheme="majorBidi" w:cstheme="majorBidi"/>
          <w:sz w:val="28"/>
          <w:szCs w:val="28"/>
        </w:rPr>
        <w:t xml:space="preserve">        </w:t>
      </w:r>
      <w:r w:rsidRPr="004C38F6">
        <w:rPr>
          <w:rFonts w:asciiTheme="majorBidi" w:hAnsiTheme="majorBidi" w:cstheme="majorBidi"/>
          <w:color w:val="000000" w:themeColor="text1"/>
          <w:sz w:val="28"/>
          <w:szCs w:val="28"/>
        </w:rPr>
        <w:t>–  аналіз літературних джерел щодо формування готелів у різні історичні періоди розвитку Марокко (Берберське Марокко, Римський період; Ісламське Марокко;</w:t>
      </w:r>
      <w:r w:rsidRPr="004C38F6">
        <w:rPr>
          <w:rFonts w:asciiTheme="majorBidi" w:hAnsiTheme="majorBidi" w:cstheme="majorBidi"/>
          <w:color w:val="000000" w:themeColor="text1"/>
          <w:sz w:val="28"/>
          <w:szCs w:val="28"/>
        </w:rPr>
        <w:tab/>
        <w:t>Шарифський султанат (династія Алаїтів); періоди французької та</w:t>
      </w:r>
      <w:r w:rsidRPr="004C38F6">
        <w:rPr>
          <w:rFonts w:asciiTheme="majorBidi" w:hAnsiTheme="majorBidi" w:cstheme="majorBidi"/>
          <w:color w:val="000000" w:themeColor="text1"/>
          <w:sz w:val="28"/>
          <w:szCs w:val="28"/>
        </w:rPr>
        <w:tab/>
        <w:t xml:space="preserve">іспанської колонізації; сучасне Марокко) </w:t>
      </w:r>
    </w:p>
    <w:p w:rsidR="00D019BD" w:rsidRPr="004C38F6" w:rsidRDefault="00D019BD" w:rsidP="003C326F">
      <w:pPr>
        <w:spacing w:line="360" w:lineRule="auto"/>
        <w:jc w:val="both"/>
        <w:rPr>
          <w:rFonts w:asciiTheme="majorBidi" w:hAnsiTheme="majorBidi" w:cstheme="majorBidi"/>
          <w:color w:val="000000" w:themeColor="text1"/>
          <w:sz w:val="28"/>
          <w:szCs w:val="28"/>
        </w:rPr>
      </w:pPr>
      <w:r w:rsidRPr="004C38F6">
        <w:rPr>
          <w:rFonts w:asciiTheme="majorBidi" w:hAnsiTheme="majorBidi" w:cstheme="majorBidi"/>
          <w:color w:val="000000" w:themeColor="text1"/>
          <w:sz w:val="28"/>
          <w:szCs w:val="28"/>
        </w:rPr>
        <w:t xml:space="preserve">        – аналіз сучасної світової практики створення готельних об`єктів;</w:t>
      </w:r>
    </w:p>
    <w:p w:rsidR="00D019BD" w:rsidRPr="004C38F6" w:rsidRDefault="00D019BD" w:rsidP="003C326F">
      <w:pPr>
        <w:widowControl/>
        <w:numPr>
          <w:ilvl w:val="0"/>
          <w:numId w:val="2"/>
        </w:numPr>
        <w:autoSpaceDE/>
        <w:autoSpaceDN/>
        <w:spacing w:line="360" w:lineRule="auto"/>
        <w:jc w:val="both"/>
        <w:rPr>
          <w:rFonts w:asciiTheme="majorBidi" w:hAnsiTheme="majorBidi" w:cstheme="majorBidi"/>
          <w:color w:val="000000" w:themeColor="text1"/>
          <w:sz w:val="28"/>
          <w:szCs w:val="28"/>
        </w:rPr>
      </w:pPr>
      <w:r w:rsidRPr="004C38F6">
        <w:rPr>
          <w:rFonts w:asciiTheme="majorBidi" w:hAnsiTheme="majorBidi" w:cstheme="majorBidi"/>
          <w:color w:val="000000" w:themeColor="text1"/>
          <w:sz w:val="28"/>
          <w:szCs w:val="28"/>
        </w:rPr>
        <w:t xml:space="preserve">  аналіз архітектурного досвіду формування готельних комплексів у Марокко.</w:t>
      </w:r>
    </w:p>
    <w:p w:rsidR="00D019BD" w:rsidRPr="004C38F6" w:rsidRDefault="00D019BD" w:rsidP="003C326F">
      <w:pPr>
        <w:spacing w:line="360" w:lineRule="auto"/>
        <w:jc w:val="both"/>
        <w:rPr>
          <w:rFonts w:asciiTheme="majorBidi" w:hAnsiTheme="majorBidi" w:cstheme="majorBidi"/>
          <w:b/>
          <w:bCs/>
          <w:sz w:val="28"/>
          <w:szCs w:val="28"/>
          <w:lang w:val="ru-RU"/>
        </w:rPr>
      </w:pPr>
      <w:r w:rsidRPr="004C38F6">
        <w:rPr>
          <w:rFonts w:asciiTheme="majorBidi" w:hAnsiTheme="majorBidi" w:cstheme="majorBidi"/>
          <w:b/>
          <w:bCs/>
          <w:color w:val="333333"/>
          <w:sz w:val="28"/>
          <w:szCs w:val="28"/>
          <w:shd w:val="clear" w:color="auto" w:fill="FFFFFF"/>
        </w:rPr>
        <w:t xml:space="preserve">  Об`єкт </w:t>
      </w:r>
      <w:r w:rsidRPr="004C38F6">
        <w:rPr>
          <w:rFonts w:asciiTheme="majorBidi" w:hAnsiTheme="majorBidi" w:cstheme="majorBidi"/>
          <w:b/>
          <w:bCs/>
          <w:sz w:val="28"/>
          <w:szCs w:val="28"/>
        </w:rPr>
        <w:t>дослідження</w:t>
      </w:r>
      <w:r w:rsidRPr="004C38F6">
        <w:rPr>
          <w:rFonts w:asciiTheme="majorBidi" w:hAnsiTheme="majorBidi" w:cstheme="majorBidi"/>
          <w:b/>
          <w:bCs/>
          <w:i/>
          <w:iCs/>
          <w:sz w:val="28"/>
          <w:szCs w:val="28"/>
        </w:rPr>
        <w:t xml:space="preserve"> </w:t>
      </w:r>
      <w:r w:rsidRPr="004C38F6">
        <w:rPr>
          <w:rFonts w:asciiTheme="majorBidi" w:hAnsiTheme="majorBidi" w:cstheme="majorBidi"/>
          <w:i/>
          <w:iCs/>
          <w:sz w:val="28"/>
          <w:szCs w:val="28"/>
        </w:rPr>
        <w:t>-</w:t>
      </w:r>
      <w:r w:rsidRPr="004C38F6">
        <w:rPr>
          <w:rFonts w:asciiTheme="majorBidi" w:hAnsiTheme="majorBidi" w:cstheme="majorBidi"/>
          <w:sz w:val="28"/>
          <w:szCs w:val="28"/>
        </w:rPr>
        <w:t xml:space="preserve">  готельний комплекс як функціональний тип сучасної архітектури</w:t>
      </w:r>
      <w:r w:rsidRPr="004C38F6">
        <w:rPr>
          <w:rFonts w:asciiTheme="majorBidi" w:hAnsiTheme="majorBidi" w:cstheme="majorBidi"/>
          <w:b/>
          <w:bCs/>
          <w:sz w:val="28"/>
          <w:szCs w:val="28"/>
        </w:rPr>
        <w:t>.</w:t>
      </w:r>
    </w:p>
    <w:p w:rsidR="00D019BD" w:rsidRPr="004C38F6" w:rsidRDefault="00D019BD" w:rsidP="003C326F">
      <w:pPr>
        <w:pStyle w:val="ListParagraph"/>
        <w:spacing w:line="360" w:lineRule="auto"/>
        <w:ind w:left="927" w:firstLine="0"/>
        <w:jc w:val="both"/>
        <w:rPr>
          <w:rFonts w:asciiTheme="majorBidi" w:hAnsiTheme="majorBidi" w:cstheme="majorBidi"/>
          <w:b/>
          <w:bCs/>
          <w:sz w:val="28"/>
          <w:szCs w:val="28"/>
          <w:lang w:val="ru-RU"/>
        </w:rPr>
      </w:pPr>
    </w:p>
    <w:p w:rsidR="00D019BD" w:rsidRPr="004C38F6" w:rsidRDefault="00D019BD" w:rsidP="003C326F">
      <w:pPr>
        <w:spacing w:line="360" w:lineRule="auto"/>
        <w:jc w:val="both"/>
        <w:rPr>
          <w:rFonts w:asciiTheme="majorBidi" w:hAnsiTheme="majorBidi" w:cstheme="majorBidi"/>
          <w:b/>
          <w:bCs/>
          <w:i/>
          <w:iCs/>
          <w:sz w:val="28"/>
          <w:szCs w:val="28"/>
        </w:rPr>
      </w:pPr>
      <w:r w:rsidRPr="004C38F6">
        <w:rPr>
          <w:rFonts w:asciiTheme="majorBidi" w:hAnsiTheme="majorBidi" w:cstheme="majorBidi"/>
          <w:b/>
          <w:bCs/>
          <w:sz w:val="28"/>
          <w:szCs w:val="28"/>
        </w:rPr>
        <w:t xml:space="preserve">    Предмет  дослідження </w:t>
      </w:r>
      <w:r w:rsidRPr="004C38F6">
        <w:rPr>
          <w:rFonts w:asciiTheme="majorBidi" w:hAnsiTheme="majorBidi" w:cstheme="majorBidi"/>
          <w:sz w:val="28"/>
          <w:szCs w:val="28"/>
        </w:rPr>
        <w:t xml:space="preserve"> –  архітектурно-планувальні особливості створення готельних комплексів в умовах центрального Марокко.</w:t>
      </w:r>
      <w:r w:rsidRPr="004C38F6">
        <w:rPr>
          <w:rFonts w:asciiTheme="majorBidi" w:hAnsiTheme="majorBidi" w:cstheme="majorBidi"/>
          <w:b/>
          <w:bCs/>
          <w:i/>
          <w:iCs/>
          <w:sz w:val="28"/>
          <w:szCs w:val="28"/>
        </w:rPr>
        <w:t xml:space="preserve">   </w:t>
      </w:r>
    </w:p>
    <w:p w:rsidR="00D019BD" w:rsidRPr="004C38F6" w:rsidRDefault="00D019BD" w:rsidP="003C326F">
      <w:pPr>
        <w:pStyle w:val="ListParagraph"/>
        <w:spacing w:line="360" w:lineRule="auto"/>
        <w:ind w:left="927" w:firstLine="0"/>
        <w:jc w:val="both"/>
        <w:rPr>
          <w:rFonts w:asciiTheme="majorBidi" w:hAnsiTheme="majorBidi" w:cstheme="majorBidi"/>
          <w:b/>
          <w:bCs/>
          <w:i/>
          <w:iCs/>
          <w:sz w:val="28"/>
          <w:szCs w:val="28"/>
        </w:rPr>
      </w:pPr>
      <w:r w:rsidRPr="004C38F6">
        <w:rPr>
          <w:rFonts w:asciiTheme="majorBidi" w:hAnsiTheme="majorBidi" w:cstheme="majorBidi"/>
          <w:b/>
          <w:bCs/>
          <w:i/>
          <w:iCs/>
          <w:sz w:val="28"/>
          <w:szCs w:val="28"/>
        </w:rPr>
        <w:t xml:space="preserve">       </w:t>
      </w:r>
      <w:r w:rsidRPr="004C38F6">
        <w:rPr>
          <w:rFonts w:asciiTheme="majorBidi" w:hAnsiTheme="majorBidi" w:cstheme="majorBidi"/>
          <w:b/>
          <w:bCs/>
          <w:sz w:val="28"/>
          <w:szCs w:val="28"/>
        </w:rPr>
        <w:t>Межі дослідження</w:t>
      </w:r>
      <w:r w:rsidRPr="004C38F6">
        <w:rPr>
          <w:rFonts w:asciiTheme="majorBidi" w:hAnsiTheme="majorBidi" w:cstheme="majorBidi"/>
          <w:b/>
          <w:bCs/>
          <w:i/>
          <w:iCs/>
          <w:sz w:val="28"/>
          <w:szCs w:val="28"/>
        </w:rPr>
        <w:t xml:space="preserve"> – </w:t>
      </w:r>
      <w:r w:rsidRPr="004C38F6">
        <w:rPr>
          <w:rFonts w:asciiTheme="majorBidi" w:hAnsiTheme="majorBidi" w:cstheme="majorBidi"/>
          <w:sz w:val="28"/>
          <w:szCs w:val="28"/>
        </w:rPr>
        <w:t>центральні регіони</w:t>
      </w:r>
      <w:r w:rsidRPr="004C38F6">
        <w:rPr>
          <w:rFonts w:asciiTheme="majorBidi" w:hAnsiTheme="majorBidi" w:cstheme="majorBidi"/>
          <w:b/>
          <w:bCs/>
          <w:i/>
          <w:iCs/>
          <w:sz w:val="28"/>
          <w:szCs w:val="28"/>
        </w:rPr>
        <w:t xml:space="preserve"> </w:t>
      </w:r>
      <w:r w:rsidRPr="004C38F6">
        <w:rPr>
          <w:rFonts w:asciiTheme="majorBidi" w:hAnsiTheme="majorBidi" w:cstheme="majorBidi"/>
          <w:sz w:val="28"/>
          <w:szCs w:val="28"/>
        </w:rPr>
        <w:t xml:space="preserve">Марокко. </w:t>
      </w:r>
    </w:p>
    <w:p w:rsidR="00D019BD" w:rsidRPr="004C38F6" w:rsidRDefault="00D019BD" w:rsidP="003C326F">
      <w:pPr>
        <w:pStyle w:val="ListParagraph"/>
        <w:spacing w:line="360" w:lineRule="auto"/>
        <w:ind w:left="927" w:firstLine="0"/>
        <w:jc w:val="both"/>
        <w:rPr>
          <w:rFonts w:asciiTheme="majorBidi" w:hAnsiTheme="majorBidi" w:cstheme="majorBidi"/>
          <w:sz w:val="28"/>
          <w:szCs w:val="28"/>
        </w:rPr>
      </w:pPr>
    </w:p>
    <w:p w:rsidR="00D019BD" w:rsidRPr="004C38F6" w:rsidRDefault="00D019BD" w:rsidP="003C326F">
      <w:pPr>
        <w:spacing w:line="360" w:lineRule="auto"/>
        <w:jc w:val="both"/>
        <w:rPr>
          <w:rFonts w:asciiTheme="majorBidi" w:hAnsiTheme="majorBidi" w:cstheme="majorBidi"/>
          <w:sz w:val="28"/>
          <w:szCs w:val="28"/>
        </w:rPr>
      </w:pPr>
      <w:r w:rsidRPr="004C38F6">
        <w:rPr>
          <w:rFonts w:asciiTheme="majorBidi" w:hAnsiTheme="majorBidi" w:cstheme="majorBidi"/>
          <w:b/>
          <w:bCs/>
          <w:sz w:val="28"/>
          <w:szCs w:val="28"/>
        </w:rPr>
        <w:t xml:space="preserve">         Методика дослідження</w:t>
      </w:r>
      <w:r w:rsidRPr="004C38F6">
        <w:rPr>
          <w:rFonts w:asciiTheme="majorBidi" w:hAnsiTheme="majorBidi" w:cstheme="majorBidi"/>
          <w:b/>
          <w:bCs/>
          <w:i/>
          <w:iCs/>
          <w:sz w:val="28"/>
          <w:szCs w:val="28"/>
        </w:rPr>
        <w:t xml:space="preserve"> </w:t>
      </w:r>
      <w:r w:rsidRPr="004C38F6">
        <w:rPr>
          <w:rFonts w:asciiTheme="majorBidi" w:hAnsiTheme="majorBidi" w:cstheme="majorBidi"/>
          <w:sz w:val="28"/>
          <w:szCs w:val="28"/>
        </w:rPr>
        <w:t>базується на</w:t>
      </w:r>
      <w:r w:rsidRPr="004C38F6">
        <w:rPr>
          <w:rFonts w:asciiTheme="majorBidi" w:hAnsiTheme="majorBidi" w:cstheme="majorBidi"/>
          <w:b/>
          <w:bCs/>
          <w:i/>
          <w:iCs/>
          <w:sz w:val="28"/>
          <w:szCs w:val="28"/>
        </w:rPr>
        <w:t xml:space="preserve"> </w:t>
      </w:r>
      <w:r w:rsidRPr="004C38F6">
        <w:rPr>
          <w:rFonts w:asciiTheme="majorBidi" w:hAnsiTheme="majorBidi" w:cstheme="majorBidi"/>
          <w:sz w:val="28"/>
          <w:szCs w:val="28"/>
        </w:rPr>
        <w:t>комплексному підході - застосуванні загально-наукових та прикладних методів дослідження: опрацюванні літературних джерел щодо сучасної практики створення у Марокко та за кордоном готельних комплексів; проведенні натурних обстежень; експериментальному проєктному моделюванні.</w:t>
      </w:r>
    </w:p>
    <w:p w:rsidR="006F7164" w:rsidRPr="004C38F6" w:rsidRDefault="006F7164" w:rsidP="003C326F">
      <w:pPr>
        <w:widowControl/>
        <w:numPr>
          <w:ilvl w:val="0"/>
          <w:numId w:val="5"/>
        </w:numPr>
        <w:autoSpaceDE/>
        <w:autoSpaceDN/>
        <w:spacing w:line="360" w:lineRule="auto"/>
        <w:jc w:val="both"/>
        <w:rPr>
          <w:rFonts w:asciiTheme="majorBidi" w:hAnsiTheme="majorBidi" w:cstheme="majorBidi"/>
          <w:bCs/>
          <w:sz w:val="28"/>
          <w:szCs w:val="28"/>
        </w:rPr>
      </w:pPr>
      <w:r w:rsidRPr="004C38F6">
        <w:rPr>
          <w:rFonts w:asciiTheme="majorBidi" w:hAnsiTheme="majorBidi" w:cstheme="majorBidi"/>
          <w:b/>
          <w:sz w:val="28"/>
          <w:szCs w:val="28"/>
        </w:rPr>
        <w:t>наукова новизна</w:t>
      </w:r>
      <w:r w:rsidRPr="004C38F6">
        <w:rPr>
          <w:rFonts w:asciiTheme="majorBidi" w:hAnsiTheme="majorBidi" w:cstheme="majorBidi"/>
          <w:bCs/>
          <w:sz w:val="28"/>
          <w:szCs w:val="28"/>
        </w:rPr>
        <w:t xml:space="preserve"> отриманих результатів (опис концептуальних проєктних рішень: </w:t>
      </w:r>
      <w:bookmarkStart w:id="11" w:name="_Hlk132032370"/>
      <w:r w:rsidRPr="004C38F6">
        <w:rPr>
          <w:rFonts w:asciiTheme="majorBidi" w:hAnsiTheme="majorBidi" w:cstheme="majorBidi"/>
          <w:bCs/>
          <w:sz w:val="28"/>
          <w:szCs w:val="28"/>
        </w:rPr>
        <w:t>об`ємно-планувальних, конструктивно-технологічних</w:t>
      </w:r>
      <w:bookmarkEnd w:id="11"/>
      <w:r w:rsidRPr="004C38F6">
        <w:rPr>
          <w:rFonts w:asciiTheme="majorBidi" w:hAnsiTheme="majorBidi" w:cstheme="majorBidi"/>
          <w:bCs/>
          <w:sz w:val="28"/>
          <w:szCs w:val="28"/>
        </w:rPr>
        <w:t xml:space="preserve"> тощо);</w:t>
      </w:r>
    </w:p>
    <w:p w:rsidR="006F7164" w:rsidRPr="004C38F6" w:rsidRDefault="006F7164" w:rsidP="003C326F">
      <w:pPr>
        <w:widowControl/>
        <w:numPr>
          <w:ilvl w:val="0"/>
          <w:numId w:val="5"/>
        </w:numPr>
        <w:autoSpaceDE/>
        <w:autoSpaceDN/>
        <w:spacing w:line="360" w:lineRule="auto"/>
        <w:jc w:val="both"/>
        <w:rPr>
          <w:rFonts w:asciiTheme="majorBidi" w:hAnsiTheme="majorBidi" w:cstheme="majorBidi"/>
          <w:bCs/>
          <w:sz w:val="28"/>
          <w:szCs w:val="28"/>
        </w:rPr>
      </w:pPr>
      <w:r w:rsidRPr="004C38F6">
        <w:rPr>
          <w:rFonts w:asciiTheme="majorBidi" w:hAnsiTheme="majorBidi" w:cstheme="majorBidi"/>
          <w:b/>
          <w:sz w:val="28"/>
          <w:szCs w:val="28"/>
        </w:rPr>
        <w:t>практичне значення</w:t>
      </w:r>
      <w:r w:rsidRPr="004C38F6">
        <w:rPr>
          <w:rFonts w:asciiTheme="majorBidi" w:hAnsiTheme="majorBidi" w:cstheme="majorBidi"/>
          <w:bCs/>
          <w:sz w:val="28"/>
          <w:szCs w:val="28"/>
        </w:rPr>
        <w:t xml:space="preserve"> отриманих результатів (характеристика можливих напрямків і способів використання результатів дослідження в різних сферах архітектурної практики та теорії, в навчальному процесі вищої архітектурної школи, в реалізації урядових та регіональних програм, тощо);</w:t>
      </w:r>
    </w:p>
    <w:p w:rsidR="006F7164" w:rsidRPr="004C38F6" w:rsidRDefault="006F7164" w:rsidP="003C326F">
      <w:pPr>
        <w:widowControl/>
        <w:numPr>
          <w:ilvl w:val="0"/>
          <w:numId w:val="5"/>
        </w:numPr>
        <w:autoSpaceDE/>
        <w:autoSpaceDN/>
        <w:spacing w:line="360" w:lineRule="auto"/>
        <w:jc w:val="both"/>
        <w:rPr>
          <w:rFonts w:asciiTheme="majorBidi" w:hAnsiTheme="majorBidi" w:cstheme="majorBidi"/>
          <w:bCs/>
          <w:sz w:val="28"/>
          <w:szCs w:val="28"/>
        </w:rPr>
      </w:pPr>
      <w:r w:rsidRPr="004C38F6">
        <w:rPr>
          <w:rFonts w:asciiTheme="majorBidi" w:hAnsiTheme="majorBidi" w:cstheme="majorBidi"/>
          <w:b/>
          <w:sz w:val="28"/>
          <w:szCs w:val="28"/>
        </w:rPr>
        <w:t>апробація</w:t>
      </w:r>
      <w:r w:rsidRPr="004C38F6">
        <w:rPr>
          <w:rFonts w:asciiTheme="majorBidi" w:hAnsiTheme="majorBidi" w:cstheme="majorBidi"/>
          <w:bCs/>
          <w:sz w:val="28"/>
          <w:szCs w:val="28"/>
        </w:rPr>
        <w:t xml:space="preserve"> результатів роботи (доповіді</w:t>
      </w:r>
      <w:r w:rsidRPr="004C38F6">
        <w:rPr>
          <w:rFonts w:asciiTheme="majorBidi" w:hAnsiTheme="majorBidi" w:cstheme="majorBidi"/>
          <w:sz w:val="28"/>
          <w:szCs w:val="28"/>
        </w:rPr>
        <w:t xml:space="preserve"> </w:t>
      </w:r>
      <w:r w:rsidRPr="004C38F6">
        <w:rPr>
          <w:rFonts w:asciiTheme="majorBidi" w:hAnsiTheme="majorBidi" w:cstheme="majorBidi"/>
          <w:bCs/>
          <w:sz w:val="28"/>
          <w:szCs w:val="28"/>
        </w:rPr>
        <w:t>результатів магістерського дослідження на наукових семінарах, конференціях тощо, не менше 2);</w:t>
      </w:r>
    </w:p>
    <w:p w:rsidR="006F7164" w:rsidRPr="004C38F6" w:rsidRDefault="006F7164" w:rsidP="003C326F">
      <w:pPr>
        <w:widowControl/>
        <w:numPr>
          <w:ilvl w:val="0"/>
          <w:numId w:val="5"/>
        </w:numPr>
        <w:autoSpaceDE/>
        <w:autoSpaceDN/>
        <w:spacing w:line="360" w:lineRule="auto"/>
        <w:jc w:val="both"/>
        <w:rPr>
          <w:rFonts w:asciiTheme="majorBidi" w:hAnsiTheme="majorBidi" w:cstheme="majorBidi"/>
          <w:bCs/>
          <w:sz w:val="28"/>
          <w:szCs w:val="28"/>
        </w:rPr>
      </w:pPr>
      <w:r w:rsidRPr="004C38F6">
        <w:rPr>
          <w:rFonts w:asciiTheme="majorBidi" w:hAnsiTheme="majorBidi" w:cstheme="majorBidi"/>
          <w:b/>
          <w:sz w:val="28"/>
          <w:szCs w:val="28"/>
        </w:rPr>
        <w:t>публікації (</w:t>
      </w:r>
      <w:r w:rsidRPr="004C38F6">
        <w:rPr>
          <w:rFonts w:asciiTheme="majorBidi" w:hAnsiTheme="majorBidi" w:cstheme="majorBidi"/>
          <w:bCs/>
          <w:sz w:val="28"/>
          <w:szCs w:val="28"/>
        </w:rPr>
        <w:t>у наукових виданнях, не менше 2).</w:t>
      </w:r>
    </w:p>
    <w:p w:rsidR="00D019BD" w:rsidRDefault="00D019BD"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Default="003C326F" w:rsidP="004C38F6">
      <w:pPr>
        <w:widowControl/>
        <w:autoSpaceDE/>
        <w:autoSpaceDN/>
        <w:spacing w:line="360" w:lineRule="auto"/>
        <w:ind w:left="927"/>
        <w:jc w:val="both"/>
        <w:rPr>
          <w:rFonts w:asciiTheme="majorBidi" w:hAnsiTheme="majorBidi" w:cstheme="majorBidi"/>
          <w:b/>
          <w:bCs/>
          <w:color w:val="000000"/>
          <w:sz w:val="28"/>
          <w:szCs w:val="28"/>
          <w:shd w:val="clear" w:color="auto" w:fill="FFFFFF"/>
        </w:rPr>
      </w:pPr>
    </w:p>
    <w:p w:rsidR="003C326F" w:rsidRPr="004C38F6" w:rsidRDefault="003C326F" w:rsidP="004C38F6">
      <w:pPr>
        <w:widowControl/>
        <w:autoSpaceDE/>
        <w:autoSpaceDN/>
        <w:spacing w:line="360" w:lineRule="auto"/>
        <w:ind w:left="927"/>
        <w:jc w:val="both"/>
        <w:rPr>
          <w:rFonts w:asciiTheme="majorBidi" w:hAnsiTheme="majorBidi" w:cstheme="majorBidi"/>
          <w:color w:val="000000" w:themeColor="text1"/>
          <w:sz w:val="28"/>
          <w:szCs w:val="28"/>
        </w:rPr>
      </w:pPr>
    </w:p>
    <w:p w:rsidR="00D019BD" w:rsidRPr="004C38F6" w:rsidRDefault="00D019BD" w:rsidP="004C38F6">
      <w:pPr>
        <w:spacing w:line="360" w:lineRule="auto"/>
        <w:jc w:val="both"/>
        <w:rPr>
          <w:rFonts w:asciiTheme="majorBidi" w:hAnsiTheme="majorBidi" w:cstheme="majorBidi"/>
          <w:color w:val="000000" w:themeColor="text1"/>
          <w:sz w:val="28"/>
          <w:szCs w:val="28"/>
          <w:shd w:val="clear" w:color="auto" w:fill="FFFFFF"/>
        </w:rPr>
      </w:pPr>
    </w:p>
    <w:p w:rsidR="00B168D6" w:rsidRPr="004C38F6" w:rsidRDefault="00B168D6" w:rsidP="004C38F6">
      <w:pPr>
        <w:spacing w:line="360" w:lineRule="auto"/>
        <w:rPr>
          <w:rFonts w:asciiTheme="majorBidi" w:hAnsiTheme="majorBidi" w:cstheme="majorBidi"/>
          <w:color w:val="000000" w:themeColor="text1"/>
          <w:sz w:val="28"/>
          <w:szCs w:val="28"/>
        </w:rPr>
      </w:pPr>
    </w:p>
    <w:p w:rsidR="0077504A" w:rsidRPr="004C38F6" w:rsidRDefault="0077504A" w:rsidP="004C38F6">
      <w:pPr>
        <w:spacing w:line="360" w:lineRule="auto"/>
        <w:rPr>
          <w:rFonts w:asciiTheme="majorBidi" w:hAnsiTheme="majorBidi" w:cstheme="majorBidi"/>
          <w:color w:val="000000" w:themeColor="text1"/>
          <w:sz w:val="28"/>
          <w:szCs w:val="28"/>
        </w:rPr>
      </w:pPr>
    </w:p>
    <w:p w:rsidR="0077504A" w:rsidRPr="004C38F6" w:rsidRDefault="0077504A" w:rsidP="004C38F6">
      <w:pPr>
        <w:spacing w:line="360" w:lineRule="auto"/>
        <w:rPr>
          <w:rFonts w:asciiTheme="majorBidi" w:hAnsiTheme="majorBidi" w:cstheme="majorBidi"/>
          <w:color w:val="000000" w:themeColor="text1"/>
          <w:sz w:val="28"/>
          <w:szCs w:val="28"/>
        </w:rPr>
      </w:pPr>
    </w:p>
    <w:p w:rsidR="0077504A" w:rsidRPr="004C38F6" w:rsidRDefault="0077504A" w:rsidP="004C38F6">
      <w:pPr>
        <w:spacing w:line="360" w:lineRule="auto"/>
        <w:rPr>
          <w:rFonts w:asciiTheme="majorBidi" w:hAnsiTheme="majorBidi" w:cstheme="majorBidi"/>
          <w:color w:val="000000" w:themeColor="text1"/>
          <w:sz w:val="28"/>
          <w:szCs w:val="28"/>
        </w:rPr>
      </w:pPr>
    </w:p>
    <w:p w:rsidR="0077504A" w:rsidRPr="004C38F6" w:rsidRDefault="0077504A" w:rsidP="004C38F6">
      <w:pPr>
        <w:spacing w:line="360" w:lineRule="auto"/>
        <w:rPr>
          <w:rFonts w:asciiTheme="majorBidi" w:hAnsiTheme="majorBidi" w:cstheme="majorBidi"/>
          <w:color w:val="000000" w:themeColor="text1"/>
          <w:sz w:val="28"/>
          <w:szCs w:val="28"/>
        </w:rPr>
      </w:pPr>
    </w:p>
    <w:p w:rsidR="0077504A" w:rsidRPr="004C38F6" w:rsidRDefault="004C38F6" w:rsidP="004C38F6">
      <w:pPr>
        <w:spacing w:line="360" w:lineRule="auto"/>
        <w:rPr>
          <w:rFonts w:asciiTheme="majorBidi" w:hAnsiTheme="majorBidi" w:cstheme="majorBidi"/>
          <w:b/>
          <w:bCs/>
          <w:color w:val="000000" w:themeColor="text1"/>
          <w:sz w:val="28"/>
          <w:szCs w:val="28"/>
          <w:shd w:val="clear" w:color="auto" w:fill="FFFFFF"/>
        </w:rPr>
      </w:pPr>
      <w:r>
        <w:rPr>
          <w:rFonts w:asciiTheme="majorBidi" w:hAnsiTheme="majorBidi" w:cstheme="majorBidi"/>
          <w:color w:val="000000" w:themeColor="text1"/>
          <w:sz w:val="28"/>
          <w:szCs w:val="28"/>
          <w:lang w:val="ru-RU"/>
        </w:rPr>
        <w:t xml:space="preserve">  </w:t>
      </w:r>
      <w:r w:rsidR="0077504A" w:rsidRPr="004C38F6">
        <w:rPr>
          <w:rFonts w:asciiTheme="majorBidi" w:hAnsiTheme="majorBidi" w:cstheme="majorBidi"/>
          <w:b/>
          <w:bCs/>
          <w:color w:val="000000" w:themeColor="text1"/>
          <w:sz w:val="28"/>
          <w:szCs w:val="28"/>
          <w:shd w:val="clear" w:color="auto" w:fill="FFFFFF"/>
        </w:rPr>
        <w:t>РОЗДІЛ 1: Комплексна оцінка факт</w:t>
      </w:r>
      <w:r w:rsidR="005938AD" w:rsidRPr="004C38F6">
        <w:rPr>
          <w:rFonts w:asciiTheme="majorBidi" w:hAnsiTheme="majorBidi" w:cstheme="majorBidi"/>
          <w:b/>
          <w:bCs/>
          <w:color w:val="000000" w:themeColor="text1"/>
          <w:sz w:val="28"/>
          <w:szCs w:val="28"/>
          <w:shd w:val="clear" w:color="auto" w:fill="FFFFFF"/>
        </w:rPr>
        <w:t>орів, що впливають на формуванн</w:t>
      </w:r>
      <w:r w:rsidR="005938AD" w:rsidRPr="004C38F6">
        <w:rPr>
          <w:rFonts w:asciiTheme="majorBidi" w:hAnsiTheme="majorBidi" w:cstheme="majorBidi"/>
          <w:b/>
          <w:bCs/>
          <w:color w:val="000000" w:themeColor="text1"/>
          <w:sz w:val="28"/>
          <w:szCs w:val="28"/>
          <w:shd w:val="clear" w:color="auto" w:fill="FFFFFF"/>
          <w:lang w:val="ru-RU"/>
        </w:rPr>
        <w:t xml:space="preserve">я </w:t>
      </w:r>
      <w:r w:rsidR="0077504A" w:rsidRPr="004C38F6">
        <w:rPr>
          <w:rFonts w:asciiTheme="majorBidi" w:hAnsiTheme="majorBidi" w:cstheme="majorBidi"/>
          <w:b/>
          <w:bCs/>
          <w:color w:val="000000" w:themeColor="text1"/>
          <w:sz w:val="28"/>
          <w:szCs w:val="28"/>
          <w:shd w:val="clear" w:color="auto" w:fill="FFFFFF"/>
        </w:rPr>
        <w:t>готельних комплексів у Марокко.</w:t>
      </w:r>
    </w:p>
    <w:p w:rsidR="005938AD" w:rsidRPr="004C38F6" w:rsidRDefault="005938AD" w:rsidP="004C38F6">
      <w:pPr>
        <w:spacing w:line="360" w:lineRule="auto"/>
        <w:ind w:firstLine="284"/>
        <w:jc w:val="center"/>
        <w:rPr>
          <w:rFonts w:asciiTheme="majorBidi" w:hAnsiTheme="majorBidi" w:cstheme="majorBidi"/>
          <w:b/>
          <w:bCs/>
          <w:color w:val="000000" w:themeColor="text1"/>
          <w:sz w:val="28"/>
          <w:szCs w:val="28"/>
          <w:shd w:val="clear" w:color="auto" w:fill="FFFFFF"/>
          <w:lang w:val="ru-RU"/>
        </w:rPr>
      </w:pPr>
    </w:p>
    <w:p w:rsidR="0077504A" w:rsidRPr="004C38F6" w:rsidRDefault="0077504A" w:rsidP="004C38F6">
      <w:pPr>
        <w:widowControl/>
        <w:numPr>
          <w:ilvl w:val="1"/>
          <w:numId w:val="6"/>
        </w:numPr>
        <w:autoSpaceDE/>
        <w:autoSpaceDN/>
        <w:spacing w:line="360" w:lineRule="auto"/>
        <w:rPr>
          <w:rFonts w:asciiTheme="majorBidi" w:hAnsiTheme="majorBidi" w:cstheme="majorBidi"/>
          <w:color w:val="365F91" w:themeColor="accent1" w:themeShade="BF"/>
          <w:sz w:val="28"/>
          <w:szCs w:val="28"/>
          <w:shd w:val="clear" w:color="auto" w:fill="FFFFFF"/>
        </w:rPr>
      </w:pPr>
      <w:r w:rsidRPr="004C38F6">
        <w:rPr>
          <w:rFonts w:asciiTheme="majorBidi" w:hAnsiTheme="majorBidi" w:cstheme="majorBidi"/>
          <w:color w:val="365F91" w:themeColor="accent1" w:themeShade="BF"/>
          <w:sz w:val="28"/>
          <w:szCs w:val="28"/>
          <w:shd w:val="clear" w:color="auto" w:fill="FFFFFF"/>
        </w:rPr>
        <w:t xml:space="preserve">Аналіз світової практики створення інфраструктурних об`єктів у сфері туристичного бізнесу, призначених для короткочасного проживання. </w:t>
      </w:r>
    </w:p>
    <w:p w:rsidR="0077504A" w:rsidRPr="004C38F6" w:rsidRDefault="0077504A" w:rsidP="004C38F6">
      <w:pPr>
        <w:spacing w:line="360" w:lineRule="auto"/>
        <w:rPr>
          <w:rFonts w:asciiTheme="majorBidi" w:hAnsiTheme="majorBidi" w:cstheme="majorBidi"/>
          <w:color w:val="000000" w:themeColor="text1"/>
          <w:sz w:val="28"/>
          <w:szCs w:val="28"/>
        </w:rPr>
      </w:pPr>
    </w:p>
    <w:p w:rsidR="0077504A" w:rsidRPr="004C38F6" w:rsidRDefault="0077504A" w:rsidP="004C38F6">
      <w:pPr>
        <w:spacing w:line="360" w:lineRule="auto"/>
        <w:jc w:val="both"/>
        <w:rPr>
          <w:rFonts w:asciiTheme="majorBidi" w:hAnsiTheme="majorBidi" w:cstheme="majorBidi"/>
          <w:color w:val="0D0D0D" w:themeColor="text1" w:themeTint="F2"/>
          <w:sz w:val="28"/>
          <w:szCs w:val="28"/>
          <w:shd w:val="clear" w:color="auto" w:fill="FFFFFF"/>
        </w:rPr>
      </w:pPr>
      <w:r w:rsidRPr="004C38F6">
        <w:rPr>
          <w:rFonts w:asciiTheme="majorBidi" w:hAnsiTheme="majorBidi" w:cstheme="majorBidi"/>
          <w:color w:val="0D0D0D" w:themeColor="text1" w:themeTint="F2"/>
          <w:sz w:val="28"/>
          <w:szCs w:val="28"/>
          <w:shd w:val="clear" w:color="auto" w:fill="FFFFFF"/>
        </w:rPr>
        <w:t xml:space="preserve">    Туристична інфраструктура - це сукупність об'єктів та закладів, які складають матеріальну та організаційну основу розвитку туризму.  Сюди входять основні послуги, мережа доріг, транспорт, розміщення, гастрономія, послуги культурно-дозвіллєвої діяльності, мережа магазинів, служби захисту туристів та ін.</w:t>
      </w:r>
    </w:p>
    <w:p w:rsidR="0077504A" w:rsidRPr="004C38F6" w:rsidRDefault="0077504A" w:rsidP="004C38F6">
      <w:pPr>
        <w:spacing w:line="360" w:lineRule="auto"/>
        <w:jc w:val="both"/>
        <w:rPr>
          <w:rFonts w:asciiTheme="majorBidi" w:hAnsiTheme="majorBidi" w:cstheme="majorBidi"/>
          <w:color w:val="0D0D0D" w:themeColor="text1" w:themeTint="F2"/>
          <w:sz w:val="28"/>
          <w:szCs w:val="28"/>
          <w:shd w:val="clear" w:color="auto" w:fill="FFFFFF"/>
        </w:rPr>
      </w:pPr>
      <w:r w:rsidRPr="004C38F6">
        <w:rPr>
          <w:rFonts w:asciiTheme="majorBidi" w:hAnsiTheme="majorBidi" w:cstheme="majorBidi"/>
          <w:color w:val="0D0D0D" w:themeColor="text1" w:themeTint="F2"/>
          <w:sz w:val="28"/>
          <w:szCs w:val="28"/>
          <w:shd w:val="clear" w:color="auto" w:fill="FFFFFF"/>
        </w:rPr>
        <w:t xml:space="preserve"> Туризм став бурхливою галуззю в усьому світі.  Щороку більше мільярда людей залишають своє звичне місце, щоб подорожувати до надзвичайно привабливих місць, щоб провести відпустку, розважитися чи зайнятися іншим дозвіллям.</w:t>
      </w:r>
    </w:p>
    <w:p w:rsidR="0077504A" w:rsidRPr="004C38F6" w:rsidRDefault="0077504A" w:rsidP="004C38F6">
      <w:pPr>
        <w:spacing w:line="360" w:lineRule="auto"/>
        <w:jc w:val="both"/>
        <w:rPr>
          <w:rFonts w:asciiTheme="majorBidi" w:hAnsiTheme="majorBidi" w:cstheme="majorBidi"/>
          <w:color w:val="0D0D0D" w:themeColor="text1" w:themeTint="F2"/>
          <w:sz w:val="28"/>
          <w:szCs w:val="28"/>
          <w:shd w:val="clear" w:color="auto" w:fill="FFFFFF"/>
        </w:rPr>
      </w:pPr>
      <w:r w:rsidRPr="004C38F6">
        <w:rPr>
          <w:rFonts w:asciiTheme="majorBidi" w:hAnsiTheme="majorBidi" w:cstheme="majorBidi"/>
          <w:color w:val="0D0D0D" w:themeColor="text1" w:themeTint="F2"/>
          <w:sz w:val="28"/>
          <w:szCs w:val="28"/>
          <w:shd w:val="clear" w:color="auto" w:fill="FFFFFF"/>
        </w:rPr>
        <w:t xml:space="preserve"> За даними Всесвітньої туристичної організації, туризм посідає третє місце в експорті послуг і товарів у світі, при цьому зростання за останні п’ять років перевищує показники міжнародної торгівлі.</w:t>
      </w:r>
    </w:p>
    <w:p w:rsidR="0077504A" w:rsidRPr="004C38F6" w:rsidRDefault="0077504A" w:rsidP="004C38F6">
      <w:pPr>
        <w:spacing w:line="360" w:lineRule="auto"/>
        <w:jc w:val="both"/>
        <w:rPr>
          <w:rFonts w:asciiTheme="majorBidi" w:hAnsiTheme="majorBidi" w:cstheme="majorBidi"/>
          <w:color w:val="0D0D0D" w:themeColor="text1" w:themeTint="F2"/>
          <w:sz w:val="28"/>
          <w:szCs w:val="28"/>
          <w:shd w:val="clear" w:color="auto" w:fill="FFFFFF"/>
        </w:rPr>
      </w:pPr>
      <w:r w:rsidRPr="004C38F6">
        <w:rPr>
          <w:rFonts w:asciiTheme="majorBidi" w:hAnsiTheme="majorBidi" w:cstheme="majorBidi"/>
          <w:color w:val="0D0D0D" w:themeColor="text1" w:themeTint="F2"/>
          <w:sz w:val="28"/>
          <w:szCs w:val="28"/>
          <w:shd w:val="clear" w:color="auto" w:fill="FFFFFF"/>
        </w:rPr>
        <w:t xml:space="preserve"> Туристичні пам'ятки є основною основою для залучення туристів, надання їм просторово-часового маршруту.  Проте дії щодо захисту та адаптації до цих пам’яток необхідні для створення туристичного руху.</w:t>
      </w:r>
    </w:p>
    <w:p w:rsidR="0077504A" w:rsidRPr="004C38F6" w:rsidRDefault="0077504A" w:rsidP="004C38F6">
      <w:pPr>
        <w:spacing w:line="360" w:lineRule="auto"/>
        <w:jc w:val="both"/>
        <w:rPr>
          <w:rFonts w:asciiTheme="majorBidi" w:hAnsiTheme="majorBidi" w:cstheme="majorBidi"/>
          <w:color w:val="0D0D0D" w:themeColor="text1" w:themeTint="F2"/>
          <w:sz w:val="28"/>
          <w:szCs w:val="28"/>
          <w:shd w:val="clear" w:color="auto" w:fill="FFFFFF"/>
        </w:rPr>
      </w:pPr>
      <w:r w:rsidRPr="004C38F6">
        <w:rPr>
          <w:rFonts w:asciiTheme="majorBidi" w:hAnsiTheme="majorBidi" w:cstheme="majorBidi"/>
          <w:color w:val="0D0D0D" w:themeColor="text1" w:themeTint="F2"/>
          <w:sz w:val="28"/>
          <w:szCs w:val="28"/>
          <w:shd w:val="clear" w:color="auto" w:fill="FFFFFF"/>
        </w:rPr>
        <w:t xml:space="preserve"> Додаткові туристичні ресурси, які служать цій меті, визначаються як туристична інфраструктура.</w:t>
      </w:r>
    </w:p>
    <w:p w:rsidR="0077504A" w:rsidRPr="004C38F6" w:rsidRDefault="0077504A"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Економічний підйом зробив туризм для будь-якої країни очевидним поштовхом для створення інфраструктури, що призвело до чудової синергії між державними та </w:t>
      </w:r>
      <w:r w:rsidRPr="004C38F6">
        <w:rPr>
          <w:rFonts w:asciiTheme="majorBidi" w:hAnsiTheme="majorBidi" w:cstheme="majorBidi"/>
          <w:color w:val="0D0D0D" w:themeColor="text1" w:themeTint="F2"/>
          <w:sz w:val="28"/>
          <w:szCs w:val="28"/>
        </w:rPr>
        <w:lastRenderedPageBreak/>
        <w:t>приватними інвестиціями.</w:t>
      </w:r>
    </w:p>
    <w:p w:rsidR="0077504A" w:rsidRPr="004C38F6" w:rsidRDefault="0077504A"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Уряд, інвестуючи в туристичну інфраструктуру, створює вигідне коло, за допомогою якого він заохочує приватні інвестиції та їхній економічний прибуток, а, з іншого боку, приватні інвестиції ведуть до соціального прибутку, якого шукають державні інвестиції.</w:t>
      </w:r>
    </w:p>
    <w:p w:rsidR="0077504A" w:rsidRPr="004C38F6" w:rsidRDefault="0077504A" w:rsidP="004C38F6">
      <w:pPr>
        <w:spacing w:line="360" w:lineRule="auto"/>
        <w:rPr>
          <w:rFonts w:asciiTheme="majorBidi" w:hAnsiTheme="majorBidi" w:cstheme="majorBidi"/>
          <w:color w:val="0D0D0D" w:themeColor="text1" w:themeTint="F2"/>
          <w:sz w:val="28"/>
          <w:szCs w:val="28"/>
        </w:rPr>
      </w:pPr>
    </w:p>
    <w:p w:rsidR="0077504A" w:rsidRDefault="0077504A" w:rsidP="004C38F6">
      <w:pPr>
        <w:spacing w:line="360" w:lineRule="auto"/>
        <w:rPr>
          <w:rFonts w:asciiTheme="majorBidi" w:hAnsiTheme="majorBidi" w:cstheme="majorBidi"/>
          <w:color w:val="0D0D0D" w:themeColor="text1" w:themeTint="F2"/>
          <w:sz w:val="28"/>
          <w:szCs w:val="28"/>
        </w:rPr>
      </w:pPr>
    </w:p>
    <w:p w:rsidR="004C38F6" w:rsidRPr="004C38F6" w:rsidRDefault="004C38F6" w:rsidP="004C38F6">
      <w:pPr>
        <w:spacing w:line="360" w:lineRule="auto"/>
        <w:rPr>
          <w:rFonts w:asciiTheme="majorBidi" w:hAnsiTheme="majorBidi" w:cstheme="majorBidi"/>
          <w:color w:val="0D0D0D" w:themeColor="text1" w:themeTint="F2"/>
          <w:sz w:val="28"/>
          <w:szCs w:val="28"/>
        </w:rPr>
      </w:pPr>
    </w:p>
    <w:p w:rsidR="0077504A" w:rsidRPr="004C38F6" w:rsidRDefault="0077504A" w:rsidP="004C38F6">
      <w:pPr>
        <w:spacing w:line="360" w:lineRule="auto"/>
        <w:rPr>
          <w:rFonts w:asciiTheme="majorBidi" w:hAnsiTheme="majorBidi" w:cstheme="majorBidi"/>
          <w:color w:val="0D0D0D" w:themeColor="text1" w:themeTint="F2"/>
          <w:sz w:val="28"/>
          <w:szCs w:val="28"/>
        </w:rPr>
      </w:pPr>
    </w:p>
    <w:p w:rsidR="0077504A" w:rsidRPr="004C38F6" w:rsidRDefault="0077504A"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Туристична інфраструктура дозволяє туризму розвиватися, тому має бути як стратегічний план, так і хороший менеджмент, щоб кожен туристичний напрямок міг ефективно підтримувати цю інфраструктуру, щоб турист почувався задоволеним і комфортним.  зі зручностями, як і з необхідними послугами.</w:t>
      </w:r>
    </w:p>
    <w:p w:rsidR="0077504A" w:rsidRPr="004C38F6" w:rsidRDefault="0077504A"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Туристична інфраструктура країни складається з взаємопов’язаних елементів, які дозволяють туристам прибувати, залишатися та насолоджуватися туристичною привабливістю місця призначення, перетворюючи їхню подорож у задоволення, серед яких:</w:t>
      </w:r>
    </w:p>
    <w:p w:rsidR="0077504A" w:rsidRPr="004C38F6" w:rsidRDefault="0077504A"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Основні послуги: водопостачання, електроенергія, телекомунікації, збирання відходів, охорона здоров'я та гігієни, безпека та захист.</w:t>
      </w:r>
    </w:p>
    <w:p w:rsidR="0077504A" w:rsidRPr="004C38F6" w:rsidRDefault="0077504A"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Дорожня система: магістралі, дороги, дороги та стежки.</w:t>
      </w:r>
    </w:p>
    <w:p w:rsidR="0077504A" w:rsidRPr="004C38F6" w:rsidRDefault="0077504A" w:rsidP="004C38F6">
      <w:pPr>
        <w:spacing w:line="360" w:lineRule="auto"/>
        <w:rPr>
          <w:rFonts w:asciiTheme="majorBidi" w:hAnsiTheme="majorBidi" w:cstheme="majorBidi"/>
          <w:color w:val="0D0D0D" w:themeColor="text1" w:themeTint="F2"/>
          <w:sz w:val="28"/>
          <w:szCs w:val="28"/>
        </w:rPr>
      </w:pPr>
    </w:p>
    <w:p w:rsidR="0077504A" w:rsidRPr="004C38F6" w:rsidRDefault="0077504A" w:rsidP="004C38F6">
      <w:pPr>
        <w:spacing w:line="360" w:lineRule="auto"/>
        <w:rPr>
          <w:rFonts w:asciiTheme="majorBidi" w:hAnsiTheme="majorBidi" w:cstheme="majorBidi"/>
          <w:color w:val="0D0D0D" w:themeColor="text1" w:themeTint="F2"/>
          <w:sz w:val="28"/>
          <w:szCs w:val="28"/>
        </w:rPr>
      </w:pPr>
    </w:p>
    <w:p w:rsidR="0077504A" w:rsidRPr="004C38F6" w:rsidRDefault="0077504A" w:rsidP="004C38F6">
      <w:pPr>
        <w:spacing w:line="360" w:lineRule="auto"/>
        <w:rPr>
          <w:rFonts w:asciiTheme="majorBidi" w:hAnsiTheme="majorBidi" w:cstheme="majorBidi"/>
          <w:color w:val="000000" w:themeColor="text1"/>
          <w:sz w:val="28"/>
          <w:szCs w:val="28"/>
          <w:lang w:val="ru-RU"/>
        </w:rPr>
      </w:pPr>
      <w:r w:rsidRPr="004C38F6">
        <w:rPr>
          <w:rFonts w:asciiTheme="majorBidi" w:hAnsiTheme="majorBidi" w:cstheme="majorBidi"/>
          <w:noProof/>
          <w:color w:val="000000" w:themeColor="text1"/>
          <w:sz w:val="28"/>
          <w:szCs w:val="28"/>
          <w:lang w:val="fr-FR" w:eastAsia="fr-FR"/>
        </w:rPr>
        <w:lastRenderedPageBreak/>
        <w:drawing>
          <wp:inline distT="0" distB="0" distL="0" distR="0" wp14:anchorId="6B662B11" wp14:editId="498F1E57">
            <wp:extent cx="6667500" cy="4284345"/>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apture d’écran 2023-04-11 061303.png"/>
                    <pic:cNvPicPr/>
                  </pic:nvPicPr>
                  <pic:blipFill>
                    <a:blip r:embed="rId8">
                      <a:extLst>
                        <a:ext uri="{28A0092B-C50C-407E-A947-70E740481C1C}">
                          <a14:useLocalDpi xmlns:a14="http://schemas.microsoft.com/office/drawing/2010/main" val="0"/>
                        </a:ext>
                      </a:extLst>
                    </a:blip>
                    <a:stretch>
                      <a:fillRect/>
                    </a:stretch>
                  </pic:blipFill>
                  <pic:spPr>
                    <a:xfrm>
                      <a:off x="0" y="0"/>
                      <a:ext cx="6697631" cy="4303706"/>
                    </a:xfrm>
                    <a:prstGeom prst="rect">
                      <a:avLst/>
                    </a:prstGeom>
                    <a:ln>
                      <a:noFill/>
                    </a:ln>
                    <a:effectLst>
                      <a:softEdge rad="112500"/>
                    </a:effectLst>
                  </pic:spPr>
                </pic:pic>
              </a:graphicData>
            </a:graphic>
          </wp:inline>
        </w:drawing>
      </w:r>
    </w:p>
    <w:p w:rsidR="0077504A" w:rsidRPr="004C38F6" w:rsidRDefault="005938AD" w:rsidP="004C38F6">
      <w:pPr>
        <w:spacing w:line="360" w:lineRule="auto"/>
        <w:jc w:val="center"/>
        <w:rPr>
          <w:rFonts w:asciiTheme="majorBidi" w:hAnsiTheme="majorBidi" w:cstheme="majorBidi"/>
          <w:color w:val="000000" w:themeColor="text1"/>
          <w:sz w:val="20"/>
          <w:szCs w:val="20"/>
          <w:lang w:val="ru-RU"/>
        </w:rPr>
      </w:pPr>
      <w:r w:rsidRPr="004C38F6">
        <w:rPr>
          <w:rFonts w:asciiTheme="majorBidi" w:hAnsiTheme="majorBidi" w:cstheme="majorBidi"/>
          <w:color w:val="000000" w:themeColor="text1"/>
          <w:sz w:val="20"/>
          <w:szCs w:val="20"/>
          <w:lang w:val="ru-RU"/>
        </w:rPr>
        <w:t>(</w:t>
      </w:r>
      <w:r w:rsidR="0077504A" w:rsidRPr="004C38F6">
        <w:rPr>
          <w:rFonts w:asciiTheme="majorBidi" w:hAnsiTheme="majorBidi" w:cstheme="majorBidi"/>
          <w:color w:val="000000" w:themeColor="text1"/>
          <w:sz w:val="20"/>
          <w:szCs w:val="20"/>
          <w:lang w:val="ru-RU"/>
        </w:rPr>
        <w:t>РИС1</w:t>
      </w:r>
      <w:r w:rsidRPr="004C38F6">
        <w:rPr>
          <w:rFonts w:asciiTheme="majorBidi" w:hAnsiTheme="majorBidi" w:cstheme="majorBidi"/>
          <w:color w:val="000000" w:themeColor="text1"/>
          <w:sz w:val="20"/>
          <w:szCs w:val="20"/>
          <w:lang w:val="ru-RU"/>
        </w:rPr>
        <w:t>)</w:t>
      </w:r>
    </w:p>
    <w:p w:rsidR="0077504A" w:rsidRPr="004C38F6" w:rsidRDefault="0077504A" w:rsidP="004C38F6">
      <w:pPr>
        <w:spacing w:line="360" w:lineRule="auto"/>
        <w:jc w:val="center"/>
        <w:rPr>
          <w:rFonts w:asciiTheme="majorBidi" w:hAnsiTheme="majorBidi" w:cstheme="majorBidi"/>
          <w:color w:val="000000" w:themeColor="text1"/>
          <w:sz w:val="28"/>
          <w:szCs w:val="28"/>
          <w:lang w:val="ru-RU"/>
        </w:rPr>
      </w:pPr>
    </w:p>
    <w:p w:rsidR="004308CF" w:rsidRPr="004C38F6" w:rsidRDefault="004308CF" w:rsidP="004C38F6">
      <w:pPr>
        <w:spacing w:line="360" w:lineRule="auto"/>
        <w:rPr>
          <w:rFonts w:asciiTheme="majorBidi" w:hAnsiTheme="majorBidi" w:cstheme="majorBidi"/>
          <w:color w:val="0D0D0D" w:themeColor="text1" w:themeTint="F2"/>
          <w:sz w:val="28"/>
          <w:szCs w:val="28"/>
        </w:rPr>
      </w:pPr>
    </w:p>
    <w:p w:rsidR="004308CF" w:rsidRDefault="004308CF" w:rsidP="004C38F6">
      <w:pPr>
        <w:spacing w:line="360" w:lineRule="auto"/>
        <w:rPr>
          <w:rFonts w:asciiTheme="majorBidi" w:hAnsiTheme="majorBidi" w:cstheme="majorBidi"/>
          <w:color w:val="0D0D0D" w:themeColor="text1" w:themeTint="F2"/>
          <w:sz w:val="28"/>
          <w:szCs w:val="28"/>
        </w:rPr>
      </w:pPr>
    </w:p>
    <w:p w:rsidR="00431908" w:rsidRPr="004C38F6" w:rsidRDefault="00431908" w:rsidP="004C38F6">
      <w:pPr>
        <w:spacing w:line="360" w:lineRule="auto"/>
        <w:rPr>
          <w:rFonts w:asciiTheme="majorBidi" w:hAnsiTheme="majorBidi" w:cstheme="majorBidi"/>
          <w:color w:val="0D0D0D" w:themeColor="text1" w:themeTint="F2"/>
          <w:sz w:val="28"/>
          <w:szCs w:val="28"/>
        </w:rPr>
      </w:pPr>
    </w:p>
    <w:p w:rsidR="004308CF" w:rsidRPr="004C38F6" w:rsidRDefault="004308CF" w:rsidP="004C38F6">
      <w:pPr>
        <w:spacing w:line="360" w:lineRule="auto"/>
        <w:rPr>
          <w:rFonts w:asciiTheme="majorBidi" w:hAnsiTheme="majorBidi" w:cstheme="majorBidi"/>
          <w:color w:val="0D0D0D" w:themeColor="text1" w:themeTint="F2"/>
          <w:sz w:val="28"/>
          <w:szCs w:val="28"/>
        </w:rPr>
      </w:pPr>
    </w:p>
    <w:p w:rsidR="004308CF" w:rsidRPr="004C38F6" w:rsidRDefault="004308CF"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Транспорт: аеропорти, морські порти, річкові судна, залізничні мережі, автобуси, таксі.</w:t>
      </w:r>
    </w:p>
    <w:p w:rsidR="004308CF" w:rsidRPr="004C38F6" w:rsidRDefault="004308CF"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Проживання: готелі, хостели, апартаменти, кемпінги.</w:t>
      </w:r>
    </w:p>
    <w:p w:rsidR="004308CF" w:rsidRPr="004C38F6" w:rsidRDefault="004308CF"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Гастрономія: ресторани, заклади швидкого харчування, таверни, кафе.</w:t>
      </w:r>
    </w:p>
    <w:p w:rsidR="004308CF" w:rsidRPr="004C38F6" w:rsidRDefault="004308CF"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Послуги для культурної діяльності: мистецтво та розваги, музеї, заповідники, зоопарки.</w:t>
      </w:r>
    </w:p>
    <w:p w:rsidR="004308CF" w:rsidRPr="004C38F6" w:rsidRDefault="004308CF"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Послуги для спортивно-оздоровчої діяльності: оренда спортивного і дозвілля, ігрові та букмекерські зали, парки розваг, поля для гольфу, спортивні майданчики, дайвінг, лижі.</w:t>
      </w:r>
    </w:p>
    <w:p w:rsidR="004308CF" w:rsidRPr="004C38F6" w:rsidRDefault="004308CF"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Інші послуги: туристична інформація, прокат спорядження та автотранспорту, банківські послуги.</w:t>
      </w:r>
    </w:p>
    <w:p w:rsidR="004308CF" w:rsidRPr="004C38F6" w:rsidRDefault="004308CF"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Мережа магазинів і магазини в цілому.</w:t>
      </w:r>
    </w:p>
    <w:p w:rsidR="004308CF" w:rsidRPr="004C38F6" w:rsidRDefault="004308CF"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Охоронні послуги / охорона туристів.</w:t>
      </w:r>
    </w:p>
    <w:p w:rsidR="004308CF" w:rsidRPr="004C38F6" w:rsidRDefault="004308CF"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lastRenderedPageBreak/>
        <w:t xml:space="preserve"> Підприємства, такі як готелі чи ресторани, створюють і експлуатують інфраструктуру для обслуговування своїх клієнтів (туристів).  Державні установи розвивають інфраструктуру не тільки для обслуговування туристів, але, перш за все, для створення </w:t>
      </w:r>
    </w:p>
    <w:p w:rsidR="001326B2" w:rsidRPr="004C38F6" w:rsidRDefault="001326B2" w:rsidP="004C38F6">
      <w:pPr>
        <w:spacing w:line="360" w:lineRule="auto"/>
        <w:rPr>
          <w:rFonts w:asciiTheme="majorBidi" w:hAnsiTheme="majorBidi" w:cstheme="majorBidi"/>
          <w:color w:val="0D0D0D" w:themeColor="text1" w:themeTint="F2"/>
          <w:sz w:val="28"/>
          <w:szCs w:val="28"/>
        </w:rPr>
      </w:pPr>
    </w:p>
    <w:p w:rsidR="001326B2" w:rsidRPr="004C38F6" w:rsidRDefault="001326B2" w:rsidP="004C38F6">
      <w:pPr>
        <w:spacing w:line="360" w:lineRule="auto"/>
        <w:rPr>
          <w:rFonts w:asciiTheme="majorBidi" w:hAnsiTheme="majorBidi" w:cstheme="majorBidi"/>
          <w:color w:val="0D0D0D" w:themeColor="text1" w:themeTint="F2"/>
          <w:sz w:val="28"/>
          <w:szCs w:val="28"/>
        </w:rPr>
      </w:pPr>
    </w:p>
    <w:p w:rsidR="004308CF" w:rsidRPr="004C38F6" w:rsidRDefault="001326B2"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noProof/>
          <w:color w:val="000000" w:themeColor="text1"/>
          <w:sz w:val="28"/>
          <w:szCs w:val="28"/>
          <w:lang w:val="fr-FR" w:eastAsia="fr-FR"/>
        </w:rPr>
        <w:drawing>
          <wp:inline distT="0" distB="0" distL="0" distR="0" wp14:anchorId="3271FEB3" wp14:editId="5A44D80A">
            <wp:extent cx="6453505" cy="4960620"/>
            <wp:effectExtent l="0" t="0" r="444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apture d’écran 2023-04-11 061350.png"/>
                    <pic:cNvPicPr/>
                  </pic:nvPicPr>
                  <pic:blipFill>
                    <a:blip r:embed="rId9">
                      <a:extLst>
                        <a:ext uri="{28A0092B-C50C-407E-A947-70E740481C1C}">
                          <a14:useLocalDpi xmlns:a14="http://schemas.microsoft.com/office/drawing/2010/main" val="0"/>
                        </a:ext>
                      </a:extLst>
                    </a:blip>
                    <a:stretch>
                      <a:fillRect/>
                    </a:stretch>
                  </pic:blipFill>
                  <pic:spPr>
                    <a:xfrm>
                      <a:off x="0" y="0"/>
                      <a:ext cx="6730520" cy="5173553"/>
                    </a:xfrm>
                    <a:prstGeom prst="rect">
                      <a:avLst/>
                    </a:prstGeom>
                    <a:ln>
                      <a:noFill/>
                    </a:ln>
                    <a:effectLst>
                      <a:softEdge rad="112500"/>
                    </a:effectLst>
                  </pic:spPr>
                </pic:pic>
              </a:graphicData>
            </a:graphic>
          </wp:inline>
        </w:drawing>
      </w:r>
    </w:p>
    <w:p w:rsidR="001326B2" w:rsidRPr="004C38F6" w:rsidRDefault="005938AD" w:rsidP="004C38F6">
      <w:pPr>
        <w:spacing w:line="360" w:lineRule="auto"/>
        <w:jc w:val="center"/>
        <w:rPr>
          <w:rFonts w:asciiTheme="majorBidi" w:hAnsiTheme="majorBidi" w:cstheme="majorBidi"/>
          <w:color w:val="0D0D0D" w:themeColor="text1" w:themeTint="F2"/>
          <w:sz w:val="20"/>
          <w:szCs w:val="20"/>
          <w:lang w:val="ru-RU"/>
        </w:rPr>
      </w:pPr>
      <w:r w:rsidRPr="004C38F6">
        <w:rPr>
          <w:rFonts w:asciiTheme="majorBidi" w:hAnsiTheme="majorBidi" w:cstheme="majorBidi"/>
          <w:color w:val="0D0D0D" w:themeColor="text1" w:themeTint="F2"/>
          <w:sz w:val="20"/>
          <w:szCs w:val="20"/>
          <w:lang w:val="ru-RU"/>
        </w:rPr>
        <w:t>(</w:t>
      </w:r>
      <w:r w:rsidR="001326B2" w:rsidRPr="004C38F6">
        <w:rPr>
          <w:rFonts w:asciiTheme="majorBidi" w:hAnsiTheme="majorBidi" w:cstheme="majorBidi"/>
          <w:color w:val="0D0D0D" w:themeColor="text1" w:themeTint="F2"/>
          <w:sz w:val="20"/>
          <w:szCs w:val="20"/>
          <w:lang w:val="ru-RU"/>
        </w:rPr>
        <w:t>РИС2</w:t>
      </w:r>
      <w:r w:rsidRPr="004C38F6">
        <w:rPr>
          <w:rFonts w:asciiTheme="majorBidi" w:hAnsiTheme="majorBidi" w:cstheme="majorBidi"/>
          <w:color w:val="0D0D0D" w:themeColor="text1" w:themeTint="F2"/>
          <w:sz w:val="20"/>
          <w:szCs w:val="20"/>
          <w:lang w:val="ru-RU"/>
        </w:rPr>
        <w:t>)</w:t>
      </w:r>
    </w:p>
    <w:p w:rsidR="004308CF" w:rsidRPr="00794B28" w:rsidRDefault="004C38F6" w:rsidP="00794B28">
      <w:pPr>
        <w:spacing w:line="360" w:lineRule="auto"/>
        <w:rPr>
          <w:rFonts w:asciiTheme="majorBidi" w:hAnsiTheme="majorBidi" w:cstheme="majorBidi"/>
          <w:color w:val="0D0D0D" w:themeColor="text1" w:themeTint="F2"/>
          <w:sz w:val="28"/>
          <w:szCs w:val="28"/>
          <w:lang w:val="ru-RU"/>
        </w:rPr>
      </w:pPr>
      <w:r>
        <w:rPr>
          <w:rFonts w:asciiTheme="majorBidi" w:hAnsiTheme="majorBidi" w:cstheme="majorBidi"/>
          <w:color w:val="0D0D0D" w:themeColor="text1" w:themeTint="F2"/>
          <w:sz w:val="28"/>
          <w:szCs w:val="28"/>
          <w:lang w:val="ru-RU"/>
        </w:rPr>
        <w:t xml:space="preserve"> </w:t>
      </w:r>
      <w:r w:rsidR="004308CF" w:rsidRPr="004C38F6">
        <w:rPr>
          <w:rFonts w:asciiTheme="majorBidi" w:hAnsiTheme="majorBidi" w:cstheme="majorBidi"/>
          <w:color w:val="0D0D0D" w:themeColor="text1" w:themeTint="F2"/>
          <w:sz w:val="28"/>
          <w:szCs w:val="28"/>
        </w:rPr>
        <w:t>сприятливих умов для розвитку регіону, обслуговування всього суспільства (включаючи туристів) та економіки.</w:t>
      </w:r>
    </w:p>
    <w:p w:rsidR="004308CF" w:rsidRPr="004C38F6" w:rsidRDefault="004308CF"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Гарним прикладом того, що безпека є ключовою для туризму, є те, що сталося в Єгипті після революції 2011 р. Ця північноафриканська країна стала нестабільною та пережила кілька терористичних атак.  Це відлякувало багатьох туристів від відвідування країни через нестабільність і небезпеку.</w:t>
      </w:r>
    </w:p>
    <w:p w:rsidR="004308CF" w:rsidRPr="004C38F6" w:rsidRDefault="004308CF" w:rsidP="004C38F6">
      <w:pPr>
        <w:spacing w:line="360" w:lineRule="auto"/>
        <w:jc w:val="both"/>
        <w:rPr>
          <w:rFonts w:asciiTheme="majorBidi" w:hAnsiTheme="majorBidi" w:cstheme="majorBidi"/>
          <w:color w:val="0D0D0D" w:themeColor="text1" w:themeTint="F2"/>
          <w:sz w:val="28"/>
          <w:szCs w:val="28"/>
        </w:rPr>
      </w:pPr>
    </w:p>
    <w:p w:rsidR="004308CF" w:rsidRPr="004C38F6" w:rsidRDefault="004308CF"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Хто забезпечить інфраструктуру?</w:t>
      </w:r>
    </w:p>
    <w:p w:rsidR="004308CF" w:rsidRPr="004C38F6" w:rsidRDefault="004308CF"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lastRenderedPageBreak/>
        <w:t xml:space="preserve"> Що стосується інфраструктури, то ця відповідальність покладена на уряди.  Вони повинні створити середовище, сприятливе для розвитку бізнесу.  Однак слід зазначити, що вони не можуть досягти цієї мети без внеску інших зацікавлених сторін.  Вони повинні співпрацювати з приватним сектором через державно-приватне партнерство, щоб забезпечити таку необхідну інфраструктуру та інвестиції в туристичні напрямки.  Наприклад, корпоративна організація може прийняти </w:t>
      </w:r>
      <w:r w:rsidRPr="004C38F6">
        <w:rPr>
          <w:rFonts w:asciiTheme="majorBidi" w:hAnsiTheme="majorBidi" w:cstheme="majorBidi"/>
          <w:color w:val="0D0D0D" w:themeColor="text1" w:themeTint="F2"/>
          <w:sz w:val="28"/>
          <w:szCs w:val="28"/>
          <w:lang w:val="fr-FR"/>
        </w:rPr>
        <w:t>Ekom</w:t>
      </w:r>
      <w:r w:rsidRPr="004C38F6">
        <w:rPr>
          <w:rFonts w:asciiTheme="majorBidi" w:hAnsiTheme="majorBidi" w:cstheme="majorBidi"/>
          <w:color w:val="0D0D0D" w:themeColor="text1" w:themeTint="F2"/>
          <w:sz w:val="28"/>
          <w:szCs w:val="28"/>
        </w:rPr>
        <w:t xml:space="preserve"> </w:t>
      </w:r>
      <w:r w:rsidRPr="004C38F6">
        <w:rPr>
          <w:rFonts w:asciiTheme="majorBidi" w:hAnsiTheme="majorBidi" w:cstheme="majorBidi"/>
          <w:color w:val="0D0D0D" w:themeColor="text1" w:themeTint="F2"/>
          <w:sz w:val="28"/>
          <w:szCs w:val="28"/>
          <w:lang w:val="fr-FR"/>
        </w:rPr>
        <w:t>Falls</w:t>
      </w:r>
      <w:r w:rsidRPr="004C38F6">
        <w:rPr>
          <w:rFonts w:asciiTheme="majorBidi" w:hAnsiTheme="majorBidi" w:cstheme="majorBidi"/>
          <w:color w:val="0D0D0D" w:themeColor="text1" w:themeTint="F2"/>
          <w:sz w:val="28"/>
          <w:szCs w:val="28"/>
        </w:rPr>
        <w:t xml:space="preserve">, </w:t>
      </w:r>
      <w:r w:rsidRPr="004C38F6">
        <w:rPr>
          <w:rFonts w:asciiTheme="majorBidi" w:hAnsiTheme="majorBidi" w:cstheme="majorBidi"/>
          <w:color w:val="0D0D0D" w:themeColor="text1" w:themeTint="F2"/>
          <w:sz w:val="28"/>
          <w:szCs w:val="28"/>
          <w:lang w:val="fr-FR"/>
        </w:rPr>
        <w:t>Melong</w:t>
      </w:r>
      <w:r w:rsidRPr="004C38F6">
        <w:rPr>
          <w:rFonts w:asciiTheme="majorBidi" w:hAnsiTheme="majorBidi" w:cstheme="majorBidi"/>
          <w:color w:val="0D0D0D" w:themeColor="text1" w:themeTint="F2"/>
          <w:sz w:val="28"/>
          <w:szCs w:val="28"/>
        </w:rPr>
        <w:t>, трансформувати свої статки та, можливо, поділитися доходами з урядом.</w:t>
      </w:r>
    </w:p>
    <w:p w:rsidR="004308CF" w:rsidRPr="004C38F6" w:rsidRDefault="004308CF" w:rsidP="004C38F6">
      <w:pPr>
        <w:spacing w:line="360" w:lineRule="auto"/>
        <w:jc w:val="both"/>
        <w:rPr>
          <w:rFonts w:asciiTheme="majorBidi" w:hAnsiTheme="majorBidi" w:cstheme="majorBidi"/>
          <w:color w:val="0D0D0D" w:themeColor="text1" w:themeTint="F2"/>
          <w:sz w:val="28"/>
          <w:szCs w:val="28"/>
          <w:lang w:val="ru-RU"/>
        </w:rPr>
      </w:pPr>
    </w:p>
    <w:p w:rsidR="004308CF" w:rsidRPr="004C38F6" w:rsidRDefault="004308CF"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Переваги розвитку туристичної інфраструктури чудово втілені в Дубаї.  За різними даними, Дубай планує потроїти свій річний дохід від туризму до 82 мільярдів доларів до 2020 року, що означатиме подвоєння кількості готельних номерів.  Тим часом у 2015 році туризм додав 36,4 мільярда доларів до ВВП ОАЕ.</w:t>
      </w:r>
    </w:p>
    <w:p w:rsidR="004308CF" w:rsidRPr="004C38F6" w:rsidRDefault="004308CF" w:rsidP="004C38F6">
      <w:pPr>
        <w:spacing w:line="360" w:lineRule="auto"/>
        <w:jc w:val="both"/>
        <w:rPr>
          <w:rFonts w:asciiTheme="majorBidi" w:hAnsiTheme="majorBidi" w:cstheme="majorBidi"/>
          <w:color w:val="0D0D0D" w:themeColor="text1" w:themeTint="F2"/>
          <w:sz w:val="28"/>
          <w:szCs w:val="28"/>
        </w:rPr>
      </w:pPr>
    </w:p>
    <w:p w:rsidR="004308CF" w:rsidRPr="004C38F6" w:rsidRDefault="004308CF"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Чим приваблює африканців Дубай?  Це тому, що країна позиціонувала себе як захоплююче місце, де можна весело провести час і почуватися в безпеці.  Ми можемо зробити краще, тому що на континенті є одні з найкращих пляжів, флори та фауни та найкрасивіші туристичні напрямки у світі.</w:t>
      </w:r>
    </w:p>
    <w:p w:rsidR="004308CF" w:rsidRPr="004C38F6" w:rsidRDefault="004308CF" w:rsidP="004C38F6">
      <w:pPr>
        <w:spacing w:line="360" w:lineRule="auto"/>
        <w:jc w:val="both"/>
        <w:rPr>
          <w:rFonts w:asciiTheme="majorBidi" w:hAnsiTheme="majorBidi" w:cstheme="majorBidi"/>
          <w:sz w:val="28"/>
          <w:szCs w:val="28"/>
        </w:rPr>
      </w:pPr>
      <w:r w:rsidRPr="004C38F6">
        <w:rPr>
          <w:rFonts w:asciiTheme="majorBidi" w:hAnsiTheme="majorBidi" w:cstheme="majorBidi"/>
          <w:sz w:val="28"/>
          <w:szCs w:val="28"/>
        </w:rPr>
        <w:t xml:space="preserve">інфраструктура відіграє дуже велику роль у господарстві і в забезпеченні певних умов життєдіяльності населення будь-якого регіону. Вона не визначає спеціалізацію територій, хоча досить суттєво впливає на формування господарського виробництва. На відміну від матеріального виробництва, інфраструктура має досить чітко зумовлений територіальний характер, забезпечує функціонування промислових підприємств, що визначають спеціалізацію галузі. </w:t>
      </w:r>
    </w:p>
    <w:p w:rsidR="00431908" w:rsidRDefault="004308CF" w:rsidP="00431908">
      <w:pPr>
        <w:spacing w:line="360" w:lineRule="auto"/>
        <w:jc w:val="both"/>
        <w:rPr>
          <w:rFonts w:asciiTheme="majorBidi" w:hAnsiTheme="majorBidi" w:cstheme="majorBidi"/>
          <w:sz w:val="28"/>
          <w:szCs w:val="28"/>
        </w:rPr>
      </w:pPr>
      <w:r w:rsidRPr="004C38F6">
        <w:rPr>
          <w:rFonts w:asciiTheme="majorBidi" w:hAnsiTheme="majorBidi" w:cstheme="majorBidi"/>
          <w:sz w:val="28"/>
          <w:szCs w:val="28"/>
        </w:rPr>
        <w:t>Туристична інфраструктура – це сукупність спеціаліз</w:t>
      </w:r>
      <w:r w:rsidR="00431908">
        <w:rPr>
          <w:rFonts w:asciiTheme="majorBidi" w:hAnsiTheme="majorBidi" w:cstheme="majorBidi"/>
          <w:sz w:val="28"/>
          <w:szCs w:val="28"/>
        </w:rPr>
        <w:t>ованих підприємств туристичного</w:t>
      </w:r>
    </w:p>
    <w:p w:rsidR="00431908" w:rsidRDefault="00431908" w:rsidP="004C38F6">
      <w:pPr>
        <w:spacing w:line="360" w:lineRule="auto"/>
        <w:jc w:val="both"/>
        <w:rPr>
          <w:rFonts w:asciiTheme="majorBidi" w:hAnsiTheme="majorBidi" w:cstheme="majorBidi"/>
          <w:sz w:val="28"/>
          <w:szCs w:val="28"/>
        </w:rPr>
      </w:pPr>
    </w:p>
    <w:p w:rsidR="004308CF" w:rsidRDefault="004308CF" w:rsidP="004C38F6">
      <w:pPr>
        <w:spacing w:line="360" w:lineRule="auto"/>
        <w:jc w:val="both"/>
        <w:rPr>
          <w:rFonts w:asciiTheme="majorBidi" w:hAnsiTheme="majorBidi" w:cstheme="majorBidi"/>
          <w:sz w:val="28"/>
          <w:szCs w:val="28"/>
        </w:rPr>
      </w:pPr>
      <w:r w:rsidRPr="004C38F6">
        <w:rPr>
          <w:rFonts w:asciiTheme="majorBidi" w:hAnsiTheme="majorBidi" w:cstheme="majorBidi"/>
          <w:sz w:val="28"/>
          <w:szCs w:val="28"/>
        </w:rPr>
        <w:t xml:space="preserve">обслуговування та інших підприємств та об’єктів, комунікацій та місцевих установ, які тісно пов’язані зі сферою туризму та виконують обслуговуючу роль. Туристична інфраструктура – це сукупність підприємств й інституцій, які є територіальним, матеріальним і організаційним підґрунтям розвитку туризму. Зазначимо, що також інфраструктуру туризму можна розглядати як комплекс видів діяльності щодо </w:t>
      </w:r>
    </w:p>
    <w:p w:rsidR="00431908" w:rsidRDefault="00431908" w:rsidP="004C38F6">
      <w:pPr>
        <w:spacing w:line="360" w:lineRule="auto"/>
        <w:jc w:val="both"/>
        <w:rPr>
          <w:rFonts w:asciiTheme="majorBidi" w:hAnsiTheme="majorBidi" w:cstheme="majorBidi"/>
          <w:sz w:val="28"/>
          <w:szCs w:val="28"/>
        </w:rPr>
      </w:pPr>
    </w:p>
    <w:p w:rsidR="00431908" w:rsidRDefault="00431908" w:rsidP="004C38F6">
      <w:pPr>
        <w:spacing w:line="360" w:lineRule="auto"/>
        <w:jc w:val="both"/>
        <w:rPr>
          <w:rFonts w:asciiTheme="majorBidi" w:hAnsiTheme="majorBidi" w:cstheme="majorBidi"/>
          <w:sz w:val="28"/>
          <w:szCs w:val="28"/>
        </w:rPr>
      </w:pPr>
    </w:p>
    <w:p w:rsidR="00431908" w:rsidRPr="004C38F6" w:rsidRDefault="00431908" w:rsidP="004C38F6">
      <w:pPr>
        <w:spacing w:line="360" w:lineRule="auto"/>
        <w:jc w:val="both"/>
        <w:rPr>
          <w:rFonts w:asciiTheme="majorBidi" w:hAnsiTheme="majorBidi" w:cstheme="majorBidi"/>
          <w:sz w:val="28"/>
          <w:szCs w:val="28"/>
        </w:rPr>
      </w:pPr>
    </w:p>
    <w:p w:rsidR="001326B2" w:rsidRPr="004C38F6" w:rsidRDefault="001326B2" w:rsidP="004C38F6">
      <w:pPr>
        <w:spacing w:line="360" w:lineRule="auto"/>
        <w:jc w:val="both"/>
        <w:rPr>
          <w:rFonts w:asciiTheme="majorBidi" w:hAnsiTheme="majorBidi" w:cstheme="majorBidi"/>
          <w:sz w:val="28"/>
          <w:szCs w:val="28"/>
        </w:rPr>
      </w:pPr>
    </w:p>
    <w:p w:rsidR="001326B2" w:rsidRPr="004C38F6" w:rsidRDefault="001326B2" w:rsidP="004C38F6">
      <w:pPr>
        <w:spacing w:line="360" w:lineRule="auto"/>
        <w:jc w:val="both"/>
        <w:rPr>
          <w:rFonts w:asciiTheme="majorBidi" w:hAnsiTheme="majorBidi" w:cstheme="majorBidi"/>
          <w:sz w:val="28"/>
          <w:szCs w:val="28"/>
          <w:lang w:val="fr-FR"/>
        </w:rPr>
      </w:pPr>
      <w:r w:rsidRPr="004C38F6">
        <w:rPr>
          <w:rFonts w:asciiTheme="majorBidi" w:hAnsiTheme="majorBidi" w:cstheme="majorBidi"/>
          <w:noProof/>
          <w:sz w:val="28"/>
          <w:szCs w:val="28"/>
          <w:lang w:val="fr-FR" w:eastAsia="fr-FR"/>
        </w:rPr>
        <w:drawing>
          <wp:inline distT="0" distB="0" distL="0" distR="0">
            <wp:extent cx="6644640" cy="4808220"/>
            <wp:effectExtent l="152400" t="152400" r="365760" b="3543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22.png"/>
                    <pic:cNvPicPr/>
                  </pic:nvPicPr>
                  <pic:blipFill>
                    <a:blip r:embed="rId10">
                      <a:extLst>
                        <a:ext uri="{28A0092B-C50C-407E-A947-70E740481C1C}">
                          <a14:useLocalDpi xmlns:a14="http://schemas.microsoft.com/office/drawing/2010/main" val="0"/>
                        </a:ext>
                      </a:extLst>
                    </a:blip>
                    <a:stretch>
                      <a:fillRect/>
                    </a:stretch>
                  </pic:blipFill>
                  <pic:spPr>
                    <a:xfrm>
                      <a:off x="0" y="0"/>
                      <a:ext cx="6645232" cy="4808648"/>
                    </a:xfrm>
                    <a:prstGeom prst="rect">
                      <a:avLst/>
                    </a:prstGeom>
                    <a:ln>
                      <a:noFill/>
                    </a:ln>
                    <a:effectLst>
                      <a:outerShdw blurRad="292100" dist="139700" dir="2700000" algn="tl" rotWithShape="0">
                        <a:srgbClr val="333333">
                          <a:alpha val="65000"/>
                        </a:srgbClr>
                      </a:outerShdw>
                    </a:effectLst>
                  </pic:spPr>
                </pic:pic>
              </a:graphicData>
            </a:graphic>
          </wp:inline>
        </w:drawing>
      </w:r>
    </w:p>
    <w:p w:rsidR="001326B2" w:rsidRPr="00683E3A" w:rsidRDefault="005938AD" w:rsidP="004C38F6">
      <w:pPr>
        <w:spacing w:line="360" w:lineRule="auto"/>
        <w:jc w:val="center"/>
        <w:rPr>
          <w:rFonts w:asciiTheme="majorBidi" w:hAnsiTheme="majorBidi" w:cstheme="majorBidi"/>
          <w:i/>
          <w:iCs/>
          <w:sz w:val="20"/>
          <w:szCs w:val="20"/>
          <w:lang w:val="ru-RU"/>
        </w:rPr>
      </w:pPr>
      <w:r w:rsidRPr="004C38F6">
        <w:rPr>
          <w:rFonts w:asciiTheme="majorBidi" w:hAnsiTheme="majorBidi" w:cstheme="majorBidi"/>
          <w:i/>
          <w:iCs/>
          <w:sz w:val="20"/>
          <w:szCs w:val="20"/>
          <w:lang w:val="ru-RU"/>
        </w:rPr>
        <w:t>(</w:t>
      </w:r>
      <w:r w:rsidR="004C38F6" w:rsidRPr="004C38F6">
        <w:rPr>
          <w:rFonts w:asciiTheme="majorBidi" w:hAnsiTheme="majorBidi" w:cstheme="majorBidi"/>
          <w:i/>
          <w:iCs/>
          <w:sz w:val="20"/>
          <w:szCs w:val="20"/>
          <w:lang w:val="ru-RU"/>
        </w:rPr>
        <w:t>РИС2</w:t>
      </w:r>
      <w:r w:rsidRPr="004C38F6">
        <w:rPr>
          <w:rFonts w:asciiTheme="majorBidi" w:hAnsiTheme="majorBidi" w:cstheme="majorBidi"/>
          <w:i/>
          <w:iCs/>
          <w:sz w:val="20"/>
          <w:szCs w:val="20"/>
          <w:lang w:val="ru-RU"/>
        </w:rPr>
        <w:t>)</w:t>
      </w:r>
    </w:p>
    <w:p w:rsidR="004308CF" w:rsidRPr="00431908" w:rsidRDefault="001326B2" w:rsidP="00431908">
      <w:pPr>
        <w:spacing w:line="360" w:lineRule="auto"/>
        <w:jc w:val="both"/>
        <w:rPr>
          <w:rFonts w:asciiTheme="majorBidi" w:hAnsiTheme="majorBidi" w:cstheme="majorBidi"/>
          <w:i/>
          <w:iCs/>
          <w:sz w:val="28"/>
          <w:szCs w:val="28"/>
          <w:lang w:val="ru-RU"/>
        </w:rPr>
      </w:pPr>
      <w:r w:rsidRPr="004C38F6">
        <w:rPr>
          <w:rFonts w:asciiTheme="majorBidi" w:hAnsiTheme="majorBidi" w:cstheme="majorBidi"/>
          <w:i/>
          <w:iCs/>
          <w:sz w:val="28"/>
          <w:szCs w:val="28"/>
          <w:lang w:val="ru-RU"/>
        </w:rPr>
        <w:t xml:space="preserve">        </w:t>
      </w:r>
    </w:p>
    <w:p w:rsidR="00431908" w:rsidRDefault="00431908" w:rsidP="004C38F6">
      <w:pPr>
        <w:spacing w:line="360" w:lineRule="auto"/>
        <w:jc w:val="both"/>
        <w:rPr>
          <w:rFonts w:asciiTheme="majorBidi" w:hAnsiTheme="majorBidi" w:cstheme="majorBidi"/>
          <w:sz w:val="28"/>
          <w:szCs w:val="28"/>
        </w:rPr>
      </w:pPr>
    </w:p>
    <w:p w:rsidR="00431908" w:rsidRDefault="00431908" w:rsidP="004C38F6">
      <w:pPr>
        <w:spacing w:line="360" w:lineRule="auto"/>
        <w:jc w:val="both"/>
        <w:rPr>
          <w:rFonts w:asciiTheme="majorBidi" w:hAnsiTheme="majorBidi" w:cstheme="majorBidi"/>
          <w:sz w:val="28"/>
          <w:szCs w:val="28"/>
        </w:rPr>
      </w:pPr>
    </w:p>
    <w:p w:rsidR="00431908" w:rsidRPr="004C38F6" w:rsidRDefault="00431908" w:rsidP="004C38F6">
      <w:pPr>
        <w:spacing w:line="360" w:lineRule="auto"/>
        <w:jc w:val="both"/>
        <w:rPr>
          <w:rFonts w:asciiTheme="majorBidi" w:hAnsiTheme="majorBidi" w:cstheme="majorBidi"/>
          <w:sz w:val="28"/>
          <w:szCs w:val="28"/>
        </w:rPr>
      </w:pPr>
    </w:p>
    <w:p w:rsidR="004308CF" w:rsidRPr="004C38F6" w:rsidRDefault="004308CF" w:rsidP="004C38F6">
      <w:pPr>
        <w:spacing w:line="360" w:lineRule="auto"/>
        <w:jc w:val="both"/>
        <w:rPr>
          <w:rFonts w:asciiTheme="majorBidi" w:hAnsiTheme="majorBidi" w:cstheme="majorBidi"/>
          <w:sz w:val="28"/>
          <w:szCs w:val="28"/>
        </w:rPr>
      </w:pPr>
      <w:r w:rsidRPr="004C38F6">
        <w:rPr>
          <w:rFonts w:asciiTheme="majorBidi" w:hAnsiTheme="majorBidi" w:cstheme="majorBidi"/>
          <w:sz w:val="28"/>
          <w:szCs w:val="28"/>
        </w:rPr>
        <w:t xml:space="preserve">створення умов для реалізації туристських послуг. Слушним є і розуміння туристичної інфраструктури як сукупності різноманітних об’єктів, що використовуються для задоволення потреб туристів. Поняття туристичної інфраструктури часто ототожнюють з термінами «інфраструктура туристичного бізнесу», «інфраструктура туристичного </w:t>
      </w:r>
      <w:r w:rsidRPr="004C38F6">
        <w:rPr>
          <w:rFonts w:asciiTheme="majorBidi" w:hAnsiTheme="majorBidi" w:cstheme="majorBidi"/>
          <w:sz w:val="28"/>
          <w:szCs w:val="28"/>
        </w:rPr>
        <w:lastRenderedPageBreak/>
        <w:t xml:space="preserve">ринку» та «туристична індустрія». Під інфраструктурою туристичного бізнесу розуміють сукупність організаційних структур і нормативно оформлених процедур, що забезпечують функціонування та взаємодію суб’єктів туристичної діяльності і регулюють рух матеріальних, фінансових, інформаційних потоків між ними та зовнішнім (соціальним і природним) середовищем. Інфраструктура туристичного ринку охоплює ту частину закладів забезпечення туристичної діяльності, що опосередкована економічними ринковими відносинами (надання комерційних послуг, виготовлення та реалізація товарів тощо). Близьким за змістом є понятійна конструкція «туристична індустрія», яку слід тлумачити як сукупність суб’єктів туристичної діяльності, підприємств харчування, транспорту, торгівлі, закладів культури, освіти, спорту тощо, які забезпечують надання послуг, виробництво та реалізацію товарів для задоволення потреб туристів. Структуру туристичної ринкової інфраструктури можна представити у вигляді трьох складових: ─ інституційної, ─ інформаційної, ─ регламентуючої. Інституційну складову становлять загальні інституції (транспорт, 9 готелі, банки, страхові компанії, митниця, інвестиційні фонди тощо) і спеціалізовані інституції (туристичні фірми, рекламні підприємства, спеціалізовані страхові компанії, служби маркетингу тощо). Інформаційна складова містить такі елементи як: ─ розповсюдження інформації (Інтернет, засоби масової інформації); ─ інформаційний та рекламний бізнес; ─ інформаційно-туристичний ресурс (необхідність створення образу романтичної подорожі, який би приваблював туристів, стимулював туристичну активність і ефективне використання туристичного потенціалу регіону). Регламентуюча складова туристичної інфраструктури містить в собі нормативно-правові акти, що регулюють відносини в цій сфері життєдіяльності суспільства. Правова регламентація розвитку туристичної інфраструктури здійснюється: ─ на державному рівні – Верховною Радою, Кабінетом Міністрів, Міністерством розвитку економіки, торгівлі та сільського господарства ─ на регіональному рівні – місцевими органами влади та самоврядування. Отже, у широкому розумінні туристична інфраструктура – це сукупність підприємств, установ і закладів, діяльність яких спрямована на задоволення потреб людей, котрі беруть участь в оздоровленні або відпочинку, а також шляхів сполучення і транспорту та об’єктів розміщення туристів, що забезпечують умови стабільного функціонування. У свою чергу інфраструктура певною </w:t>
      </w:r>
      <w:r w:rsidRPr="004C38F6">
        <w:rPr>
          <w:rFonts w:asciiTheme="majorBidi" w:hAnsiTheme="majorBidi" w:cstheme="majorBidi"/>
          <w:sz w:val="28"/>
          <w:szCs w:val="28"/>
        </w:rPr>
        <w:lastRenderedPageBreak/>
        <w:t xml:space="preserve">мірою формує туристичні регіони, сприяє туристичній спеціалізації та профілю господарювання, адже завдяки наявності інфраструктурних зв’язків між окремими об’єктами визначають якість обслуговування на тій чи іншій території. Туристична інфраструктура обумовлена туристським споживанням, яке у вартісному вимірі складається із сукупності туристських витрат. А основними туристськими витратами є: ─ комплексні тури (пакет послуг); ─ послуги розміщення (короткотермінового проживання); ─ харчування та напої; ─ послуги пасажирського транспорту, екскурсійне обслуговування; ─ послуги перекладача; ─ організаційні послуги туроператора, турагента; ─ рекреаційні, культурні, розважальні, спортивні заходи; ─ придбання сувенірної продукції, фототоварів, відвідання магазинів; ─ страхування; ─ інші (у т.ч. фінансові послуги, оренда транспортних засобів тощо). 10 Туризм безпосередньо або опосередковано, через туристське споживання, здійснює стимулюючий вплив на розвиток таких видів економічної діяльності, як транспорт, готелі та ресторани, роздрібна торгівля, харчова промисловість, будівництво, зв’язок, страхування, фінансове посередництво, діяльність у сфері відпочинку і розваг, культури та спорту тощо; стимулює пожвавлення місцевої економіки та створення додаткових постійних та сезонних робочих місць. Туристське споживання активно підтримує існування та розвиток народних ремесел, національної культурної спадщини. Туристична інфраструктура охоплює: – туристичні ресурси – сукупність природних, історичних, культурних, соціально-економічних та інших ресурсів відповідної території, які задовольняють різні потреби туриста; – суб’єктів туристичної діяльності – суб’єкти господарювання, що зареєстровані у встановленому чинним законодавством тієї чи іншої країни порядку, і мають ліцензію або дозвіл на здійснення діяльності, пов’язаної із наданням туристичних послуг та внесені до Державного реєстру суб’єктів туристичної діяльності; такий суб’єкт туристичної діяльності як туроператор безпосередньо та регулярно здійснюють діяльність щодо створення турпродукту, реалізації та надання туристичних послуг, а також посередницьку діяльність із надання характерних і супутніх послуг. – туристичну індустрію – сукупність суб’єктів туристичної діяльності, організаційні структури підприємств харчування, транспорту, торгівлі, закладів культури, освіти, спорту тощо, які забезпечують надання послуг, виробництво та реалізацію товарів для задоволення потреб туристів; – туристичні </w:t>
      </w:r>
      <w:r w:rsidRPr="004C38F6">
        <w:rPr>
          <w:rFonts w:asciiTheme="majorBidi" w:hAnsiTheme="majorBidi" w:cstheme="majorBidi"/>
          <w:sz w:val="28"/>
          <w:szCs w:val="28"/>
        </w:rPr>
        <w:lastRenderedPageBreak/>
        <w:t xml:space="preserve">послуги – послуги щодо розміщення, харчування, інформаційно-рекламного обслуговування, а також послуги закладів культури, спорту, побуту, розваг тощо, спрямовані на задоволення потреб туристів; – туристичний продукт – попередньо розроблений комплекс, який поєднує такі послуги, що реалізуються або пропонуються до реалізації за єдиною ціною. Сюди входять: а) послуги перевезення; б) послуги проживання; в) інші туристичні послуги, не пов’язані із перевезенням і проживанням. Туристична інфраструктура виконує такі функції: ─ забезпечення, функціонування та взаємодії суб’єктів туристичної сфери; ─ регулювання матеріальних, фінансових та інформаційних потоків. 11 Треба визначити, що туристична інфраструктура обумовлена перш за все тим специфічним комплексом потреб людини, який задовольняється туризмом і який має достатню мотиваційну силу, щоб спонукати сотні мільйонів людей у світі до туристичних подорожей. 1.3 Характерні ознаки </w:t>
      </w:r>
    </w:p>
    <w:p w:rsidR="004308CF" w:rsidRPr="004C38F6" w:rsidRDefault="004308CF" w:rsidP="004C38F6">
      <w:pPr>
        <w:spacing w:line="360" w:lineRule="auto"/>
        <w:jc w:val="both"/>
        <w:rPr>
          <w:rFonts w:asciiTheme="majorBidi" w:hAnsiTheme="majorBidi" w:cstheme="majorBidi"/>
          <w:sz w:val="28"/>
          <w:szCs w:val="28"/>
        </w:rPr>
      </w:pPr>
    </w:p>
    <w:p w:rsidR="004308CF" w:rsidRPr="004C38F6" w:rsidRDefault="004308CF" w:rsidP="004C38F6">
      <w:pPr>
        <w:spacing w:line="360" w:lineRule="auto"/>
        <w:jc w:val="both"/>
        <w:rPr>
          <w:rFonts w:asciiTheme="majorBidi" w:hAnsiTheme="majorBidi" w:cstheme="majorBidi"/>
          <w:sz w:val="28"/>
          <w:szCs w:val="28"/>
        </w:rPr>
      </w:pPr>
    </w:p>
    <w:p w:rsidR="004308CF" w:rsidRPr="004C38F6" w:rsidRDefault="004308CF" w:rsidP="004C38F6">
      <w:pPr>
        <w:spacing w:line="360" w:lineRule="auto"/>
        <w:jc w:val="both"/>
        <w:rPr>
          <w:rFonts w:asciiTheme="majorBidi" w:hAnsiTheme="majorBidi" w:cstheme="majorBidi"/>
          <w:sz w:val="28"/>
          <w:szCs w:val="28"/>
        </w:rPr>
      </w:pPr>
      <w:r w:rsidRPr="004C38F6">
        <w:rPr>
          <w:rFonts w:asciiTheme="majorBidi" w:hAnsiTheme="majorBidi" w:cstheme="majorBidi"/>
          <w:sz w:val="28"/>
          <w:szCs w:val="28"/>
        </w:rPr>
        <w:t xml:space="preserve">інфраструктури туризму Інфраструктура туризму характеризується наступними ознаками: </w:t>
      </w:r>
      <w:r w:rsidRPr="004C38F6">
        <w:rPr>
          <w:rFonts w:asciiTheme="majorBidi" w:hAnsiTheme="majorBidi" w:cstheme="majorBidi"/>
          <w:sz w:val="28"/>
          <w:szCs w:val="28"/>
        </w:rPr>
        <w:sym w:font="Symbol" w:char="F0B7"/>
      </w:r>
      <w:r w:rsidRPr="004C38F6">
        <w:rPr>
          <w:rFonts w:asciiTheme="majorBidi" w:hAnsiTheme="majorBidi" w:cstheme="majorBidi"/>
          <w:sz w:val="28"/>
          <w:szCs w:val="28"/>
        </w:rPr>
        <w:t xml:space="preserve"> елементи інфраструктури не виробляють матеріальних цінностей, а лише створюють необхідні передумови для їх виробництва; </w:t>
      </w:r>
      <w:r w:rsidRPr="004C38F6">
        <w:rPr>
          <w:rFonts w:asciiTheme="majorBidi" w:hAnsiTheme="majorBidi" w:cstheme="majorBidi"/>
          <w:sz w:val="28"/>
          <w:szCs w:val="28"/>
        </w:rPr>
        <w:sym w:font="Symbol" w:char="F0B7"/>
      </w:r>
      <w:r w:rsidRPr="004C38F6">
        <w:rPr>
          <w:rFonts w:asciiTheme="majorBidi" w:hAnsiTheme="majorBidi" w:cstheme="majorBidi"/>
          <w:sz w:val="28"/>
          <w:szCs w:val="28"/>
        </w:rPr>
        <w:t xml:space="preserve"> ефективність структурно-функціональних об’єктів і споруд інфраструктури тісно пов’язана з безперервним розвитком та вдосконаленням матеріального виробництва; </w:t>
      </w:r>
      <w:r w:rsidRPr="004C38F6">
        <w:rPr>
          <w:rFonts w:asciiTheme="majorBidi" w:hAnsiTheme="majorBidi" w:cstheme="majorBidi"/>
          <w:sz w:val="28"/>
          <w:szCs w:val="28"/>
        </w:rPr>
        <w:sym w:font="Symbol" w:char="F0B7"/>
      </w:r>
      <w:r w:rsidRPr="004C38F6">
        <w:rPr>
          <w:rFonts w:asciiTheme="majorBidi" w:hAnsiTheme="majorBidi" w:cstheme="majorBidi"/>
          <w:sz w:val="28"/>
          <w:szCs w:val="28"/>
        </w:rPr>
        <w:t xml:space="preserve"> інфраструктура сприяє повному і раціональному господарському використанню території з відповідними природними, економічними і рекреаційними ресурсами, географічним положенням, що можна розглядати як суттєвий ресурс соціально-економічного розвитку. Інфраструктура сприяє розвитку туризму як у межах регіонів України, так і європейських держав, тобто забезпечує взаємодію українських туристських маршрутів із зарубіжними. Україна – одна з європейських держав, що має надзвичайно сприятливі передумови для розвитку і формування територіально-рекреаційного комплексу. Формування туристських сезонів – літнього та зимового – вимагає розбудови туристичної інфраструктури, придатної і до літніх, і до зимових умов. Потрібна раціональна схема розміщення туристичних маршрутів, яка дала б змогу рівномірно у просторі і часі, а також, відповідно до сезонів року, охопити територію об’єктів туристично-рекреаційної інфраструктури. Такий підхід </w:t>
      </w:r>
      <w:r w:rsidRPr="004C38F6">
        <w:rPr>
          <w:rFonts w:asciiTheme="majorBidi" w:hAnsiTheme="majorBidi" w:cstheme="majorBidi"/>
          <w:sz w:val="28"/>
          <w:szCs w:val="28"/>
        </w:rPr>
        <w:lastRenderedPageBreak/>
        <w:t xml:space="preserve">сприятиме більш повному використанню ресурсів і зменшенню негативного впливу просторової і сезонної нерівномірності туризму на транспорт, систему внутрішнього обслуговування і використання кваліфікованих фахівців. У пошуках універсальної методики проведення туристських подорожей надзвичайно важливо усвідомлювати і враховувати той факт, що потреби в доступності природних, історико-археологічних і культурних об’єктів у різних категорій туристів неоднакові. Для одних туризм пов’язаний з потребами максимального комфорту, вони прагнуть до мінімуму зменшити фізичні навантаження і до того чи іншого об’єкта, що їх зацікавив, – під’їжджати або летіти користуючись комфортними видами транспорту, жити в комфортабельних готелях. Для інших туризм обов’язково пов’язаний з мандрівками та рюкзаком за плечима. А це значить, що потрібно займатися проектуванням різноманітних об’єктів сервісу, враховуючи вікові особливості туристів (від дитячого до похилого віку) з метою повного задоволення їх потреб у відпочинку та оздоров- 12 ленні. Також при обслуговуванні зарубіжних туристів необхідно враховувати їх вимоги до зручності і комфорту, тобто до елементів інфраструктури (готелі, бунгало, ресторани, кафе, культурні заклади, магазини, спортмайданчики, причали для човнів, ігрові майданчики, об’єкти побутового обслуговування тощо). Туристична інфраструктура характеризується основними фондами та затратами праці, тобто певними місцевими ресурсами, які використовуються задля виконання основних туристичних функцій. </w:t>
      </w:r>
    </w:p>
    <w:p w:rsidR="004308CF" w:rsidRPr="004C38F6" w:rsidRDefault="004308CF" w:rsidP="004C38F6">
      <w:pPr>
        <w:spacing w:line="360" w:lineRule="auto"/>
        <w:jc w:val="both"/>
        <w:rPr>
          <w:rFonts w:asciiTheme="majorBidi" w:hAnsiTheme="majorBidi" w:cstheme="majorBidi"/>
          <w:sz w:val="28"/>
          <w:szCs w:val="28"/>
        </w:rPr>
      </w:pPr>
      <w:r w:rsidRPr="004C38F6">
        <w:rPr>
          <w:rFonts w:asciiTheme="majorBidi" w:hAnsiTheme="majorBidi" w:cstheme="majorBidi"/>
          <w:sz w:val="28"/>
          <w:szCs w:val="28"/>
        </w:rPr>
        <w:t xml:space="preserve">   </w:t>
      </w:r>
    </w:p>
    <w:p w:rsidR="004308CF" w:rsidRPr="004C38F6" w:rsidRDefault="004308CF" w:rsidP="004C38F6">
      <w:pPr>
        <w:spacing w:line="360" w:lineRule="auto"/>
        <w:jc w:val="both"/>
        <w:rPr>
          <w:rFonts w:asciiTheme="majorBidi" w:hAnsiTheme="majorBidi" w:cstheme="majorBidi"/>
          <w:sz w:val="28"/>
          <w:szCs w:val="28"/>
        </w:rPr>
      </w:pPr>
    </w:p>
    <w:p w:rsidR="004308CF" w:rsidRPr="004C38F6" w:rsidRDefault="004308CF" w:rsidP="004C38F6">
      <w:pPr>
        <w:spacing w:line="360" w:lineRule="auto"/>
        <w:jc w:val="both"/>
        <w:rPr>
          <w:rFonts w:asciiTheme="majorBidi" w:hAnsiTheme="majorBidi" w:cstheme="majorBidi"/>
          <w:sz w:val="28"/>
          <w:szCs w:val="28"/>
        </w:rPr>
      </w:pPr>
      <w:r w:rsidRPr="004C38F6">
        <w:rPr>
          <w:rFonts w:asciiTheme="majorBidi" w:hAnsiTheme="majorBidi" w:cstheme="majorBidi"/>
          <w:sz w:val="28"/>
          <w:szCs w:val="28"/>
        </w:rPr>
        <w:t xml:space="preserve">   Александрова А. Ю. Международный туризм : учеб. пособ. для вузов / А. Ю. Александрова. – М. : Аспект Пресс, 2002. – 470 с. 3. Андренко І. Б. Менеджмент туризму : навч. посіб. / І. Б. Андренко, О. М. Кравець, І. М. Писаревський ; Харк. нац. ун-т міськ. госп-ва ім. О. М. Бекетова. – Х. : ХНУМГ, 2014. – 402 с.</w:t>
      </w:r>
    </w:p>
    <w:p w:rsidR="004308CF" w:rsidRPr="004C38F6" w:rsidRDefault="004308CF" w:rsidP="004C38F6">
      <w:pPr>
        <w:spacing w:line="360" w:lineRule="auto"/>
        <w:jc w:val="both"/>
        <w:rPr>
          <w:rFonts w:asciiTheme="majorBidi" w:hAnsiTheme="majorBidi" w:cstheme="majorBidi"/>
          <w:sz w:val="28"/>
          <w:szCs w:val="28"/>
        </w:rPr>
      </w:pPr>
    </w:p>
    <w:p w:rsidR="004308CF" w:rsidRPr="004C38F6" w:rsidRDefault="004308CF" w:rsidP="004C38F6">
      <w:pPr>
        <w:spacing w:line="360" w:lineRule="auto"/>
        <w:jc w:val="both"/>
        <w:rPr>
          <w:rFonts w:asciiTheme="majorBidi" w:hAnsiTheme="majorBidi" w:cstheme="majorBidi"/>
          <w:sz w:val="28"/>
          <w:szCs w:val="28"/>
        </w:rPr>
      </w:pPr>
    </w:p>
    <w:p w:rsidR="004308CF" w:rsidRPr="004C38F6" w:rsidRDefault="004308CF" w:rsidP="004C38F6">
      <w:pPr>
        <w:spacing w:line="360" w:lineRule="auto"/>
        <w:jc w:val="both"/>
        <w:rPr>
          <w:rFonts w:asciiTheme="majorBidi" w:hAnsiTheme="majorBidi" w:cstheme="majorBidi"/>
          <w:sz w:val="28"/>
          <w:szCs w:val="28"/>
        </w:rPr>
      </w:pPr>
    </w:p>
    <w:p w:rsidR="004308CF" w:rsidRPr="004C38F6" w:rsidRDefault="004308CF" w:rsidP="004C38F6">
      <w:pPr>
        <w:spacing w:line="360" w:lineRule="auto"/>
        <w:jc w:val="both"/>
        <w:rPr>
          <w:rFonts w:asciiTheme="majorBidi" w:hAnsiTheme="majorBidi" w:cstheme="majorBidi"/>
          <w:sz w:val="28"/>
          <w:szCs w:val="28"/>
        </w:rPr>
      </w:pPr>
    </w:p>
    <w:p w:rsidR="004308CF" w:rsidRPr="004C38F6" w:rsidRDefault="004308CF" w:rsidP="004C38F6">
      <w:pPr>
        <w:spacing w:line="360" w:lineRule="auto"/>
        <w:jc w:val="both"/>
        <w:rPr>
          <w:rFonts w:asciiTheme="majorBidi" w:hAnsiTheme="majorBidi" w:cstheme="majorBidi"/>
          <w:sz w:val="28"/>
          <w:szCs w:val="28"/>
        </w:rPr>
      </w:pPr>
    </w:p>
    <w:p w:rsidR="001326B2" w:rsidRPr="004C38F6" w:rsidRDefault="001326B2" w:rsidP="004C38F6">
      <w:pPr>
        <w:spacing w:line="360" w:lineRule="auto"/>
        <w:jc w:val="both"/>
        <w:rPr>
          <w:rFonts w:asciiTheme="majorBidi" w:hAnsiTheme="majorBidi" w:cstheme="majorBidi"/>
          <w:sz w:val="28"/>
          <w:szCs w:val="28"/>
        </w:rPr>
      </w:pPr>
    </w:p>
    <w:p w:rsidR="001326B2" w:rsidRPr="004C38F6" w:rsidRDefault="001326B2" w:rsidP="004C38F6">
      <w:pPr>
        <w:spacing w:line="360" w:lineRule="auto"/>
        <w:jc w:val="both"/>
        <w:rPr>
          <w:rFonts w:asciiTheme="majorBidi" w:hAnsiTheme="majorBidi" w:cstheme="majorBidi"/>
          <w:sz w:val="28"/>
          <w:szCs w:val="28"/>
        </w:rPr>
      </w:pPr>
    </w:p>
    <w:p w:rsidR="001326B2" w:rsidRPr="004C38F6" w:rsidRDefault="001326B2" w:rsidP="004C38F6">
      <w:pPr>
        <w:spacing w:line="360" w:lineRule="auto"/>
        <w:jc w:val="both"/>
        <w:rPr>
          <w:rFonts w:asciiTheme="majorBidi" w:hAnsiTheme="majorBidi" w:cstheme="majorBidi"/>
          <w:sz w:val="28"/>
          <w:szCs w:val="28"/>
        </w:rPr>
      </w:pPr>
    </w:p>
    <w:p w:rsidR="004C38F6" w:rsidRDefault="005938AD" w:rsidP="004C38F6">
      <w:pPr>
        <w:spacing w:line="360" w:lineRule="auto"/>
        <w:rPr>
          <w:rFonts w:asciiTheme="majorBidi" w:hAnsiTheme="majorBidi" w:cstheme="majorBidi"/>
          <w:sz w:val="28"/>
          <w:szCs w:val="28"/>
          <w:lang w:val="ru-RU"/>
        </w:rPr>
      </w:pPr>
      <w:r w:rsidRPr="004C38F6">
        <w:rPr>
          <w:rFonts w:asciiTheme="majorBidi" w:hAnsiTheme="majorBidi" w:cstheme="majorBidi"/>
          <w:sz w:val="28"/>
          <w:szCs w:val="28"/>
          <w:lang w:val="ru-RU"/>
        </w:rPr>
        <w:t xml:space="preserve">      </w:t>
      </w:r>
    </w:p>
    <w:p w:rsidR="005938AD" w:rsidRPr="004C38F6" w:rsidRDefault="005938AD" w:rsidP="004C38F6">
      <w:pPr>
        <w:spacing w:line="360" w:lineRule="auto"/>
        <w:rPr>
          <w:rFonts w:asciiTheme="majorBidi" w:hAnsiTheme="majorBidi" w:cstheme="majorBidi"/>
          <w:color w:val="365F91" w:themeColor="accent1" w:themeShade="BF"/>
          <w:sz w:val="28"/>
          <w:szCs w:val="28"/>
          <w:shd w:val="clear" w:color="auto" w:fill="FFFFFF"/>
        </w:rPr>
      </w:pPr>
      <w:r w:rsidRPr="004C38F6">
        <w:rPr>
          <w:rFonts w:asciiTheme="majorBidi" w:hAnsiTheme="majorBidi" w:cstheme="majorBidi"/>
          <w:color w:val="365F91" w:themeColor="accent1" w:themeShade="BF"/>
          <w:sz w:val="28"/>
          <w:szCs w:val="28"/>
        </w:rPr>
        <w:t xml:space="preserve">1.2 </w:t>
      </w:r>
      <w:r w:rsidRPr="004C38F6">
        <w:rPr>
          <w:rFonts w:asciiTheme="majorBidi" w:hAnsiTheme="majorBidi" w:cstheme="majorBidi"/>
          <w:color w:val="365F91" w:themeColor="accent1" w:themeShade="BF"/>
          <w:sz w:val="28"/>
          <w:szCs w:val="28"/>
          <w:shd w:val="clear" w:color="auto" w:fill="FFFFFF"/>
        </w:rPr>
        <w:t>Аналіз історичного досвіду будівництва готелів у різних природно-кліматичних зонах Марокко.</w:t>
      </w:r>
    </w:p>
    <w:p w:rsidR="005938AD" w:rsidRPr="004C38F6" w:rsidRDefault="005938AD" w:rsidP="004C38F6">
      <w:pPr>
        <w:spacing w:line="360" w:lineRule="auto"/>
        <w:jc w:val="center"/>
        <w:rPr>
          <w:rFonts w:asciiTheme="majorBidi" w:hAnsiTheme="majorBidi" w:cstheme="majorBidi"/>
          <w:color w:val="365F91" w:themeColor="accent1" w:themeShade="BF"/>
          <w:sz w:val="28"/>
          <w:szCs w:val="28"/>
          <w:shd w:val="clear" w:color="auto" w:fill="FFFFFF"/>
        </w:rPr>
      </w:pPr>
    </w:p>
    <w:p w:rsidR="005938AD" w:rsidRPr="004C38F6" w:rsidRDefault="005938AD"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Витоки готелів у Марокко можна простежити до кінця 19 століття, коли європейські відвідувачі почали прибувати до країни у більшій кількості.  У той час Марокко було протекторатом Франції, і французька адміністрація заохочувала туризм як спосіб посилити свій вплив у регіоні.</w:t>
      </w:r>
    </w:p>
    <w:p w:rsidR="005938AD" w:rsidRPr="004C38F6" w:rsidRDefault="005938AD" w:rsidP="004C38F6">
      <w:pPr>
        <w:spacing w:line="360" w:lineRule="auto"/>
        <w:jc w:val="both"/>
        <w:rPr>
          <w:rFonts w:asciiTheme="majorBidi" w:hAnsiTheme="majorBidi" w:cstheme="majorBidi"/>
          <w:color w:val="0D0D0D" w:themeColor="text1" w:themeTint="F2"/>
          <w:sz w:val="28"/>
          <w:szCs w:val="28"/>
        </w:rPr>
      </w:pPr>
    </w:p>
    <w:p w:rsidR="005938AD" w:rsidRPr="004C38F6" w:rsidRDefault="005938AD" w:rsidP="004C38F6">
      <w:pPr>
        <w:spacing w:line="360" w:lineRule="auto"/>
        <w:jc w:val="both"/>
        <w:rPr>
          <w:rFonts w:asciiTheme="majorBidi" w:hAnsiTheme="majorBidi" w:cstheme="majorBidi"/>
          <w:noProof/>
          <w:color w:val="000000" w:themeColor="text1"/>
          <w:sz w:val="28"/>
          <w:szCs w:val="28"/>
          <w:lang w:val="ru-RU" w:eastAsia="fr-FR"/>
        </w:rPr>
      </w:pPr>
      <w:r w:rsidRPr="004C38F6">
        <w:rPr>
          <w:rFonts w:asciiTheme="majorBidi" w:hAnsiTheme="majorBidi" w:cstheme="majorBidi"/>
          <w:color w:val="0D0D0D" w:themeColor="text1" w:themeTint="F2"/>
          <w:sz w:val="28"/>
          <w:szCs w:val="28"/>
        </w:rPr>
        <w:t xml:space="preserve"> Перші готелі, створені в Марокко, як правило, були невеликими та простими, обслуговуючи авантюрних мандрівників, які були готові витратити гроші, щоб відчути екзотичні пам’ятки та звуки країни.  Але з плином часу та зростанням популярності Марокко як туристичного напрямку готелі почали збільшуватися в розмірах і витонченості.</w:t>
      </w:r>
      <w:r w:rsidRPr="004C38F6">
        <w:rPr>
          <w:rFonts w:asciiTheme="majorBidi" w:hAnsiTheme="majorBidi" w:cstheme="majorBidi"/>
          <w:noProof/>
          <w:color w:val="000000" w:themeColor="text1"/>
          <w:sz w:val="28"/>
          <w:szCs w:val="28"/>
          <w:lang w:val="ru-RU" w:eastAsia="fr-FR"/>
        </w:rPr>
        <w:t xml:space="preserve"> </w:t>
      </w:r>
    </w:p>
    <w:p w:rsidR="005938AD" w:rsidRPr="004C38F6" w:rsidRDefault="005938AD" w:rsidP="004C38F6">
      <w:pPr>
        <w:spacing w:line="360" w:lineRule="auto"/>
        <w:jc w:val="both"/>
        <w:rPr>
          <w:rFonts w:asciiTheme="majorBidi" w:hAnsiTheme="majorBidi" w:cstheme="majorBidi"/>
          <w:noProof/>
          <w:color w:val="000000" w:themeColor="text1"/>
          <w:sz w:val="28"/>
          <w:szCs w:val="28"/>
          <w:lang w:val="ru-RU" w:eastAsia="fr-FR"/>
        </w:rPr>
      </w:pPr>
    </w:p>
    <w:p w:rsidR="005938AD" w:rsidRPr="004C38F6" w:rsidRDefault="005938AD"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noProof/>
          <w:color w:val="000000" w:themeColor="text1"/>
          <w:sz w:val="28"/>
          <w:szCs w:val="28"/>
          <w:lang w:val="fr-FR" w:eastAsia="fr-FR"/>
        </w:rPr>
        <w:lastRenderedPageBreak/>
        <w:drawing>
          <wp:inline distT="0" distB="0" distL="0" distR="0" wp14:anchorId="68C0D810" wp14:editId="492DB9E6">
            <wp:extent cx="6568440" cy="4213860"/>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apture d’écran 2023-04-11 062555.png"/>
                    <pic:cNvPicPr/>
                  </pic:nvPicPr>
                  <pic:blipFill>
                    <a:blip r:embed="rId11">
                      <a:extLst>
                        <a:ext uri="{28A0092B-C50C-407E-A947-70E740481C1C}">
                          <a14:useLocalDpi xmlns:a14="http://schemas.microsoft.com/office/drawing/2010/main" val="0"/>
                        </a:ext>
                      </a:extLst>
                    </a:blip>
                    <a:stretch>
                      <a:fillRect/>
                    </a:stretch>
                  </pic:blipFill>
                  <pic:spPr>
                    <a:xfrm>
                      <a:off x="0" y="0"/>
                      <a:ext cx="6575935" cy="4218668"/>
                    </a:xfrm>
                    <a:prstGeom prst="rect">
                      <a:avLst/>
                    </a:prstGeom>
                  </pic:spPr>
                </pic:pic>
              </a:graphicData>
            </a:graphic>
          </wp:inline>
        </w:drawing>
      </w:r>
    </w:p>
    <w:p w:rsidR="005938AD" w:rsidRPr="004C38F6" w:rsidRDefault="005938AD" w:rsidP="004C38F6">
      <w:pPr>
        <w:spacing w:line="360" w:lineRule="auto"/>
        <w:jc w:val="both"/>
        <w:rPr>
          <w:rFonts w:asciiTheme="majorBidi" w:hAnsiTheme="majorBidi" w:cstheme="majorBidi"/>
          <w:i/>
          <w:iCs/>
          <w:color w:val="0D0D0D" w:themeColor="text1" w:themeTint="F2"/>
          <w:sz w:val="28"/>
          <w:szCs w:val="28"/>
          <w:lang w:val="ru-RU"/>
        </w:rPr>
      </w:pPr>
      <w:r w:rsidRPr="004C38F6">
        <w:rPr>
          <w:rFonts w:asciiTheme="majorBidi" w:hAnsiTheme="majorBidi" w:cstheme="majorBidi"/>
          <w:i/>
          <w:iCs/>
          <w:color w:val="0D0D0D" w:themeColor="text1" w:themeTint="F2"/>
          <w:sz w:val="28"/>
          <w:szCs w:val="28"/>
          <w:lang w:val="ru-RU"/>
        </w:rPr>
        <w:t xml:space="preserve">                                                                                        </w:t>
      </w:r>
      <w:r w:rsidR="004C38F6">
        <w:rPr>
          <w:rFonts w:asciiTheme="majorBidi" w:hAnsiTheme="majorBidi" w:cstheme="majorBidi"/>
          <w:i/>
          <w:iCs/>
          <w:color w:val="0D0D0D" w:themeColor="text1" w:themeTint="F2"/>
          <w:sz w:val="28"/>
          <w:szCs w:val="28"/>
          <w:lang w:val="ru-RU"/>
        </w:rPr>
        <w:t>(Рис3</w:t>
      </w:r>
      <w:r w:rsidRPr="004C38F6">
        <w:rPr>
          <w:rFonts w:asciiTheme="majorBidi" w:hAnsiTheme="majorBidi" w:cstheme="majorBidi"/>
          <w:i/>
          <w:iCs/>
          <w:color w:val="0D0D0D" w:themeColor="text1" w:themeTint="F2"/>
          <w:sz w:val="28"/>
          <w:szCs w:val="28"/>
          <w:lang w:val="ru-RU"/>
        </w:rPr>
        <w:t>)</w:t>
      </w:r>
    </w:p>
    <w:p w:rsidR="005938AD" w:rsidRDefault="005938AD" w:rsidP="004C38F6">
      <w:pPr>
        <w:spacing w:line="360" w:lineRule="auto"/>
        <w:rPr>
          <w:rFonts w:asciiTheme="majorBidi" w:hAnsiTheme="majorBidi" w:cstheme="majorBidi"/>
          <w:color w:val="365F91" w:themeColor="accent1" w:themeShade="BF"/>
          <w:sz w:val="28"/>
          <w:szCs w:val="28"/>
          <w:shd w:val="clear" w:color="auto" w:fill="FFFFFF"/>
        </w:rPr>
      </w:pPr>
    </w:p>
    <w:p w:rsidR="00431908" w:rsidRPr="004C38F6" w:rsidRDefault="00431908" w:rsidP="004C38F6">
      <w:pPr>
        <w:spacing w:line="360" w:lineRule="auto"/>
        <w:rPr>
          <w:rFonts w:asciiTheme="majorBidi" w:hAnsiTheme="majorBidi" w:cstheme="majorBidi"/>
          <w:color w:val="365F91" w:themeColor="accent1" w:themeShade="BF"/>
          <w:sz w:val="28"/>
          <w:szCs w:val="28"/>
          <w:shd w:val="clear" w:color="auto" w:fill="FFFFFF"/>
        </w:rPr>
      </w:pPr>
    </w:p>
    <w:p w:rsidR="005938AD" w:rsidRPr="004C38F6" w:rsidRDefault="005938AD"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Анрі Аль Тазі був одним із перших піонерів розвитку готелів у Марокко.  У 1923 році Тазі відкрив у Танжері готель Tazi, який незабаром став місцем збору європейських емігрантів та інтелектуалів.  Відомий своїм елегантним декором і висококласною атмосферою, готель встановив стандарт висококласної гостинності в країні.</w:t>
      </w:r>
    </w:p>
    <w:p w:rsidR="005938AD" w:rsidRPr="004C38F6" w:rsidRDefault="005938AD" w:rsidP="004C38F6">
      <w:pPr>
        <w:spacing w:line="360" w:lineRule="auto"/>
        <w:jc w:val="both"/>
        <w:rPr>
          <w:rFonts w:asciiTheme="majorBidi" w:hAnsiTheme="majorBidi" w:cstheme="majorBidi"/>
          <w:color w:val="0D0D0D" w:themeColor="text1" w:themeTint="F2"/>
          <w:sz w:val="28"/>
          <w:szCs w:val="28"/>
        </w:rPr>
      </w:pPr>
    </w:p>
    <w:p w:rsidR="005938AD" w:rsidRPr="004C38F6" w:rsidRDefault="005938AD" w:rsidP="004C38F6">
      <w:pPr>
        <w:spacing w:line="360" w:lineRule="auto"/>
        <w:rPr>
          <w:rFonts w:asciiTheme="majorBidi" w:hAnsiTheme="majorBidi" w:cstheme="majorBidi"/>
          <w:color w:val="365F91" w:themeColor="accent1" w:themeShade="BF"/>
          <w:sz w:val="28"/>
          <w:szCs w:val="28"/>
        </w:rPr>
      </w:pPr>
    </w:p>
    <w:p w:rsidR="004308CF" w:rsidRPr="004C38F6" w:rsidRDefault="005938AD" w:rsidP="004C38F6">
      <w:pPr>
        <w:spacing w:line="360" w:lineRule="auto"/>
        <w:jc w:val="both"/>
        <w:rPr>
          <w:rFonts w:asciiTheme="majorBidi" w:hAnsiTheme="majorBidi" w:cstheme="majorBidi"/>
          <w:sz w:val="28"/>
          <w:szCs w:val="28"/>
          <w:lang w:val="ru-RU"/>
        </w:rPr>
      </w:pPr>
      <w:r w:rsidRPr="004C38F6">
        <w:rPr>
          <w:rFonts w:asciiTheme="majorBidi" w:hAnsiTheme="majorBidi" w:cstheme="majorBidi"/>
          <w:noProof/>
          <w:color w:val="000000" w:themeColor="text1"/>
          <w:sz w:val="28"/>
          <w:szCs w:val="28"/>
          <w:lang w:val="fr-FR" w:eastAsia="fr-FR"/>
        </w:rPr>
        <w:lastRenderedPageBreak/>
        <w:drawing>
          <wp:inline distT="0" distB="0" distL="0" distR="0" wp14:anchorId="7DDAB6CE" wp14:editId="4AA3ECDA">
            <wp:extent cx="6674491" cy="345948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pture d’écran 2023-04-11 063139.png"/>
                    <pic:cNvPicPr/>
                  </pic:nvPicPr>
                  <pic:blipFill>
                    <a:blip r:embed="rId12">
                      <a:extLst>
                        <a:ext uri="{28A0092B-C50C-407E-A947-70E740481C1C}">
                          <a14:useLocalDpi xmlns:a14="http://schemas.microsoft.com/office/drawing/2010/main" val="0"/>
                        </a:ext>
                      </a:extLst>
                    </a:blip>
                    <a:stretch>
                      <a:fillRect/>
                    </a:stretch>
                  </pic:blipFill>
                  <pic:spPr>
                    <a:xfrm>
                      <a:off x="0" y="0"/>
                      <a:ext cx="6690099" cy="3467570"/>
                    </a:xfrm>
                    <a:prstGeom prst="rect">
                      <a:avLst/>
                    </a:prstGeom>
                  </pic:spPr>
                </pic:pic>
              </a:graphicData>
            </a:graphic>
          </wp:inline>
        </w:drawing>
      </w:r>
    </w:p>
    <w:p w:rsidR="004308CF" w:rsidRPr="00683E3A" w:rsidRDefault="004C38F6" w:rsidP="004C38F6">
      <w:pPr>
        <w:spacing w:line="360" w:lineRule="auto"/>
        <w:jc w:val="center"/>
        <w:rPr>
          <w:rFonts w:asciiTheme="majorBidi" w:hAnsiTheme="majorBidi" w:cstheme="majorBidi"/>
          <w:color w:val="365F91" w:themeColor="accent1" w:themeShade="BF"/>
          <w:sz w:val="28"/>
          <w:szCs w:val="28"/>
          <w:lang w:val="ru-RU"/>
        </w:rPr>
      </w:pPr>
      <w:r>
        <w:rPr>
          <w:rFonts w:asciiTheme="majorBidi" w:hAnsiTheme="majorBidi" w:cstheme="majorBidi"/>
          <w:color w:val="000000" w:themeColor="text1"/>
          <w:sz w:val="28"/>
          <w:szCs w:val="28"/>
          <w:lang w:val="ru-RU"/>
        </w:rPr>
        <w:t>(рис4</w:t>
      </w:r>
      <w:r w:rsidR="005938AD" w:rsidRPr="004C38F6">
        <w:rPr>
          <w:rFonts w:asciiTheme="majorBidi" w:hAnsiTheme="majorBidi" w:cstheme="majorBidi"/>
          <w:color w:val="000000" w:themeColor="text1"/>
          <w:sz w:val="28"/>
          <w:szCs w:val="28"/>
          <w:lang w:val="ru-RU"/>
        </w:rPr>
        <w:t>)</w:t>
      </w:r>
      <w:r w:rsidR="000110A9" w:rsidRPr="004C38F6">
        <w:rPr>
          <w:rFonts w:asciiTheme="majorBidi" w:hAnsiTheme="majorBidi" w:cstheme="majorBidi"/>
          <w:color w:val="365F91" w:themeColor="accent1" w:themeShade="BF"/>
          <w:sz w:val="28"/>
          <w:szCs w:val="28"/>
        </w:rPr>
        <w:t xml:space="preserve"> Танжері</w:t>
      </w:r>
      <w:r w:rsidR="000110A9" w:rsidRPr="00683E3A">
        <w:rPr>
          <w:rFonts w:asciiTheme="majorBidi" w:hAnsiTheme="majorBidi" w:cstheme="majorBidi"/>
          <w:color w:val="365F91" w:themeColor="accent1" w:themeShade="BF"/>
          <w:sz w:val="28"/>
          <w:szCs w:val="28"/>
          <w:lang w:val="ru-RU"/>
        </w:rPr>
        <w:t xml:space="preserve"> </w:t>
      </w:r>
      <w:r w:rsidR="000110A9" w:rsidRPr="004C38F6">
        <w:rPr>
          <w:rFonts w:asciiTheme="majorBidi" w:hAnsiTheme="majorBidi" w:cstheme="majorBidi"/>
          <w:color w:val="365F91" w:themeColor="accent1" w:themeShade="BF"/>
          <w:sz w:val="28"/>
          <w:szCs w:val="28"/>
        </w:rPr>
        <w:t>готель</w:t>
      </w:r>
      <w:r w:rsidR="000110A9" w:rsidRPr="00683E3A">
        <w:rPr>
          <w:rFonts w:asciiTheme="majorBidi" w:hAnsiTheme="majorBidi" w:cstheme="majorBidi"/>
          <w:color w:val="365F91" w:themeColor="accent1" w:themeShade="BF"/>
          <w:sz w:val="28"/>
          <w:szCs w:val="28"/>
          <w:lang w:val="ru-RU"/>
        </w:rPr>
        <w:t xml:space="preserve"> </w:t>
      </w:r>
      <w:r w:rsidR="000110A9" w:rsidRPr="004C38F6">
        <w:rPr>
          <w:rFonts w:asciiTheme="majorBidi" w:hAnsiTheme="majorBidi" w:cstheme="majorBidi"/>
          <w:color w:val="365F91" w:themeColor="accent1" w:themeShade="BF"/>
          <w:sz w:val="28"/>
          <w:szCs w:val="28"/>
          <w:lang w:val="fr-FR"/>
        </w:rPr>
        <w:t>Tazi</w:t>
      </w:r>
    </w:p>
    <w:p w:rsidR="000110A9" w:rsidRPr="00683E3A" w:rsidRDefault="000110A9" w:rsidP="004C38F6">
      <w:pPr>
        <w:spacing w:line="360" w:lineRule="auto"/>
        <w:jc w:val="center"/>
        <w:rPr>
          <w:rFonts w:asciiTheme="majorBidi" w:hAnsiTheme="majorBidi" w:cstheme="majorBidi"/>
          <w:color w:val="365F91" w:themeColor="accent1" w:themeShade="BF"/>
          <w:sz w:val="28"/>
          <w:szCs w:val="28"/>
          <w:lang w:val="ru-RU"/>
        </w:rPr>
      </w:pPr>
    </w:p>
    <w:p w:rsidR="000110A9" w:rsidRPr="00683E3A" w:rsidRDefault="000110A9" w:rsidP="004C38F6">
      <w:pPr>
        <w:spacing w:line="360" w:lineRule="auto"/>
        <w:jc w:val="center"/>
        <w:rPr>
          <w:rFonts w:asciiTheme="majorBidi" w:hAnsiTheme="majorBidi" w:cstheme="majorBidi"/>
          <w:color w:val="365F91" w:themeColor="accent1" w:themeShade="BF"/>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rPr>
        <w:t>Невдовзі</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з</w:t>
      </w:r>
      <w:r w:rsidRPr="004C38F6">
        <w:rPr>
          <w:rFonts w:asciiTheme="majorBidi" w:hAnsiTheme="majorBidi" w:cstheme="majorBidi"/>
          <w:color w:val="0D0D0D" w:themeColor="text1" w:themeTint="F2"/>
          <w:sz w:val="28"/>
          <w:szCs w:val="28"/>
          <w:lang w:val="ru-RU"/>
        </w:rPr>
        <w:t>’</w:t>
      </w:r>
      <w:r w:rsidRPr="004C38F6">
        <w:rPr>
          <w:rFonts w:asciiTheme="majorBidi" w:hAnsiTheme="majorBidi" w:cstheme="majorBidi"/>
          <w:color w:val="0D0D0D" w:themeColor="text1" w:themeTint="F2"/>
          <w:sz w:val="28"/>
          <w:szCs w:val="28"/>
        </w:rPr>
        <w:t>явилися</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інші</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відомі</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готелі</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Танжера</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зокрема</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готель</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Континенталь</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відкритий</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у</w:t>
      </w:r>
      <w:r w:rsidRPr="004C38F6">
        <w:rPr>
          <w:rFonts w:asciiTheme="majorBidi" w:hAnsiTheme="majorBidi" w:cstheme="majorBidi"/>
          <w:color w:val="0D0D0D" w:themeColor="text1" w:themeTint="F2"/>
          <w:sz w:val="28"/>
          <w:szCs w:val="28"/>
          <w:lang w:val="ru-RU"/>
        </w:rPr>
        <w:t xml:space="preserve"> 1865 </w:t>
      </w:r>
      <w:r w:rsidRPr="004C38F6">
        <w:rPr>
          <w:rFonts w:asciiTheme="majorBidi" w:hAnsiTheme="majorBidi" w:cstheme="majorBidi"/>
          <w:color w:val="0D0D0D" w:themeColor="text1" w:themeTint="F2"/>
          <w:sz w:val="28"/>
          <w:szCs w:val="28"/>
        </w:rPr>
        <w:t>році</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та</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готель</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Ель</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Мінза</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заснований</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на</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початку</w:t>
      </w:r>
      <w:r w:rsidRPr="004C38F6">
        <w:rPr>
          <w:rFonts w:asciiTheme="majorBidi" w:hAnsiTheme="majorBidi" w:cstheme="majorBidi"/>
          <w:color w:val="0D0D0D" w:themeColor="text1" w:themeTint="F2"/>
          <w:sz w:val="28"/>
          <w:szCs w:val="28"/>
          <w:lang w:val="ru-RU"/>
        </w:rPr>
        <w:t xml:space="preserve"> 1930-</w:t>
      </w:r>
      <w:r w:rsidRPr="004C38F6">
        <w:rPr>
          <w:rFonts w:asciiTheme="majorBidi" w:hAnsiTheme="majorBidi" w:cstheme="majorBidi"/>
          <w:color w:val="0D0D0D" w:themeColor="text1" w:themeTint="F2"/>
          <w:sz w:val="28"/>
          <w:szCs w:val="28"/>
        </w:rPr>
        <w:t>х</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років</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Ці</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готелі</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були</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відомі</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своєю</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характерною</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мавританською</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архітектурою</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яка</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поєднувала</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елементи</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традиційного</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ісламського</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дизайну</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з</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європейським</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стилем</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і</w:t>
      </w: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комфортом</w:t>
      </w:r>
      <w:r w:rsidRPr="004C38F6">
        <w:rPr>
          <w:rFonts w:asciiTheme="majorBidi" w:hAnsiTheme="majorBidi" w:cstheme="majorBidi"/>
          <w:color w:val="0D0D0D" w:themeColor="text1" w:themeTint="F2"/>
          <w:sz w:val="28"/>
          <w:szCs w:val="28"/>
          <w:lang w:val="ru-RU"/>
        </w:rPr>
        <w:t>.</w:t>
      </w: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0D0D0D" w:themeColor="text1" w:themeTint="F2"/>
          <w:sz w:val="28"/>
          <w:szCs w:val="28"/>
        </w:rPr>
        <w:t>Оскільки туризм продовжує розвиватися в Марокко, готелі почали поширюватися в інші частини країни.  У Касабланці в 1919 році відкрився готель Excelsior, який став першим розкішним готелем міста.  У Марракеші готель Mamounia був побудований у 1920-х роках і швидко зарекомендував себе як один із найгламурніших і ексклюзивних готелів у світі.  Постійним гостем готелю був відомий письменник Вінстон Черчилль, який славили своїми приголомшливими садами та розкішними інтер’єрами.</w:t>
      </w: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Сьогодні Марокко має процвітаючу готельну індустрію з готелями на будь-який смак і бюджет.  На додаток до історичних готелів, які відображають багату культурну спадщину країни, є також сучасні готелі світового класу, які пропонують зручності та послуги </w:t>
      </w:r>
      <w:r w:rsidRPr="004C38F6">
        <w:rPr>
          <w:rFonts w:asciiTheme="majorBidi" w:hAnsiTheme="majorBidi" w:cstheme="majorBidi"/>
          <w:color w:val="0D0D0D" w:themeColor="text1" w:themeTint="F2"/>
          <w:sz w:val="28"/>
          <w:szCs w:val="28"/>
        </w:rPr>
        <w:lastRenderedPageBreak/>
        <w:t>світового рівня.  Багато з цих готелів розташовані в найкращих місцях, наприклад на узбережжі або в центрі гамірних міст, таких як Рабат або Марракеш.</w:t>
      </w: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На завершення варто сказати, що історія готелів у Марокко є свідченням гостинності та культурного багатства країни.  Від піонерів, які відкрили перші готелі в країні, до сучасних розкішних закладів, готелі в Марокко продовжують пропонувати відвідувачам незабутні враження, просякнуті історією, культурою та традиціями.</w:t>
      </w: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Будівництво готелів було пов’язане з комерційним рухом у країні, де готелі відігравали важливу роль в економічному житті Марокко, оскільки, крім основної функції розміщення іноземних купців, які прибували в країну, вони були складом і місцем для продаж різноманітних товарів і комерційних матеріалів, оскільки це надає послуги для торговців, які переїжджають з однієї країни в іншу для продажу та покупки, і забезпечує їм у цих місцях певний рівень комфорту та гарного життя, а також безпеку та безпеку, тому ми знайдіть ці заклади повними зручностями з точки зору місць, призначених для зберігання товарів і зберігання грошей, а також інших місць для відпочинку та сну, а готелі також сприяли притулку для відрізаних і перехожих.</w:t>
      </w: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Правителі Магрибу Аль-Акса були зацікавлені у створенні багатьох готелів в окремих частинах країни, в тому числі те, що Емір мусульман Юсуф бін Ташфін наказав побудувати готелі в місті Фес у 462 році хіджри / 1070 році нашої ери. , де Ібн Абі Зара каже: «Він побудував лазні, готелі та квартали, а також відремонтував їхні ринки». І ввічливість його будівництва...</w:t>
      </w: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Крім того, кілька готелів було засновано в місті Марракеш, коли халіф Аль-Мансур Аль-Мувахді наказав заснувати багато готелів і ринків, які відвідували купці з усіх боків... В епоху Насера   кількість готелів досягло шістдесяти семи і чотирьохсот.  Він був встановлений для купців, і це свідчить про те, що рух будівництва готелів пов'язаний з комерційною діяльністю та ступенем процвітання країни... Готель був розділений на кілька місць, є місце для ночівлі та відпочинку, і інші місця для здійснення комерційних </w:t>
      </w:r>
      <w:r w:rsidRPr="004C38F6">
        <w:rPr>
          <w:rFonts w:asciiTheme="majorBidi" w:hAnsiTheme="majorBidi" w:cstheme="majorBidi"/>
          <w:color w:val="0D0D0D" w:themeColor="text1" w:themeTint="F2"/>
          <w:sz w:val="28"/>
          <w:szCs w:val="28"/>
        </w:rPr>
        <w:lastRenderedPageBreak/>
        <w:t>відносин, такі як договори купівлі-продажу, оренди, іпотеки та ін.</w:t>
      </w:r>
    </w:p>
    <w:p w:rsidR="000110A9" w:rsidRDefault="000110A9" w:rsidP="004C38F6">
      <w:pPr>
        <w:spacing w:line="360" w:lineRule="auto"/>
        <w:jc w:val="both"/>
        <w:rPr>
          <w:rFonts w:asciiTheme="majorBidi" w:hAnsiTheme="majorBidi" w:cstheme="majorBidi"/>
          <w:color w:val="0D0D0D" w:themeColor="text1" w:themeTint="F2"/>
          <w:sz w:val="28"/>
          <w:szCs w:val="28"/>
        </w:rPr>
      </w:pPr>
    </w:p>
    <w:p w:rsidR="00431908" w:rsidRDefault="00431908" w:rsidP="004C38F6">
      <w:pPr>
        <w:spacing w:line="360" w:lineRule="auto"/>
        <w:jc w:val="both"/>
        <w:rPr>
          <w:rFonts w:asciiTheme="majorBidi" w:hAnsiTheme="majorBidi" w:cstheme="majorBidi"/>
          <w:color w:val="0D0D0D" w:themeColor="text1" w:themeTint="F2"/>
          <w:sz w:val="28"/>
          <w:szCs w:val="28"/>
        </w:rPr>
      </w:pPr>
    </w:p>
    <w:p w:rsidR="00431908" w:rsidRPr="004C38F6" w:rsidRDefault="00431908"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rPr>
          <w:rFonts w:asciiTheme="majorBidi" w:hAnsiTheme="majorBidi" w:cstheme="majorBidi"/>
          <w:color w:val="000000" w:themeColor="text1"/>
          <w:sz w:val="28"/>
          <w:szCs w:val="28"/>
        </w:rPr>
      </w:pPr>
      <w:r w:rsidRPr="004C38F6">
        <w:rPr>
          <w:rFonts w:asciiTheme="majorBidi" w:hAnsiTheme="majorBidi" w:cstheme="majorBidi"/>
          <w:noProof/>
          <w:color w:val="000000" w:themeColor="text1"/>
          <w:sz w:val="28"/>
          <w:szCs w:val="28"/>
          <w:lang w:val="fr-FR" w:eastAsia="fr-FR"/>
        </w:rPr>
        <w:drawing>
          <wp:inline distT="0" distB="0" distL="0" distR="0" wp14:anchorId="706341EA" wp14:editId="2AE4A4FF">
            <wp:extent cx="6765875" cy="49377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apture d’écran 2023-04-07 184823.png"/>
                    <pic:cNvPicPr/>
                  </pic:nvPicPr>
                  <pic:blipFill>
                    <a:blip r:embed="rId13">
                      <a:extLst>
                        <a:ext uri="{28A0092B-C50C-407E-A947-70E740481C1C}">
                          <a14:useLocalDpi xmlns:a14="http://schemas.microsoft.com/office/drawing/2010/main" val="0"/>
                        </a:ext>
                      </a:extLst>
                    </a:blip>
                    <a:stretch>
                      <a:fillRect/>
                    </a:stretch>
                  </pic:blipFill>
                  <pic:spPr>
                    <a:xfrm>
                      <a:off x="0" y="0"/>
                      <a:ext cx="6874887" cy="5017318"/>
                    </a:xfrm>
                    <a:prstGeom prst="rect">
                      <a:avLst/>
                    </a:prstGeom>
                  </pic:spPr>
                </pic:pic>
              </a:graphicData>
            </a:graphic>
          </wp:inline>
        </w:drawing>
      </w:r>
    </w:p>
    <w:p w:rsidR="000110A9" w:rsidRPr="00431908" w:rsidRDefault="004C38F6" w:rsidP="00431908">
      <w:pPr>
        <w:spacing w:line="360" w:lineRule="auto"/>
        <w:jc w:val="center"/>
        <w:rPr>
          <w:rFonts w:asciiTheme="majorBidi" w:hAnsiTheme="majorBidi" w:cstheme="majorBidi"/>
          <w:color w:val="000000" w:themeColor="text1"/>
          <w:sz w:val="20"/>
          <w:szCs w:val="20"/>
          <w:lang w:val="ru-RU"/>
        </w:rPr>
      </w:pPr>
      <w:r w:rsidRPr="00431908">
        <w:rPr>
          <w:rFonts w:asciiTheme="majorBidi" w:hAnsiTheme="majorBidi" w:cstheme="majorBidi"/>
          <w:color w:val="000000" w:themeColor="text1"/>
          <w:sz w:val="20"/>
          <w:szCs w:val="20"/>
          <w:lang w:val="ru-RU"/>
        </w:rPr>
        <w:t>(Рис 5</w:t>
      </w:r>
      <w:r w:rsidR="000110A9" w:rsidRPr="00431908">
        <w:rPr>
          <w:rFonts w:asciiTheme="majorBidi" w:hAnsiTheme="majorBidi" w:cstheme="majorBidi"/>
          <w:color w:val="000000" w:themeColor="text1"/>
          <w:sz w:val="20"/>
          <w:szCs w:val="20"/>
          <w:lang w:val="ru-RU"/>
        </w:rPr>
        <w:t>,</w:t>
      </w:r>
      <w:r w:rsidR="000110A9" w:rsidRPr="00431908">
        <w:rPr>
          <w:rFonts w:asciiTheme="majorBidi" w:hAnsiTheme="majorBidi" w:cstheme="majorBidi"/>
          <w:color w:val="365F91" w:themeColor="accent1" w:themeShade="BF"/>
          <w:sz w:val="20"/>
          <w:szCs w:val="20"/>
        </w:rPr>
        <w:t xml:space="preserve"> Марракещ готел ваннерий</w:t>
      </w:r>
      <w:r w:rsidR="000110A9" w:rsidRPr="00431908">
        <w:rPr>
          <w:rFonts w:asciiTheme="majorBidi" w:hAnsiTheme="majorBidi" w:cstheme="majorBidi"/>
          <w:color w:val="000000" w:themeColor="text1"/>
          <w:sz w:val="20"/>
          <w:szCs w:val="20"/>
          <w:lang w:val="ru-RU"/>
        </w:rPr>
        <w:t>)</w:t>
      </w:r>
    </w:p>
    <w:p w:rsidR="000110A9" w:rsidRDefault="000110A9" w:rsidP="004C38F6">
      <w:pPr>
        <w:spacing w:line="360" w:lineRule="auto"/>
        <w:rPr>
          <w:rFonts w:asciiTheme="majorBidi" w:hAnsiTheme="majorBidi" w:cstheme="majorBidi"/>
          <w:color w:val="000000" w:themeColor="text1"/>
          <w:sz w:val="28"/>
          <w:szCs w:val="28"/>
          <w:lang w:val="ru-RU"/>
        </w:rPr>
      </w:pPr>
    </w:p>
    <w:p w:rsidR="00431908" w:rsidRDefault="00431908" w:rsidP="004C38F6">
      <w:pPr>
        <w:spacing w:line="360" w:lineRule="auto"/>
        <w:rPr>
          <w:rFonts w:asciiTheme="majorBidi" w:hAnsiTheme="majorBidi" w:cstheme="majorBidi"/>
          <w:color w:val="000000" w:themeColor="text1"/>
          <w:sz w:val="28"/>
          <w:szCs w:val="28"/>
          <w:lang w:val="ru-RU"/>
        </w:rPr>
      </w:pPr>
    </w:p>
    <w:p w:rsidR="00431908" w:rsidRPr="004C38F6" w:rsidRDefault="00431908" w:rsidP="004C38F6">
      <w:pPr>
        <w:spacing w:line="360" w:lineRule="auto"/>
        <w:rPr>
          <w:rFonts w:asciiTheme="majorBidi" w:hAnsiTheme="majorBidi" w:cstheme="majorBidi"/>
          <w:color w:val="000000" w:themeColor="text1"/>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На додаток до вищезгаданого, ми можемо включити іншу мету для створення готелів, які не обмежувалися лише розміщенням людей та окремих осіб, але також мали номери, призначені для розміщення тварин, так само як у випадку з багатьма лійками, які забезпечували місце для напування тварин паралельно з поливом Головне люди п'ють з.</w:t>
      </w:r>
    </w:p>
    <w:p w:rsidR="000110A9" w:rsidRDefault="000110A9" w:rsidP="004C38F6">
      <w:pPr>
        <w:spacing w:line="360" w:lineRule="auto"/>
        <w:jc w:val="both"/>
        <w:rPr>
          <w:rFonts w:asciiTheme="majorBidi" w:hAnsiTheme="majorBidi" w:cstheme="majorBidi"/>
          <w:color w:val="0D0D0D" w:themeColor="text1" w:themeTint="F2"/>
          <w:sz w:val="28"/>
          <w:szCs w:val="28"/>
        </w:rPr>
      </w:pPr>
    </w:p>
    <w:p w:rsidR="00431908" w:rsidRDefault="00431908" w:rsidP="004C38F6">
      <w:pPr>
        <w:spacing w:line="360" w:lineRule="auto"/>
        <w:jc w:val="both"/>
        <w:rPr>
          <w:rFonts w:asciiTheme="majorBidi" w:hAnsiTheme="majorBidi" w:cstheme="majorBidi"/>
          <w:color w:val="0D0D0D" w:themeColor="text1" w:themeTint="F2"/>
          <w:sz w:val="28"/>
          <w:szCs w:val="28"/>
        </w:rPr>
      </w:pPr>
    </w:p>
    <w:p w:rsidR="00431908" w:rsidRDefault="00431908" w:rsidP="004C38F6">
      <w:pPr>
        <w:spacing w:line="360" w:lineRule="auto"/>
        <w:jc w:val="both"/>
        <w:rPr>
          <w:rFonts w:asciiTheme="majorBidi" w:hAnsiTheme="majorBidi" w:cstheme="majorBidi"/>
          <w:color w:val="0D0D0D" w:themeColor="text1" w:themeTint="F2"/>
          <w:sz w:val="28"/>
          <w:szCs w:val="28"/>
        </w:rPr>
      </w:pPr>
    </w:p>
    <w:p w:rsidR="00431908" w:rsidRDefault="00431908" w:rsidP="004C38F6">
      <w:pPr>
        <w:spacing w:line="360" w:lineRule="auto"/>
        <w:jc w:val="both"/>
        <w:rPr>
          <w:rFonts w:asciiTheme="majorBidi" w:hAnsiTheme="majorBidi" w:cstheme="majorBidi"/>
          <w:color w:val="0D0D0D" w:themeColor="text1" w:themeTint="F2"/>
          <w:sz w:val="28"/>
          <w:szCs w:val="28"/>
        </w:rPr>
      </w:pPr>
    </w:p>
    <w:p w:rsidR="00431908" w:rsidRPr="004C38F6" w:rsidRDefault="00431908"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У стародавньому Марракеші готелі були розташовані в багатьох будинках, але будинки були відомі більше, ніж інші, особливо поблизу історичної мечеті Бен-Юсефа та навколишніх районів, як-от гомункулус «Банахід-Холл», який все ще є гомункулом деяких стародавніх Марракешці називають його «між готелями» через велику кількість і велику кількість готелів в ньому.</w:t>
      </w: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rPr>
        <w:t xml:space="preserve">    таких</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як</w:t>
      </w:r>
      <w:r w:rsidRPr="004C38F6">
        <w:rPr>
          <w:rFonts w:asciiTheme="majorBidi" w:hAnsiTheme="majorBidi" w:cstheme="majorBidi"/>
          <w:color w:val="0D0D0D" w:themeColor="text1" w:themeTint="F2"/>
          <w:sz w:val="28"/>
          <w:szCs w:val="28"/>
          <w:lang w:val="en-US"/>
        </w:rPr>
        <w:t xml:space="preserve"> «Zayyat Hotel», «Salas Hotel» </w:t>
      </w:r>
      <w:r w:rsidRPr="004C38F6">
        <w:rPr>
          <w:rFonts w:asciiTheme="majorBidi" w:hAnsiTheme="majorBidi" w:cstheme="majorBidi"/>
          <w:color w:val="0D0D0D" w:themeColor="text1" w:themeTint="F2"/>
          <w:sz w:val="28"/>
          <w:szCs w:val="28"/>
        </w:rPr>
        <w:t>і</w:t>
      </w:r>
      <w:r w:rsidRPr="004C38F6">
        <w:rPr>
          <w:rFonts w:asciiTheme="majorBidi" w:hAnsiTheme="majorBidi" w:cstheme="majorBidi"/>
          <w:color w:val="0D0D0D" w:themeColor="text1" w:themeTint="F2"/>
          <w:sz w:val="28"/>
          <w:szCs w:val="28"/>
          <w:lang w:val="en-US"/>
        </w:rPr>
        <w:t xml:space="preserve"> «Salham Hotel».  </w:t>
      </w:r>
      <w:r w:rsidRPr="004C38F6">
        <w:rPr>
          <w:rFonts w:asciiTheme="majorBidi" w:hAnsiTheme="majorBidi" w:cstheme="majorBidi"/>
          <w:color w:val="0D0D0D" w:themeColor="text1" w:themeTint="F2"/>
          <w:sz w:val="28"/>
          <w:szCs w:val="28"/>
        </w:rPr>
        <w:t>І</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це</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зрозуміло</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якщо</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ми</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знаємо</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що</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околиці</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були</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населені</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заможною</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більшістю</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особливо</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групами</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марракешських</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купців</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або</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вихідцями</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з</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міста</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Фес</w:t>
      </w:r>
      <w:r w:rsidRPr="004C38F6">
        <w:rPr>
          <w:rFonts w:asciiTheme="majorBidi" w:hAnsiTheme="majorBidi" w:cstheme="majorBidi"/>
          <w:color w:val="0D0D0D" w:themeColor="text1" w:themeTint="F2"/>
          <w:sz w:val="28"/>
          <w:szCs w:val="28"/>
          <w:lang w:val="en-US"/>
        </w:rPr>
        <w:t xml:space="preserve">.  </w:t>
      </w:r>
      <w:r w:rsidRPr="004C38F6">
        <w:rPr>
          <w:rFonts w:asciiTheme="majorBidi" w:hAnsiTheme="majorBidi" w:cstheme="majorBidi"/>
          <w:color w:val="0D0D0D" w:themeColor="text1" w:themeTint="F2"/>
          <w:sz w:val="28"/>
          <w:szCs w:val="28"/>
        </w:rPr>
        <w:t>Готелі також поширилися в інших громадах, таких як Аль-Кусур і Аль-Мавасін, перш ніж переїхати з останнього на початку двадцятого століття до Баб-Фаттух, де в основному продавалися запаси, перш ніж знову передаватись до Баб-аль-Малла, і в обмежений період часу, який не тривав на початку незалежності, готелі також поширилися У районі Баб Тагазут, де виник «Готель Бугенбул», який в основному спеціалізувався на продажу дезінфекційних матеріалів, і став відомим після здобуття незалежності та розширився на інші місць у Марракеші, особливо району Аль-Масіра</w:t>
      </w:r>
      <w:r w:rsidRPr="004C38F6">
        <w:rPr>
          <w:rFonts w:asciiTheme="majorBidi" w:hAnsiTheme="majorBidi" w:cstheme="majorBidi"/>
          <w:color w:val="0D0D0D" w:themeColor="text1" w:themeTint="F2"/>
          <w:sz w:val="28"/>
          <w:szCs w:val="28"/>
          <w:lang w:val="ru-RU"/>
        </w:rPr>
        <w:t>.</w:t>
      </w: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noProof/>
          <w:color w:val="000000" w:themeColor="text1"/>
          <w:sz w:val="28"/>
          <w:szCs w:val="28"/>
          <w:lang w:val="fr-FR" w:eastAsia="fr-FR"/>
        </w:rPr>
        <w:lastRenderedPageBreak/>
        <w:drawing>
          <wp:inline distT="0" distB="0" distL="0" distR="0" wp14:anchorId="5AD3C977" wp14:editId="09E4AEE7">
            <wp:extent cx="6675755" cy="45567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apture d’écran 2023-04-11 064028.png"/>
                    <pic:cNvPicPr/>
                  </pic:nvPicPr>
                  <pic:blipFill>
                    <a:blip r:embed="rId14">
                      <a:extLst>
                        <a:ext uri="{28A0092B-C50C-407E-A947-70E740481C1C}">
                          <a14:useLocalDpi xmlns:a14="http://schemas.microsoft.com/office/drawing/2010/main" val="0"/>
                        </a:ext>
                      </a:extLst>
                    </a:blip>
                    <a:stretch>
                      <a:fillRect/>
                    </a:stretch>
                  </pic:blipFill>
                  <pic:spPr>
                    <a:xfrm>
                      <a:off x="0" y="0"/>
                      <a:ext cx="6705348" cy="4576960"/>
                    </a:xfrm>
                    <a:prstGeom prst="rect">
                      <a:avLst/>
                    </a:prstGeom>
                  </pic:spPr>
                </pic:pic>
              </a:graphicData>
            </a:graphic>
          </wp:inline>
        </w:drawing>
      </w:r>
    </w:p>
    <w:p w:rsidR="000110A9" w:rsidRPr="004C38F6" w:rsidRDefault="000110A9" w:rsidP="004C38F6">
      <w:pPr>
        <w:spacing w:line="360" w:lineRule="auto"/>
        <w:rPr>
          <w:rFonts w:asciiTheme="majorBidi" w:hAnsiTheme="majorBidi" w:cstheme="majorBidi"/>
          <w:color w:val="000000" w:themeColor="text1"/>
          <w:sz w:val="28"/>
          <w:szCs w:val="28"/>
          <w:lang w:val="ru-RU"/>
        </w:rPr>
      </w:pPr>
      <w:r w:rsidRPr="004C38F6">
        <w:rPr>
          <w:rFonts w:asciiTheme="majorBidi" w:hAnsiTheme="majorBidi" w:cstheme="majorBidi"/>
          <w:color w:val="000000" w:themeColor="text1"/>
          <w:sz w:val="28"/>
          <w:szCs w:val="28"/>
          <w:lang w:val="ru-RU"/>
        </w:rPr>
        <w:t xml:space="preserve">                                                         </w:t>
      </w:r>
      <w:r w:rsidR="004C38F6">
        <w:rPr>
          <w:rFonts w:asciiTheme="majorBidi" w:hAnsiTheme="majorBidi" w:cstheme="majorBidi"/>
          <w:color w:val="000000" w:themeColor="text1"/>
          <w:sz w:val="28"/>
          <w:szCs w:val="28"/>
          <w:lang w:val="ru-RU"/>
        </w:rPr>
        <w:t>(рис6</w:t>
      </w:r>
      <w:r w:rsidRPr="004C38F6">
        <w:rPr>
          <w:rFonts w:asciiTheme="majorBidi" w:hAnsiTheme="majorBidi" w:cstheme="majorBidi"/>
          <w:color w:val="000000" w:themeColor="text1"/>
          <w:sz w:val="28"/>
          <w:szCs w:val="28"/>
          <w:lang w:val="ru-RU"/>
        </w:rPr>
        <w:t>,</w:t>
      </w:r>
      <w:r w:rsidRPr="004C38F6">
        <w:rPr>
          <w:rFonts w:asciiTheme="majorBidi" w:hAnsiTheme="majorBidi" w:cstheme="majorBidi"/>
          <w:color w:val="000000" w:themeColor="text1"/>
          <w:sz w:val="28"/>
          <w:szCs w:val="28"/>
        </w:rPr>
        <w:t xml:space="preserve"> </w:t>
      </w:r>
      <w:r w:rsidRPr="004C38F6">
        <w:rPr>
          <w:rFonts w:asciiTheme="majorBidi" w:hAnsiTheme="majorBidi" w:cstheme="majorBidi"/>
          <w:color w:val="000000" w:themeColor="text1"/>
          <w:sz w:val="28"/>
          <w:szCs w:val="28"/>
          <w:lang w:val="fr-FR"/>
        </w:rPr>
        <w:t>Zayyat</w:t>
      </w:r>
      <w:r w:rsidRPr="004C38F6">
        <w:rPr>
          <w:rFonts w:asciiTheme="majorBidi" w:hAnsiTheme="majorBidi" w:cstheme="majorBidi"/>
          <w:color w:val="000000" w:themeColor="text1"/>
          <w:sz w:val="28"/>
          <w:szCs w:val="28"/>
        </w:rPr>
        <w:t xml:space="preserve"> </w:t>
      </w:r>
      <w:r w:rsidRPr="004C38F6">
        <w:rPr>
          <w:rFonts w:asciiTheme="majorBidi" w:hAnsiTheme="majorBidi" w:cstheme="majorBidi"/>
          <w:color w:val="000000" w:themeColor="text1"/>
          <w:sz w:val="28"/>
          <w:szCs w:val="28"/>
          <w:lang w:val="fr-FR"/>
        </w:rPr>
        <w:t>hotel</w:t>
      </w:r>
      <w:r w:rsidRPr="004C38F6">
        <w:rPr>
          <w:rFonts w:asciiTheme="majorBidi" w:hAnsiTheme="majorBidi" w:cstheme="majorBidi"/>
          <w:color w:val="000000" w:themeColor="text1"/>
          <w:sz w:val="28"/>
          <w:szCs w:val="28"/>
          <w:lang w:val="ru-RU"/>
        </w:rPr>
        <w:t>)</w:t>
      </w:r>
    </w:p>
    <w:p w:rsidR="000110A9" w:rsidRPr="004C38F6" w:rsidRDefault="000110A9" w:rsidP="004C38F6">
      <w:pPr>
        <w:spacing w:line="360" w:lineRule="auto"/>
        <w:rPr>
          <w:rFonts w:asciiTheme="majorBidi" w:hAnsiTheme="majorBidi" w:cstheme="majorBidi"/>
          <w:color w:val="000000" w:themeColor="text1"/>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 xml:space="preserve"> </w:t>
      </w: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lang w:val="ru-RU"/>
        </w:rPr>
      </w:pP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Це з необхідністю вказати на завершення, що звичай готелів вимагав, щоб більшість із них спеціалізувалися на продажу певних речей, таких як готель </w:t>
      </w:r>
      <w:r w:rsidRPr="004C38F6">
        <w:rPr>
          <w:rFonts w:asciiTheme="majorBidi" w:hAnsiTheme="majorBidi" w:cstheme="majorBidi"/>
          <w:color w:val="0D0D0D" w:themeColor="text1" w:themeTint="F2"/>
          <w:sz w:val="28"/>
          <w:szCs w:val="28"/>
          <w:lang w:val="fr-FR"/>
        </w:rPr>
        <w:t>Al</w:t>
      </w:r>
      <w:r w:rsidRPr="004C38F6">
        <w:rPr>
          <w:rFonts w:asciiTheme="majorBidi" w:hAnsiTheme="majorBidi" w:cstheme="majorBidi"/>
          <w:color w:val="0D0D0D" w:themeColor="text1" w:themeTint="F2"/>
          <w:sz w:val="28"/>
          <w:szCs w:val="28"/>
        </w:rPr>
        <w:t>-</w:t>
      </w:r>
      <w:r w:rsidRPr="004C38F6">
        <w:rPr>
          <w:rFonts w:asciiTheme="majorBidi" w:hAnsiTheme="majorBidi" w:cstheme="majorBidi"/>
          <w:color w:val="0D0D0D" w:themeColor="text1" w:themeTint="F2"/>
          <w:sz w:val="28"/>
          <w:szCs w:val="28"/>
          <w:lang w:val="fr-FR"/>
        </w:rPr>
        <w:t>Malha</w:t>
      </w:r>
      <w:r w:rsidRPr="004C38F6">
        <w:rPr>
          <w:rFonts w:asciiTheme="majorBidi" w:hAnsiTheme="majorBidi" w:cstheme="majorBidi"/>
          <w:color w:val="0D0D0D" w:themeColor="text1" w:themeTint="F2"/>
          <w:sz w:val="28"/>
          <w:szCs w:val="28"/>
        </w:rPr>
        <w:t xml:space="preserve"> в Амсафі, який є одним із найстаріших готелів у місті Марракеш, оскільки деякі історики відносять </w:t>
      </w:r>
    </w:p>
    <w:p w:rsidR="000110A9" w:rsidRPr="004C38F6" w:rsidRDefault="000110A9"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його присутність до епохи Альмохадів, і така ж спеціалізація стосується інших готелів, таких як готель </w:t>
      </w:r>
      <w:r w:rsidRPr="004C38F6">
        <w:rPr>
          <w:rFonts w:asciiTheme="majorBidi" w:hAnsiTheme="majorBidi" w:cstheme="majorBidi"/>
          <w:color w:val="0D0D0D" w:themeColor="text1" w:themeTint="F2"/>
          <w:sz w:val="28"/>
          <w:szCs w:val="28"/>
          <w:lang w:val="fr-FR"/>
        </w:rPr>
        <w:t>Al</w:t>
      </w:r>
      <w:r w:rsidRPr="004C38F6">
        <w:rPr>
          <w:rFonts w:asciiTheme="majorBidi" w:hAnsiTheme="majorBidi" w:cstheme="majorBidi"/>
          <w:color w:val="0D0D0D" w:themeColor="text1" w:themeTint="F2"/>
          <w:sz w:val="28"/>
          <w:szCs w:val="28"/>
        </w:rPr>
        <w:t>-</w:t>
      </w:r>
      <w:r w:rsidRPr="004C38F6">
        <w:rPr>
          <w:rFonts w:asciiTheme="majorBidi" w:hAnsiTheme="majorBidi" w:cstheme="majorBidi"/>
          <w:color w:val="0D0D0D" w:themeColor="text1" w:themeTint="F2"/>
          <w:sz w:val="28"/>
          <w:szCs w:val="28"/>
          <w:lang w:val="fr-FR"/>
        </w:rPr>
        <w:t>Zayyat</w:t>
      </w:r>
      <w:r w:rsidRPr="004C38F6">
        <w:rPr>
          <w:rFonts w:asciiTheme="majorBidi" w:hAnsiTheme="majorBidi" w:cstheme="majorBidi"/>
          <w:color w:val="0D0D0D" w:themeColor="text1" w:themeTint="F2"/>
          <w:sz w:val="28"/>
          <w:szCs w:val="28"/>
        </w:rPr>
        <w:t>. У залі «</w:t>
      </w:r>
      <w:r w:rsidRPr="004C38F6">
        <w:rPr>
          <w:rFonts w:asciiTheme="majorBidi" w:hAnsiTheme="majorBidi" w:cstheme="majorBidi"/>
          <w:color w:val="0D0D0D" w:themeColor="text1" w:themeTint="F2"/>
          <w:sz w:val="28"/>
          <w:szCs w:val="28"/>
          <w:lang w:val="fr-FR"/>
        </w:rPr>
        <w:t>Banaheed</w:t>
      </w:r>
      <w:r w:rsidRPr="004C38F6">
        <w:rPr>
          <w:rFonts w:asciiTheme="majorBidi" w:hAnsiTheme="majorBidi" w:cstheme="majorBidi"/>
          <w:color w:val="0D0D0D" w:themeColor="text1" w:themeTint="F2"/>
          <w:sz w:val="28"/>
          <w:szCs w:val="28"/>
        </w:rPr>
        <w:t xml:space="preserve">» та інших готелях, які спеціалізувалися на продажу основних товарів, таких як сіль, цукор, чай, олія та борошно, то готелі поступово відмовилися від цього комерційного плану після того, як почали продавати всі матеріали </w:t>
      </w:r>
      <w:r w:rsidRPr="004C38F6">
        <w:rPr>
          <w:rFonts w:asciiTheme="majorBidi" w:hAnsiTheme="majorBidi" w:cstheme="majorBidi"/>
          <w:color w:val="0D0D0D" w:themeColor="text1" w:themeTint="F2"/>
          <w:sz w:val="28"/>
          <w:szCs w:val="28"/>
        </w:rPr>
        <w:lastRenderedPageBreak/>
        <w:t>своїм клієнтам, під тягарем прогресу часу, перенаселення та зміни харчових звичок населення.</w:t>
      </w:r>
    </w:p>
    <w:p w:rsidR="00447B93" w:rsidRPr="004C38F6" w:rsidRDefault="00447B93" w:rsidP="004C38F6">
      <w:pPr>
        <w:spacing w:line="360" w:lineRule="auto"/>
        <w:rPr>
          <w:rFonts w:asciiTheme="majorBidi" w:hAnsiTheme="majorBidi" w:cstheme="majorBidi"/>
          <w:color w:val="365F91" w:themeColor="accent1" w:themeShade="BF"/>
          <w:sz w:val="28"/>
          <w:szCs w:val="28"/>
          <w:shd w:val="clear" w:color="auto" w:fill="FFFFFF"/>
        </w:rPr>
      </w:pPr>
      <w:r w:rsidRPr="004C38F6">
        <w:rPr>
          <w:rFonts w:asciiTheme="majorBidi" w:hAnsiTheme="majorBidi" w:cstheme="majorBidi"/>
          <w:color w:val="365F91" w:themeColor="accent1" w:themeShade="BF"/>
          <w:sz w:val="28"/>
          <w:szCs w:val="28"/>
          <w:shd w:val="clear" w:color="auto" w:fill="FFFFFF"/>
        </w:rPr>
        <w:t>1.3   Аналіз сучасного стану проєктування готельних комплексів у Марокко.</w:t>
      </w:r>
    </w:p>
    <w:p w:rsidR="00447B93" w:rsidRPr="004C38F6" w:rsidRDefault="00447B93" w:rsidP="004C38F6">
      <w:pPr>
        <w:spacing w:line="360" w:lineRule="auto"/>
        <w:rPr>
          <w:rFonts w:asciiTheme="majorBidi" w:hAnsiTheme="majorBidi" w:cstheme="majorBidi"/>
          <w:color w:val="365F91" w:themeColor="accent1" w:themeShade="BF"/>
          <w:sz w:val="28"/>
          <w:szCs w:val="28"/>
          <w:shd w:val="clear" w:color="auto" w:fill="FFFFFF"/>
        </w:rPr>
      </w:pP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p>
    <w:p w:rsidR="00447B93" w:rsidRPr="004C38F6" w:rsidRDefault="00447B93"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Архітектура готелів у центральних регіонах Марокко відрізняється особливою особливістю, оскільки вона поєднує традиційні марокканські елементи з сучасними елементами, що робить готелі в цих регіонах унікальним місцем, яким можуть насолоджуватися туристи.</w:t>
      </w:r>
    </w:p>
    <w:p w:rsidR="00447B93" w:rsidRPr="004C38F6" w:rsidRDefault="00447B93" w:rsidP="004C38F6">
      <w:pPr>
        <w:spacing w:line="360" w:lineRule="auto"/>
        <w:rPr>
          <w:rFonts w:asciiTheme="majorBidi" w:hAnsiTheme="majorBidi" w:cstheme="majorBidi"/>
          <w:color w:val="0D0D0D" w:themeColor="text1" w:themeTint="F2"/>
          <w:sz w:val="28"/>
          <w:szCs w:val="28"/>
        </w:rPr>
      </w:pPr>
    </w:p>
    <w:p w:rsidR="00F326F7" w:rsidRPr="004C38F6" w:rsidRDefault="00447B93" w:rsidP="004C38F6">
      <w:pPr>
        <w:spacing w:line="360" w:lineRule="auto"/>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rPr>
        <w:t xml:space="preserve"> Центральні міста Марокко, такі як Марракеш, Фес, Мекнес і Рабат, славляться своєю унікальною архітектурою, яка характеризується наявністю мінаретів, куполів і андалузьких мотивів, і ці автентичні мистецькі елементи </w:t>
      </w:r>
      <w:r w:rsidR="00F326F7" w:rsidRPr="004C38F6">
        <w:rPr>
          <w:rFonts w:asciiTheme="majorBidi" w:hAnsiTheme="majorBidi" w:cstheme="majorBidi"/>
          <w:color w:val="0D0D0D" w:themeColor="text1" w:themeTint="F2"/>
          <w:sz w:val="28"/>
          <w:szCs w:val="28"/>
        </w:rPr>
        <w:t xml:space="preserve">втілені в дизайні та оздобленні </w:t>
      </w:r>
      <w:r w:rsidRPr="004C38F6">
        <w:rPr>
          <w:rFonts w:asciiTheme="majorBidi" w:hAnsiTheme="majorBidi" w:cstheme="majorBidi"/>
          <w:color w:val="0D0D0D" w:themeColor="text1" w:themeTint="F2"/>
          <w:sz w:val="28"/>
          <w:szCs w:val="28"/>
        </w:rPr>
        <w:t>готелів.</w:t>
      </w:r>
      <w:r w:rsidR="00815491" w:rsidRPr="004C38F6">
        <w:rPr>
          <w:rFonts w:asciiTheme="majorBidi" w:hAnsiTheme="majorBidi" w:cstheme="majorBidi"/>
          <w:color w:val="0D0D0D" w:themeColor="text1" w:themeTint="F2"/>
          <w:sz w:val="28"/>
          <w:szCs w:val="28"/>
        </w:rPr>
        <w:t xml:space="preserve">( </w:t>
      </w:r>
      <w:r w:rsidR="00815491" w:rsidRPr="004C38F6">
        <w:rPr>
          <w:rFonts w:asciiTheme="majorBidi" w:hAnsiTheme="majorBidi" w:cstheme="majorBidi"/>
          <w:color w:val="0D0D0D" w:themeColor="text1" w:themeTint="F2"/>
          <w:sz w:val="28"/>
          <w:szCs w:val="28"/>
          <w:lang w:val="fr-FR"/>
        </w:rPr>
        <w:t>HOTEL FES OU MEKNES )</w:t>
      </w:r>
      <w:r w:rsidR="00F326F7" w:rsidRPr="004C38F6">
        <w:rPr>
          <w:rFonts w:asciiTheme="majorBidi" w:hAnsiTheme="majorBidi" w:cstheme="majorBidi"/>
          <w:color w:val="0D0D0D" w:themeColor="text1" w:themeTint="F2"/>
          <w:sz w:val="28"/>
          <w:szCs w:val="28"/>
          <w:lang w:val="ru-RU"/>
        </w:rPr>
        <w:t xml:space="preserve"> </w:t>
      </w:r>
      <w:r w:rsidR="00F326F7" w:rsidRPr="004C38F6">
        <w:rPr>
          <w:rFonts w:asciiTheme="majorBidi" w:hAnsiTheme="majorBidi" w:cstheme="majorBidi"/>
          <w:color w:val="0D0D0D" w:themeColor="text1" w:themeTint="F2"/>
          <w:sz w:val="20"/>
          <w:szCs w:val="20"/>
          <w:lang w:val="fr-FR"/>
        </w:rPr>
        <w:t>(</w:t>
      </w:r>
      <w:r w:rsidR="004C38F6">
        <w:rPr>
          <w:rFonts w:asciiTheme="majorBidi" w:hAnsiTheme="majorBidi" w:cstheme="majorBidi"/>
          <w:color w:val="0D0D0D" w:themeColor="text1" w:themeTint="F2"/>
          <w:sz w:val="20"/>
          <w:szCs w:val="20"/>
          <w:lang w:val="ru-RU"/>
        </w:rPr>
        <w:t>рис7</w:t>
      </w:r>
      <w:r w:rsidR="00F326F7" w:rsidRPr="004C38F6">
        <w:rPr>
          <w:rFonts w:asciiTheme="majorBidi" w:hAnsiTheme="majorBidi" w:cstheme="majorBidi"/>
          <w:color w:val="0D0D0D" w:themeColor="text1" w:themeTint="F2"/>
          <w:sz w:val="20"/>
          <w:szCs w:val="20"/>
          <w:lang w:val="ru-RU"/>
        </w:rPr>
        <w:t>)</w:t>
      </w:r>
    </w:p>
    <w:p w:rsidR="00447B93" w:rsidRPr="004C38F6" w:rsidRDefault="00447B93" w:rsidP="004C38F6">
      <w:pPr>
        <w:spacing w:line="360" w:lineRule="auto"/>
        <w:jc w:val="both"/>
        <w:rPr>
          <w:rFonts w:asciiTheme="majorBidi" w:hAnsiTheme="majorBidi" w:cstheme="majorBidi"/>
          <w:color w:val="0D0D0D" w:themeColor="text1" w:themeTint="F2"/>
          <w:sz w:val="28"/>
          <w:szCs w:val="28"/>
          <w:lang w:val="ru-RU"/>
        </w:rPr>
      </w:pPr>
    </w:p>
    <w:p w:rsidR="00F326F7" w:rsidRPr="004C38F6" w:rsidRDefault="00F326F7" w:rsidP="004C38F6">
      <w:pPr>
        <w:spacing w:line="360" w:lineRule="auto"/>
        <w:jc w:val="both"/>
        <w:rPr>
          <w:rFonts w:asciiTheme="majorBidi" w:hAnsiTheme="majorBidi" w:cstheme="majorBidi"/>
          <w:color w:val="0D0D0D" w:themeColor="text1" w:themeTint="F2"/>
          <w:sz w:val="28"/>
          <w:szCs w:val="28"/>
          <w:lang w:val="fr-FR"/>
        </w:rPr>
      </w:pPr>
    </w:p>
    <w:p w:rsidR="00815491" w:rsidRPr="004C38F6" w:rsidRDefault="00F326F7" w:rsidP="004C38F6">
      <w:pPr>
        <w:spacing w:line="360" w:lineRule="auto"/>
        <w:jc w:val="both"/>
        <w:rPr>
          <w:rFonts w:asciiTheme="majorBidi" w:hAnsiTheme="majorBidi" w:cstheme="majorBidi"/>
          <w:color w:val="0D0D0D" w:themeColor="text1" w:themeTint="F2"/>
          <w:sz w:val="28"/>
          <w:szCs w:val="28"/>
          <w:lang w:val="fr-FR"/>
        </w:rPr>
      </w:pPr>
      <w:r w:rsidRPr="004C38F6">
        <w:rPr>
          <w:rFonts w:asciiTheme="majorBidi" w:hAnsiTheme="majorBidi" w:cstheme="majorBidi"/>
          <w:noProof/>
          <w:color w:val="0D0D0D" w:themeColor="text1" w:themeTint="F2"/>
          <w:sz w:val="28"/>
          <w:szCs w:val="28"/>
          <w:lang w:val="fr-FR" w:eastAsia="fr-FR"/>
        </w:rPr>
        <w:drawing>
          <wp:inline distT="0" distB="0" distL="0" distR="0">
            <wp:extent cx="6743700" cy="425958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eknes .png"/>
                    <pic:cNvPicPr/>
                  </pic:nvPicPr>
                  <pic:blipFill>
                    <a:blip r:embed="rId15">
                      <a:extLst>
                        <a:ext uri="{28A0092B-C50C-407E-A947-70E740481C1C}">
                          <a14:useLocalDpi xmlns:a14="http://schemas.microsoft.com/office/drawing/2010/main" val="0"/>
                        </a:ext>
                      </a:extLst>
                    </a:blip>
                    <a:stretch>
                      <a:fillRect/>
                    </a:stretch>
                  </pic:blipFill>
                  <pic:spPr>
                    <a:xfrm>
                      <a:off x="0" y="0"/>
                      <a:ext cx="6744292" cy="4259954"/>
                    </a:xfrm>
                    <a:prstGeom prst="rect">
                      <a:avLst/>
                    </a:prstGeom>
                  </pic:spPr>
                </pic:pic>
              </a:graphicData>
            </a:graphic>
          </wp:inline>
        </w:drawing>
      </w:r>
    </w:p>
    <w:p w:rsidR="00815491" w:rsidRPr="004C38F6" w:rsidRDefault="00F326F7" w:rsidP="004C38F6">
      <w:pPr>
        <w:spacing w:line="360" w:lineRule="auto"/>
        <w:jc w:val="center"/>
        <w:rPr>
          <w:rFonts w:asciiTheme="majorBidi" w:hAnsiTheme="majorBidi" w:cstheme="majorBidi"/>
          <w:color w:val="0D0D0D" w:themeColor="text1" w:themeTint="F2"/>
          <w:sz w:val="20"/>
          <w:szCs w:val="20"/>
          <w:lang w:val="ru-RU"/>
        </w:rPr>
      </w:pPr>
      <w:r w:rsidRPr="00683E3A">
        <w:rPr>
          <w:rFonts w:asciiTheme="majorBidi" w:hAnsiTheme="majorBidi" w:cstheme="majorBidi"/>
          <w:color w:val="0D0D0D" w:themeColor="text1" w:themeTint="F2"/>
          <w:sz w:val="20"/>
          <w:szCs w:val="20"/>
          <w:lang w:val="ru-RU"/>
        </w:rPr>
        <w:lastRenderedPageBreak/>
        <w:t>(</w:t>
      </w:r>
      <w:r w:rsidR="004C38F6">
        <w:rPr>
          <w:rFonts w:asciiTheme="majorBidi" w:hAnsiTheme="majorBidi" w:cstheme="majorBidi"/>
          <w:color w:val="0D0D0D" w:themeColor="text1" w:themeTint="F2"/>
          <w:sz w:val="20"/>
          <w:szCs w:val="20"/>
          <w:lang w:val="ru-RU"/>
        </w:rPr>
        <w:t>рис7</w:t>
      </w:r>
      <w:r w:rsidRPr="004C38F6">
        <w:rPr>
          <w:rFonts w:asciiTheme="majorBidi" w:hAnsiTheme="majorBidi" w:cstheme="majorBidi"/>
          <w:color w:val="0D0D0D" w:themeColor="text1" w:themeTint="F2"/>
          <w:sz w:val="20"/>
          <w:szCs w:val="20"/>
          <w:lang w:val="ru-RU"/>
        </w:rPr>
        <w:t>)</w:t>
      </w: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p>
    <w:p w:rsidR="004C38F6" w:rsidRDefault="004C38F6" w:rsidP="004C38F6">
      <w:pPr>
        <w:spacing w:line="360" w:lineRule="auto"/>
        <w:jc w:val="both"/>
        <w:rPr>
          <w:rFonts w:asciiTheme="majorBidi" w:hAnsiTheme="majorBidi" w:cstheme="majorBidi"/>
          <w:color w:val="0D0D0D" w:themeColor="text1" w:themeTint="F2"/>
          <w:sz w:val="28"/>
          <w:szCs w:val="28"/>
        </w:rPr>
      </w:pPr>
    </w:p>
    <w:p w:rsidR="004C38F6" w:rsidRDefault="004C38F6" w:rsidP="004C38F6">
      <w:pPr>
        <w:spacing w:line="360" w:lineRule="auto"/>
        <w:jc w:val="both"/>
        <w:rPr>
          <w:rFonts w:asciiTheme="majorBidi" w:hAnsiTheme="majorBidi" w:cstheme="majorBidi"/>
          <w:color w:val="0D0D0D" w:themeColor="text1" w:themeTint="F2"/>
          <w:sz w:val="28"/>
          <w:szCs w:val="28"/>
        </w:rPr>
      </w:pP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Примітною рисою готельної архітектури центральних районів Марокко є використання червоної цегли та вапняку в будівництві та дизайні.  Ці елементи характеризуються тим, що вони несуть сильний традиційний марокканський дух і відсилають до давньої культурної та історичної спадщини Марокко.</w:t>
      </w: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Для готелів у центральних регіонах Марокко характерні тонкі деталі в дизайні та оздобленні, де м’які кольори, такі як жовтий, червоний, помаранчевий і зелений, використовуються для створення спокійної та жвавої атмосфери.  Природні матеріали, такі як дерево та залізо, використовуються для створення чудових прикрас, які додають краси готелю.</w:t>
      </w: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Готелі в центральних регіонах Марокко включають розкішні люкси та просторі номери, які відрізняються розкішшю та комфортом, а також включають мальовничі відкриті простори, такі як сади, басейни та внутрішні дворики.  Також передбачені всі зручності.</w:t>
      </w: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w:t>
      </w:r>
      <w:r w:rsidR="00815491" w:rsidRPr="00683E3A">
        <w:rPr>
          <w:rFonts w:asciiTheme="majorBidi" w:hAnsiTheme="majorBidi" w:cstheme="majorBidi"/>
          <w:color w:val="0D0D0D" w:themeColor="text1" w:themeTint="F2"/>
          <w:sz w:val="28"/>
          <w:szCs w:val="28"/>
        </w:rPr>
        <w:t xml:space="preserve"> </w:t>
      </w:r>
      <w:r w:rsidRPr="004C38F6">
        <w:rPr>
          <w:rFonts w:asciiTheme="majorBidi" w:hAnsiTheme="majorBidi" w:cstheme="majorBidi"/>
          <w:color w:val="0D0D0D" w:themeColor="text1" w:themeTint="F2"/>
          <w:sz w:val="28"/>
          <w:szCs w:val="28"/>
        </w:rPr>
        <w:t xml:space="preserve">  Туризм становить 7% економічної діяльності Марокко, і в ньому зайнято понад півмільйона людей.  Марокко є одним з найкраще розвинутих туристичних ринків в Африці, завдяки своїй близькості до Європи, різноманітності ландшафтів і визначних пам’яток, теплій погоді протягом усього року в окремих частинах країни, а також стабільнішому політичному середовищу та безпеці, ніж у деяких регіональних конкурентів.  Відповідно до Карти ризиків подорожей 2019 року, з точки зору безпеки подорожей, Марокко є таким же безпечним, як більшість європейських країн, таких як США та Канада, і тому має низький рівень ризику.  Зберігаючи цей рівень протягом останніх трьох років, це єдина країна з низьким рівнем ризику в Північній Африці.  Середній рівень ризику мають Алжир і Туніс, а високий – Єгипет.  Агадір і Марракеш є двома найпопулярнішими напрямками для проживання в готелях.</w:t>
      </w: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lastRenderedPageBreak/>
        <w:t xml:space="preserve"> Криза Covid-19 із повним карантином і забороною на всі міжнародні поїздки з березня скоротила доходи багатьох працівників, водночас обмеживши їхній бюджет на відпустку.  Крім того, більшість готелів у Марокко створені більше для обслуговування іноземних туристів.  На внутрішній туризм припадає 30% відвідувань готелів, і один мільйон марокканців щорічно виїжджає за кордон.</w:t>
      </w: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Обсяг звіту</w:t>
      </w: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Марокканський туризм і готельна індустрія поділяються за походженням (внутрішній і міжнародний), за напрямком (Марракеш, Агадір + Тагазут, Касабланка, Рабат, Танжер та інші напрямки), за типом (послуги з розміщення та туристичні послуги).  У звіті представлено розмір ринку та прогнози для ринку туризму та готелів у Марокко з вартістю (млрд. доларів США) для всіх вищезгаданих секторів.</w:t>
      </w: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p>
    <w:p w:rsidR="00BA4B3D" w:rsidRPr="004C38F6" w:rsidRDefault="00447B93" w:rsidP="00BA4B3D">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noProof/>
          <w:color w:val="000000" w:themeColor="text1"/>
          <w:sz w:val="28"/>
          <w:szCs w:val="28"/>
          <w:lang w:val="fr-FR" w:eastAsia="fr-FR"/>
        </w:rPr>
        <w:drawing>
          <wp:inline distT="0" distB="0" distL="0" distR="0" wp14:anchorId="5E94BBEF" wp14:editId="0AFAA761">
            <wp:extent cx="6400800" cy="34766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apture d’écran 2023-04-11 043148.png"/>
                    <pic:cNvPicPr/>
                  </pic:nvPicPr>
                  <pic:blipFill>
                    <a:blip r:embed="rId16">
                      <a:extLst>
                        <a:ext uri="{28A0092B-C50C-407E-A947-70E740481C1C}">
                          <a14:useLocalDpi xmlns:a14="http://schemas.microsoft.com/office/drawing/2010/main" val="0"/>
                        </a:ext>
                      </a:extLst>
                    </a:blip>
                    <a:stretch>
                      <a:fillRect/>
                    </a:stretch>
                  </pic:blipFill>
                  <pic:spPr>
                    <a:xfrm>
                      <a:off x="0" y="0"/>
                      <a:ext cx="6431493" cy="3493296"/>
                    </a:xfrm>
                    <a:prstGeom prst="rect">
                      <a:avLst/>
                    </a:prstGeom>
                  </pic:spPr>
                </pic:pic>
              </a:graphicData>
            </a:graphic>
          </wp:inline>
        </w:drawing>
      </w:r>
    </w:p>
    <w:p w:rsidR="00447B93" w:rsidRDefault="00447B93" w:rsidP="004C38F6">
      <w:pPr>
        <w:spacing w:line="360" w:lineRule="auto"/>
        <w:jc w:val="both"/>
        <w:rPr>
          <w:rFonts w:asciiTheme="majorBidi" w:hAnsiTheme="majorBidi" w:cstheme="majorBidi"/>
          <w:color w:val="0D0D0D" w:themeColor="text1" w:themeTint="F2"/>
          <w:sz w:val="20"/>
          <w:szCs w:val="20"/>
          <w:lang w:val="ru-RU"/>
        </w:rPr>
      </w:pPr>
      <w:r w:rsidRPr="004C38F6">
        <w:rPr>
          <w:rFonts w:asciiTheme="majorBidi" w:hAnsiTheme="majorBidi" w:cstheme="majorBidi"/>
          <w:color w:val="0D0D0D" w:themeColor="text1" w:themeTint="F2"/>
          <w:sz w:val="20"/>
          <w:szCs w:val="20"/>
          <w:lang w:val="ru-RU"/>
        </w:rPr>
        <w:t xml:space="preserve">                                                          </w:t>
      </w:r>
      <w:r w:rsidR="00F326F7" w:rsidRPr="004C38F6">
        <w:rPr>
          <w:rFonts w:asciiTheme="majorBidi" w:hAnsiTheme="majorBidi" w:cstheme="majorBidi"/>
          <w:color w:val="0D0D0D" w:themeColor="text1" w:themeTint="F2"/>
          <w:sz w:val="20"/>
          <w:szCs w:val="20"/>
          <w:lang w:val="ru-RU"/>
        </w:rPr>
        <w:t xml:space="preserve">                   </w:t>
      </w:r>
      <w:r w:rsidRPr="004C38F6">
        <w:rPr>
          <w:rFonts w:asciiTheme="majorBidi" w:hAnsiTheme="majorBidi" w:cstheme="majorBidi"/>
          <w:color w:val="0D0D0D" w:themeColor="text1" w:themeTint="F2"/>
          <w:sz w:val="20"/>
          <w:szCs w:val="20"/>
          <w:lang w:val="ru-RU"/>
        </w:rPr>
        <w:t xml:space="preserve">  </w:t>
      </w:r>
      <w:r w:rsidR="00F326F7" w:rsidRPr="004C38F6">
        <w:rPr>
          <w:rFonts w:asciiTheme="majorBidi" w:hAnsiTheme="majorBidi" w:cstheme="majorBidi"/>
          <w:color w:val="0D0D0D" w:themeColor="text1" w:themeTint="F2"/>
          <w:sz w:val="20"/>
          <w:szCs w:val="20"/>
          <w:lang w:val="ru-RU"/>
        </w:rPr>
        <w:t xml:space="preserve"> </w:t>
      </w:r>
      <w:r w:rsidR="004C38F6">
        <w:rPr>
          <w:rFonts w:asciiTheme="majorBidi" w:hAnsiTheme="majorBidi" w:cstheme="majorBidi"/>
          <w:color w:val="0D0D0D" w:themeColor="text1" w:themeTint="F2"/>
          <w:sz w:val="20"/>
          <w:szCs w:val="20"/>
          <w:lang w:val="ru-RU"/>
        </w:rPr>
        <w:t xml:space="preserve">     (рис8</w:t>
      </w:r>
      <w:r w:rsidRPr="004C38F6">
        <w:rPr>
          <w:rFonts w:asciiTheme="majorBidi" w:hAnsiTheme="majorBidi" w:cstheme="majorBidi"/>
          <w:color w:val="0D0D0D" w:themeColor="text1" w:themeTint="F2"/>
          <w:sz w:val="20"/>
          <w:szCs w:val="20"/>
          <w:lang w:val="ru-RU"/>
        </w:rPr>
        <w:t>)</w:t>
      </w:r>
    </w:p>
    <w:p w:rsidR="00BA4B3D" w:rsidRDefault="00BA4B3D" w:rsidP="004C38F6">
      <w:pPr>
        <w:spacing w:line="360" w:lineRule="auto"/>
        <w:jc w:val="both"/>
        <w:rPr>
          <w:rFonts w:asciiTheme="majorBidi" w:hAnsiTheme="majorBidi" w:cstheme="majorBidi"/>
          <w:color w:val="0D0D0D" w:themeColor="text1" w:themeTint="F2"/>
          <w:sz w:val="20"/>
          <w:szCs w:val="20"/>
          <w:lang w:val="ru-RU"/>
        </w:rPr>
      </w:pPr>
    </w:p>
    <w:p w:rsidR="00BA4B3D" w:rsidRDefault="00BA4B3D" w:rsidP="004C38F6">
      <w:pPr>
        <w:spacing w:line="360" w:lineRule="auto"/>
        <w:jc w:val="both"/>
        <w:rPr>
          <w:rFonts w:asciiTheme="majorBidi" w:hAnsiTheme="majorBidi" w:cstheme="majorBidi"/>
          <w:color w:val="0D0D0D" w:themeColor="text1" w:themeTint="F2"/>
          <w:sz w:val="20"/>
          <w:szCs w:val="20"/>
          <w:lang w:val="ru-RU"/>
        </w:rPr>
      </w:pPr>
      <w:r>
        <w:rPr>
          <w:rFonts w:asciiTheme="majorBidi" w:hAnsiTheme="majorBidi" w:cstheme="majorBidi"/>
          <w:noProof/>
          <w:color w:val="0D0D0D" w:themeColor="text1" w:themeTint="F2"/>
          <w:sz w:val="20"/>
          <w:szCs w:val="20"/>
          <w:lang w:val="fr-FR" w:eastAsia="fr-FR"/>
        </w:rPr>
        <w:lastRenderedPageBreak/>
        <w:drawing>
          <wp:inline distT="0" distB="0" distL="0" distR="0" wp14:anchorId="785D8C97" wp14:editId="37E787B3">
            <wp:extent cx="6800850" cy="353187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pture d’écran 2023-04-11 043237.png"/>
                    <pic:cNvPicPr/>
                  </pic:nvPicPr>
                  <pic:blipFill>
                    <a:blip r:embed="rId17">
                      <a:extLst>
                        <a:ext uri="{28A0092B-C50C-407E-A947-70E740481C1C}">
                          <a14:useLocalDpi xmlns:a14="http://schemas.microsoft.com/office/drawing/2010/main" val="0"/>
                        </a:ext>
                      </a:extLst>
                    </a:blip>
                    <a:stretch>
                      <a:fillRect/>
                    </a:stretch>
                  </pic:blipFill>
                  <pic:spPr>
                    <a:xfrm>
                      <a:off x="0" y="0"/>
                      <a:ext cx="6800850" cy="3531870"/>
                    </a:xfrm>
                    <a:prstGeom prst="rect">
                      <a:avLst/>
                    </a:prstGeom>
                  </pic:spPr>
                </pic:pic>
              </a:graphicData>
            </a:graphic>
          </wp:inline>
        </w:drawing>
      </w:r>
    </w:p>
    <w:p w:rsidR="00F326F7" w:rsidRPr="004C38F6" w:rsidRDefault="00F326F7"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Сектор готельних комплексів у Марокко стикається з великими викликами у світлі важких економічних умов, які переживає світ через пандемію Covid-19.  Цей сектор потерпає від різкого падіння доходів і бронювань, і на нього сильно вплинули коливання цін на світовому ринку туризму.</w:t>
      </w:r>
    </w:p>
    <w:p w:rsidR="00F326F7" w:rsidRPr="004C38F6" w:rsidRDefault="00F326F7"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Незважаючи на це, готельні комплекси в Марокко продовжують зміцнювати сектор і залучати більше туристів, розвиваючи свої послуги, покращуючи якість і борючись з наслідками пандемії Covid-19.</w:t>
      </w:r>
    </w:p>
    <w:p w:rsidR="00F326F7" w:rsidRPr="004C38F6" w:rsidRDefault="00F326F7"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У цьому контексті уряд Марокко вжив ряд заходів для підтримки туристичного сектору, включаючи зниження митних зборів і звільнення від податків і розвиток туристичної інфраструктури в країні.  Готельні комплекси також співпрацюють з урядом для організації рекламних і маркетингових кампаній для туристичних напрямків у Марокко.</w:t>
      </w:r>
    </w:p>
    <w:p w:rsidR="00F326F7" w:rsidRPr="004C38F6" w:rsidRDefault="00F326F7"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Крім того, готельні комплекси в Марокко прагнуть покращити використання технологій для покращення досвіду гостей, оскільки надаються передові цифрові послуги для покращення процесу бронювання, надання послуг і полегшення спілкування між гостями та співробітниками.</w:t>
      </w:r>
    </w:p>
    <w:p w:rsidR="00447B93" w:rsidRPr="004C38F6" w:rsidRDefault="00F326F7"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Загалом можна сказати, що готельні комплекси в Марокко кидають виклик складним умовам і працюють над покращенням якості та наданням виняткового досвіду для гостей, і це підвищить туристичний статус Марокко та зміцнить місцеву економіку в </w:t>
      </w:r>
      <w:r w:rsidRPr="004C38F6">
        <w:rPr>
          <w:rFonts w:asciiTheme="majorBidi" w:hAnsiTheme="majorBidi" w:cstheme="majorBidi"/>
          <w:color w:val="0D0D0D" w:themeColor="text1" w:themeTint="F2"/>
          <w:sz w:val="28"/>
          <w:szCs w:val="28"/>
        </w:rPr>
        <w:lastRenderedPageBreak/>
        <w:t>майбутньому.</w:t>
      </w:r>
    </w:p>
    <w:p w:rsidR="00447B93" w:rsidRPr="004C38F6" w:rsidRDefault="00447B93" w:rsidP="004C38F6">
      <w:pPr>
        <w:spacing w:line="360" w:lineRule="auto"/>
        <w:jc w:val="both"/>
        <w:rPr>
          <w:rFonts w:asciiTheme="majorBidi" w:hAnsiTheme="majorBidi" w:cstheme="majorBidi"/>
          <w:color w:val="0D0D0D" w:themeColor="text1" w:themeTint="F2"/>
          <w:sz w:val="28"/>
          <w:szCs w:val="28"/>
        </w:rPr>
      </w:pPr>
    </w:p>
    <w:p w:rsidR="00447B93" w:rsidRPr="004C38F6" w:rsidRDefault="003C326F" w:rsidP="004C38F6">
      <w:pPr>
        <w:spacing w:line="360" w:lineRule="auto"/>
        <w:jc w:val="both"/>
        <w:rPr>
          <w:rFonts w:asciiTheme="majorBidi" w:hAnsiTheme="majorBidi" w:cstheme="majorBidi"/>
          <w:color w:val="0D0D0D" w:themeColor="text1" w:themeTint="F2"/>
          <w:sz w:val="28"/>
          <w:szCs w:val="28"/>
        </w:rPr>
      </w:pPr>
      <w:hyperlink r:id="rId18" w:history="1">
        <w:r w:rsidR="00447B93" w:rsidRPr="004C38F6">
          <w:rPr>
            <w:rStyle w:val="Hyperlink"/>
            <w:rFonts w:asciiTheme="majorBidi" w:hAnsiTheme="majorBidi" w:cstheme="majorBidi"/>
            <w:sz w:val="28"/>
            <w:szCs w:val="28"/>
            <w:rtl/>
          </w:rPr>
          <w:t>تقرير السياحة والفنادق المغربية | الحجم والمشاركة والنمو والاتجاهات</w:t>
        </w:r>
        <w:r w:rsidR="00447B93" w:rsidRPr="004C38F6">
          <w:rPr>
            <w:rStyle w:val="Hyperlink"/>
            <w:rFonts w:asciiTheme="majorBidi" w:hAnsiTheme="majorBidi" w:cstheme="majorBidi"/>
            <w:sz w:val="28"/>
            <w:szCs w:val="28"/>
          </w:rPr>
          <w:t xml:space="preserve"> (</w:t>
        </w:r>
        <w:r w:rsidR="00447B93" w:rsidRPr="004C38F6">
          <w:rPr>
            <w:rStyle w:val="Hyperlink"/>
            <w:rFonts w:asciiTheme="majorBidi" w:hAnsiTheme="majorBidi" w:cstheme="majorBidi"/>
            <w:sz w:val="28"/>
            <w:szCs w:val="28"/>
            <w:rtl/>
          </w:rPr>
          <w:t>2022</w:t>
        </w:r>
        <w:r w:rsidR="00447B93" w:rsidRPr="004C38F6">
          <w:rPr>
            <w:rStyle w:val="Hyperlink"/>
            <w:rFonts w:asciiTheme="majorBidi" w:hAnsiTheme="majorBidi" w:cstheme="majorBidi"/>
            <w:sz w:val="28"/>
            <w:szCs w:val="28"/>
          </w:rPr>
          <w:t>-</w:t>
        </w:r>
        <w:r w:rsidR="00447B93" w:rsidRPr="004C38F6">
          <w:rPr>
            <w:rStyle w:val="Hyperlink"/>
            <w:rFonts w:asciiTheme="majorBidi" w:hAnsiTheme="majorBidi" w:cstheme="majorBidi"/>
            <w:sz w:val="28"/>
            <w:szCs w:val="28"/>
            <w:rtl/>
          </w:rPr>
          <w:t>27</w:t>
        </w:r>
        <w:r w:rsidR="00447B93" w:rsidRPr="004C38F6">
          <w:rPr>
            <w:rStyle w:val="Hyperlink"/>
            <w:rFonts w:asciiTheme="majorBidi" w:hAnsiTheme="majorBidi" w:cstheme="majorBidi"/>
            <w:sz w:val="28"/>
            <w:szCs w:val="28"/>
          </w:rPr>
          <w:t>) (mordorintelligence.com)</w:t>
        </w:r>
      </w:hyperlink>
    </w:p>
    <w:p w:rsidR="004C38F6" w:rsidRDefault="004C38F6" w:rsidP="004C38F6">
      <w:pPr>
        <w:spacing w:line="360" w:lineRule="auto"/>
        <w:ind w:left="703"/>
        <w:rPr>
          <w:rFonts w:asciiTheme="majorBidi" w:hAnsiTheme="majorBidi" w:cstheme="majorBidi"/>
          <w:b/>
          <w:bCs/>
          <w:i/>
          <w:iCs/>
          <w:color w:val="000000"/>
          <w:sz w:val="28"/>
          <w:szCs w:val="28"/>
          <w:shd w:val="clear" w:color="auto" w:fill="FFFFFF"/>
        </w:rPr>
      </w:pPr>
    </w:p>
    <w:p w:rsidR="004C38F6" w:rsidRDefault="004C38F6" w:rsidP="004C38F6">
      <w:pPr>
        <w:spacing w:line="360" w:lineRule="auto"/>
        <w:ind w:left="703"/>
        <w:rPr>
          <w:rFonts w:asciiTheme="majorBidi" w:hAnsiTheme="majorBidi" w:cstheme="majorBidi"/>
          <w:b/>
          <w:bCs/>
          <w:i/>
          <w:iCs/>
          <w:color w:val="000000"/>
          <w:sz w:val="28"/>
          <w:szCs w:val="28"/>
          <w:shd w:val="clear" w:color="auto" w:fill="FFFFFF"/>
        </w:rPr>
      </w:pPr>
    </w:p>
    <w:p w:rsidR="00BA4B3D" w:rsidRDefault="00BA4B3D" w:rsidP="004C38F6">
      <w:pPr>
        <w:spacing w:line="360" w:lineRule="auto"/>
        <w:jc w:val="center"/>
        <w:rPr>
          <w:rFonts w:asciiTheme="majorBidi" w:hAnsiTheme="majorBidi" w:cstheme="majorBidi"/>
          <w:b/>
          <w:bCs/>
          <w:color w:val="943634" w:themeColor="accent2" w:themeShade="BF"/>
          <w:sz w:val="28"/>
          <w:szCs w:val="28"/>
          <w:shd w:val="clear" w:color="auto" w:fill="FFFFFF"/>
        </w:rPr>
      </w:pPr>
    </w:p>
    <w:p w:rsidR="00BA4B3D" w:rsidRDefault="00BA4B3D" w:rsidP="004C38F6">
      <w:pPr>
        <w:spacing w:line="360" w:lineRule="auto"/>
        <w:jc w:val="center"/>
        <w:rPr>
          <w:rFonts w:asciiTheme="majorBidi" w:hAnsiTheme="majorBidi" w:cstheme="majorBidi"/>
          <w:b/>
          <w:bCs/>
          <w:color w:val="943634" w:themeColor="accent2" w:themeShade="BF"/>
          <w:sz w:val="28"/>
          <w:szCs w:val="28"/>
          <w:shd w:val="clear" w:color="auto" w:fill="FFFFFF"/>
        </w:rPr>
      </w:pPr>
    </w:p>
    <w:p w:rsidR="00BA4B3D" w:rsidRDefault="00BA4B3D" w:rsidP="004C38F6">
      <w:pPr>
        <w:spacing w:line="360" w:lineRule="auto"/>
        <w:jc w:val="center"/>
        <w:rPr>
          <w:rFonts w:asciiTheme="majorBidi" w:hAnsiTheme="majorBidi" w:cstheme="majorBidi"/>
          <w:b/>
          <w:bCs/>
          <w:color w:val="943634" w:themeColor="accent2" w:themeShade="BF"/>
          <w:sz w:val="28"/>
          <w:szCs w:val="28"/>
          <w:shd w:val="clear" w:color="auto" w:fill="FFFFFF"/>
        </w:rPr>
      </w:pPr>
    </w:p>
    <w:p w:rsidR="00BA4B3D" w:rsidRDefault="00BA4B3D" w:rsidP="004C38F6">
      <w:pPr>
        <w:spacing w:line="360" w:lineRule="auto"/>
        <w:jc w:val="center"/>
        <w:rPr>
          <w:rFonts w:asciiTheme="majorBidi" w:hAnsiTheme="majorBidi" w:cstheme="majorBidi"/>
          <w:b/>
          <w:bCs/>
          <w:color w:val="943634" w:themeColor="accent2" w:themeShade="BF"/>
          <w:sz w:val="28"/>
          <w:szCs w:val="28"/>
          <w:shd w:val="clear" w:color="auto" w:fill="FFFFFF"/>
        </w:rPr>
      </w:pPr>
    </w:p>
    <w:p w:rsidR="00BA4B3D" w:rsidRDefault="00BA4B3D" w:rsidP="004C38F6">
      <w:pPr>
        <w:spacing w:line="360" w:lineRule="auto"/>
        <w:jc w:val="center"/>
        <w:rPr>
          <w:rFonts w:asciiTheme="majorBidi" w:hAnsiTheme="majorBidi" w:cstheme="majorBidi"/>
          <w:b/>
          <w:bCs/>
          <w:color w:val="943634" w:themeColor="accent2" w:themeShade="BF"/>
          <w:sz w:val="28"/>
          <w:szCs w:val="28"/>
          <w:shd w:val="clear" w:color="auto" w:fill="FFFFFF"/>
        </w:rPr>
      </w:pPr>
    </w:p>
    <w:p w:rsidR="00BA4B3D" w:rsidRDefault="00BA4B3D" w:rsidP="004C38F6">
      <w:pPr>
        <w:spacing w:line="360" w:lineRule="auto"/>
        <w:jc w:val="center"/>
        <w:rPr>
          <w:rFonts w:asciiTheme="majorBidi" w:hAnsiTheme="majorBidi" w:cstheme="majorBidi"/>
          <w:b/>
          <w:bCs/>
          <w:color w:val="943634" w:themeColor="accent2" w:themeShade="BF"/>
          <w:sz w:val="28"/>
          <w:szCs w:val="28"/>
          <w:shd w:val="clear" w:color="auto" w:fill="FFFFFF"/>
        </w:rPr>
      </w:pPr>
    </w:p>
    <w:p w:rsidR="00BA4B3D" w:rsidRDefault="00BA4B3D" w:rsidP="004C38F6">
      <w:pPr>
        <w:spacing w:line="360" w:lineRule="auto"/>
        <w:jc w:val="center"/>
        <w:rPr>
          <w:rFonts w:asciiTheme="majorBidi" w:hAnsiTheme="majorBidi" w:cstheme="majorBidi"/>
          <w:b/>
          <w:bCs/>
          <w:color w:val="943634" w:themeColor="accent2" w:themeShade="BF"/>
          <w:sz w:val="28"/>
          <w:szCs w:val="28"/>
          <w:shd w:val="clear" w:color="auto" w:fill="FFFFFF"/>
        </w:rPr>
      </w:pPr>
    </w:p>
    <w:p w:rsidR="00BA4B3D" w:rsidRDefault="00BA4B3D" w:rsidP="004C38F6">
      <w:pPr>
        <w:spacing w:line="360" w:lineRule="auto"/>
        <w:jc w:val="center"/>
        <w:rPr>
          <w:rFonts w:asciiTheme="majorBidi" w:hAnsiTheme="majorBidi" w:cstheme="majorBidi"/>
          <w:b/>
          <w:bCs/>
          <w:color w:val="943634" w:themeColor="accent2" w:themeShade="BF"/>
          <w:sz w:val="28"/>
          <w:szCs w:val="28"/>
          <w:shd w:val="clear" w:color="auto" w:fill="FFFFFF"/>
        </w:rPr>
      </w:pPr>
    </w:p>
    <w:p w:rsidR="00BA4B3D" w:rsidRDefault="00BA4B3D" w:rsidP="004C38F6">
      <w:pPr>
        <w:spacing w:line="360" w:lineRule="auto"/>
        <w:jc w:val="center"/>
        <w:rPr>
          <w:rFonts w:asciiTheme="majorBidi" w:hAnsiTheme="majorBidi" w:cstheme="majorBidi"/>
          <w:b/>
          <w:bCs/>
          <w:color w:val="943634" w:themeColor="accent2" w:themeShade="BF"/>
          <w:sz w:val="28"/>
          <w:szCs w:val="28"/>
          <w:shd w:val="clear" w:color="auto" w:fill="FFFFFF"/>
        </w:rPr>
      </w:pPr>
    </w:p>
    <w:p w:rsidR="004C38F6" w:rsidRPr="004C38F6" w:rsidRDefault="004C38F6" w:rsidP="004C38F6">
      <w:pPr>
        <w:spacing w:line="360" w:lineRule="auto"/>
        <w:jc w:val="center"/>
        <w:rPr>
          <w:rFonts w:asciiTheme="majorBidi" w:hAnsiTheme="majorBidi" w:cstheme="majorBidi"/>
          <w:b/>
          <w:bCs/>
          <w:color w:val="943634" w:themeColor="accent2" w:themeShade="BF"/>
          <w:sz w:val="28"/>
          <w:szCs w:val="28"/>
          <w:shd w:val="clear" w:color="auto" w:fill="FFFFFF"/>
        </w:rPr>
      </w:pPr>
      <w:r w:rsidRPr="004C38F6">
        <w:rPr>
          <w:rFonts w:asciiTheme="majorBidi" w:hAnsiTheme="majorBidi" w:cstheme="majorBidi"/>
          <w:b/>
          <w:bCs/>
          <w:color w:val="943634" w:themeColor="accent2" w:themeShade="BF"/>
          <w:sz w:val="28"/>
          <w:szCs w:val="28"/>
          <w:shd w:val="clear" w:color="auto" w:fill="FFFFFF"/>
        </w:rPr>
        <w:t>Висновки по розділу 1.</w:t>
      </w:r>
    </w:p>
    <w:p w:rsidR="00447B93" w:rsidRPr="004C38F6" w:rsidRDefault="00447B93" w:rsidP="004C38F6">
      <w:pPr>
        <w:spacing w:line="360" w:lineRule="auto"/>
        <w:rPr>
          <w:rFonts w:asciiTheme="majorBidi" w:hAnsiTheme="majorBidi" w:cstheme="majorBidi"/>
          <w:color w:val="0D0D0D" w:themeColor="text1" w:themeTint="F2"/>
          <w:sz w:val="28"/>
          <w:szCs w:val="28"/>
        </w:rPr>
      </w:pPr>
    </w:p>
    <w:p w:rsidR="00447B93" w:rsidRPr="004C38F6" w:rsidRDefault="00447B93" w:rsidP="004C38F6">
      <w:pPr>
        <w:spacing w:line="360" w:lineRule="auto"/>
        <w:rPr>
          <w:rFonts w:asciiTheme="majorBidi" w:hAnsiTheme="majorBidi" w:cstheme="majorBidi"/>
          <w:color w:val="0D0D0D" w:themeColor="text1" w:themeTint="F2"/>
          <w:sz w:val="28"/>
          <w:szCs w:val="28"/>
        </w:rPr>
      </w:pPr>
    </w:p>
    <w:p w:rsidR="004C38F6" w:rsidRPr="004C38F6" w:rsidRDefault="004C38F6"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Комплексна оцінка факторів, що впливають на формування готельних комплексів у Марокко, дає наступні висновки:</w:t>
      </w:r>
    </w:p>
    <w:p w:rsidR="004C38F6" w:rsidRPr="004C38F6" w:rsidRDefault="004C38F6" w:rsidP="004C38F6">
      <w:pPr>
        <w:spacing w:line="360" w:lineRule="auto"/>
        <w:rPr>
          <w:rFonts w:asciiTheme="majorBidi" w:hAnsiTheme="majorBidi" w:cstheme="majorBidi"/>
          <w:color w:val="0D0D0D" w:themeColor="text1" w:themeTint="F2"/>
          <w:sz w:val="28"/>
          <w:szCs w:val="28"/>
        </w:rPr>
      </w:pPr>
    </w:p>
    <w:p w:rsidR="004C38F6" w:rsidRPr="004C38F6" w:rsidRDefault="004C38F6"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Географічне розташування має важливе значення для розвитку туризму в Марокко. Готельні комплекси розташовуються у більшості випадків на узбережжі або біля гірських курортів.</w:t>
      </w:r>
    </w:p>
    <w:p w:rsidR="004C38F6" w:rsidRPr="004C38F6" w:rsidRDefault="004C38F6" w:rsidP="004C38F6">
      <w:pPr>
        <w:spacing w:line="360" w:lineRule="auto"/>
        <w:rPr>
          <w:rFonts w:asciiTheme="majorBidi" w:hAnsiTheme="majorBidi" w:cstheme="majorBidi"/>
          <w:color w:val="0D0D0D" w:themeColor="text1" w:themeTint="F2"/>
          <w:sz w:val="28"/>
          <w:szCs w:val="28"/>
        </w:rPr>
      </w:pPr>
    </w:p>
    <w:p w:rsidR="004C38F6" w:rsidRPr="004C38F6" w:rsidRDefault="004C38F6"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Економічна стабільність, рівень доходів і залучення іноземних інвесторів є ключовими факторами для розвитку готельного бізнесу в Марокко.</w:t>
      </w:r>
    </w:p>
    <w:p w:rsidR="004C38F6" w:rsidRPr="004C38F6" w:rsidRDefault="004C38F6" w:rsidP="004C38F6">
      <w:pPr>
        <w:spacing w:line="360" w:lineRule="auto"/>
        <w:rPr>
          <w:rFonts w:asciiTheme="majorBidi" w:hAnsiTheme="majorBidi" w:cstheme="majorBidi"/>
          <w:color w:val="0D0D0D" w:themeColor="text1" w:themeTint="F2"/>
          <w:sz w:val="28"/>
          <w:szCs w:val="28"/>
        </w:rPr>
      </w:pPr>
    </w:p>
    <w:p w:rsidR="004C38F6" w:rsidRPr="004C38F6" w:rsidRDefault="004C38F6"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Попит на туризм здебільшого визначається відносної безпекою та стабільністю в країні. Розвиток туризму необхідно пов'язувати зі зміцненням національної безпеки.</w:t>
      </w:r>
    </w:p>
    <w:p w:rsidR="004C38F6" w:rsidRPr="004C38F6" w:rsidRDefault="004C38F6" w:rsidP="004C38F6">
      <w:pPr>
        <w:spacing w:line="360" w:lineRule="auto"/>
        <w:rPr>
          <w:rFonts w:asciiTheme="majorBidi" w:hAnsiTheme="majorBidi" w:cstheme="majorBidi"/>
          <w:color w:val="0D0D0D" w:themeColor="text1" w:themeTint="F2"/>
          <w:sz w:val="28"/>
          <w:szCs w:val="28"/>
        </w:rPr>
      </w:pPr>
    </w:p>
    <w:p w:rsidR="004C38F6" w:rsidRPr="004C38F6" w:rsidRDefault="004C38F6"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lastRenderedPageBreak/>
        <w:t>Система інфраструктури та доступність транспортних засобів мають важливе значення для забезпечення комфорту та зручності туристів.</w:t>
      </w:r>
    </w:p>
    <w:p w:rsidR="004C38F6" w:rsidRPr="004C38F6" w:rsidRDefault="004C38F6" w:rsidP="004C38F6">
      <w:pPr>
        <w:spacing w:line="360" w:lineRule="auto"/>
        <w:rPr>
          <w:rFonts w:asciiTheme="majorBidi" w:hAnsiTheme="majorBidi" w:cstheme="majorBidi"/>
          <w:color w:val="0D0D0D" w:themeColor="text1" w:themeTint="F2"/>
          <w:sz w:val="28"/>
          <w:szCs w:val="28"/>
        </w:rPr>
      </w:pPr>
    </w:p>
    <w:p w:rsidR="004C38F6" w:rsidRPr="004C38F6" w:rsidRDefault="004C38F6"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Традиційна архітектура та культуру країни необхідно враховувати при будівництві готельних комплексів. Туристи цінують аутентичність та неповторність місцевого колориту.</w:t>
      </w:r>
    </w:p>
    <w:p w:rsidR="004C38F6" w:rsidRPr="004C38F6" w:rsidRDefault="004C38F6" w:rsidP="004C38F6">
      <w:pPr>
        <w:spacing w:line="360" w:lineRule="auto"/>
        <w:rPr>
          <w:rFonts w:asciiTheme="majorBidi" w:hAnsiTheme="majorBidi" w:cstheme="majorBidi"/>
          <w:color w:val="0D0D0D" w:themeColor="text1" w:themeTint="F2"/>
          <w:sz w:val="28"/>
          <w:szCs w:val="28"/>
        </w:rPr>
      </w:pPr>
    </w:p>
    <w:p w:rsidR="004C38F6" w:rsidRPr="004C38F6" w:rsidRDefault="004C38F6" w:rsidP="00BA4B3D">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Розвиток екологічного туризму та сталий розвиток готельного бізнесу є можливими за умови використання сучасних екологічних технологій та дот</w:t>
      </w:r>
      <w:r w:rsidR="00BA4B3D">
        <w:rPr>
          <w:rFonts w:asciiTheme="majorBidi" w:hAnsiTheme="majorBidi" w:cstheme="majorBidi"/>
          <w:color w:val="0D0D0D" w:themeColor="text1" w:themeTint="F2"/>
          <w:sz w:val="28"/>
          <w:szCs w:val="28"/>
        </w:rPr>
        <w:t>римання екологічних стандартів.</w:t>
      </w:r>
    </w:p>
    <w:p w:rsidR="004C38F6" w:rsidRPr="004C38F6" w:rsidRDefault="004C38F6" w:rsidP="00BA4B3D">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Наявність висококваліфікованих кадрів та розвиток освітньої системи є додатковим фактором для успішного функціонування готельних комплексів</w:t>
      </w:r>
      <w:r w:rsidR="00BA4B3D">
        <w:rPr>
          <w:rFonts w:asciiTheme="majorBidi" w:hAnsiTheme="majorBidi" w:cstheme="majorBidi"/>
          <w:color w:val="0D0D0D" w:themeColor="text1" w:themeTint="F2"/>
          <w:sz w:val="28"/>
          <w:szCs w:val="28"/>
        </w:rPr>
        <w:t xml:space="preserve"> та розвитку туризму в Марокко.</w:t>
      </w:r>
    </w:p>
    <w:p w:rsidR="00815491" w:rsidRPr="00BA4B3D" w:rsidRDefault="004C38F6" w:rsidP="00BA4B3D">
      <w:pPr>
        <w:spacing w:line="360" w:lineRule="auto"/>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rPr>
        <w:t>Таким чином, для успішного розвитку готельного бізнесу та туризму в Марокко необхідна комплексна стратегія, яка враховує культурні, економічні, ек</w:t>
      </w:r>
      <w:r w:rsidR="00BA4B3D">
        <w:rPr>
          <w:rFonts w:asciiTheme="majorBidi" w:hAnsiTheme="majorBidi" w:cstheme="majorBidi"/>
          <w:color w:val="0D0D0D" w:themeColor="text1" w:themeTint="F2"/>
          <w:sz w:val="28"/>
          <w:szCs w:val="28"/>
        </w:rPr>
        <w:t>ологічні та інші чинники вплив</w:t>
      </w:r>
      <w:r w:rsidR="00BA4B3D">
        <w:rPr>
          <w:rFonts w:asciiTheme="majorBidi" w:hAnsiTheme="majorBidi" w:cstheme="majorBidi"/>
          <w:color w:val="0D0D0D" w:themeColor="text1" w:themeTint="F2"/>
          <w:sz w:val="28"/>
          <w:szCs w:val="28"/>
          <w:lang w:val="ru-RU"/>
        </w:rPr>
        <w:t>у.</w:t>
      </w:r>
    </w:p>
    <w:p w:rsidR="00815491" w:rsidRPr="004C38F6" w:rsidRDefault="00815491" w:rsidP="004C38F6">
      <w:pPr>
        <w:spacing w:line="360" w:lineRule="auto"/>
        <w:rPr>
          <w:rFonts w:asciiTheme="majorBidi" w:hAnsiTheme="majorBidi" w:cstheme="majorBidi"/>
          <w:b/>
          <w:bCs/>
          <w:color w:val="000000" w:themeColor="text1"/>
          <w:sz w:val="28"/>
          <w:szCs w:val="28"/>
          <w:shd w:val="clear" w:color="auto" w:fill="FFFFFF"/>
        </w:rPr>
      </w:pPr>
      <w:r w:rsidRPr="004C38F6">
        <w:rPr>
          <w:rFonts w:asciiTheme="majorBidi" w:hAnsiTheme="majorBidi" w:cstheme="majorBidi"/>
          <w:b/>
          <w:bCs/>
          <w:color w:val="000000" w:themeColor="text1"/>
          <w:sz w:val="28"/>
          <w:szCs w:val="28"/>
          <w:shd w:val="clear" w:color="auto" w:fill="FFFFFF"/>
        </w:rPr>
        <w:t>РОЗДІЛ 2: Теоретичні основи формування готельних комплексів у центральних регіонах Марокко</w:t>
      </w:r>
    </w:p>
    <w:p w:rsidR="00815491" w:rsidRPr="004C38F6" w:rsidRDefault="00815491" w:rsidP="004C38F6">
      <w:pPr>
        <w:spacing w:line="360" w:lineRule="auto"/>
        <w:ind w:firstLine="284"/>
        <w:rPr>
          <w:rFonts w:asciiTheme="majorBidi" w:hAnsiTheme="majorBidi" w:cstheme="majorBidi"/>
          <w:b/>
          <w:bCs/>
          <w:color w:val="000000" w:themeColor="text1"/>
          <w:sz w:val="28"/>
          <w:szCs w:val="28"/>
          <w:shd w:val="clear" w:color="auto" w:fill="FFFFFF"/>
        </w:rPr>
      </w:pPr>
    </w:p>
    <w:p w:rsidR="00815491" w:rsidRPr="004C38F6" w:rsidRDefault="00815491" w:rsidP="004C38F6">
      <w:pPr>
        <w:widowControl/>
        <w:numPr>
          <w:ilvl w:val="1"/>
          <w:numId w:val="8"/>
        </w:numPr>
        <w:autoSpaceDE/>
        <w:autoSpaceDN/>
        <w:spacing w:after="100" w:afterAutospacing="1" w:line="360" w:lineRule="auto"/>
        <w:rPr>
          <w:rFonts w:asciiTheme="majorBidi" w:hAnsiTheme="majorBidi" w:cstheme="majorBidi"/>
          <w:color w:val="365F91" w:themeColor="accent1" w:themeShade="BF"/>
          <w:sz w:val="28"/>
          <w:szCs w:val="28"/>
          <w:shd w:val="clear" w:color="auto" w:fill="FFFFFF"/>
        </w:rPr>
      </w:pPr>
      <w:r w:rsidRPr="004C38F6">
        <w:rPr>
          <w:rFonts w:asciiTheme="majorBidi" w:hAnsiTheme="majorBidi" w:cstheme="majorBidi"/>
          <w:color w:val="365F91" w:themeColor="accent1" w:themeShade="BF"/>
          <w:sz w:val="28"/>
          <w:szCs w:val="28"/>
          <w:shd w:val="clear" w:color="auto" w:fill="FFFFFF"/>
        </w:rPr>
        <w:t>Головні принципи розміщення готельних комплексів в архітектурно-планувальній структурі міста.</w:t>
      </w:r>
    </w:p>
    <w:p w:rsidR="00815491" w:rsidRPr="004C38F6" w:rsidRDefault="00815491" w:rsidP="004C38F6">
      <w:pPr>
        <w:spacing w:line="360" w:lineRule="auto"/>
        <w:jc w:val="both"/>
        <w:rPr>
          <w:rFonts w:asciiTheme="majorBidi" w:hAnsiTheme="majorBidi" w:cstheme="majorBidi"/>
          <w:color w:val="365F91" w:themeColor="accent1" w:themeShade="BF"/>
          <w:sz w:val="28"/>
          <w:szCs w:val="28"/>
        </w:rPr>
      </w:pPr>
    </w:p>
    <w:p w:rsidR="00815491" w:rsidRPr="004C38F6" w:rsidRDefault="00815491" w:rsidP="004C38F6">
      <w:pPr>
        <w:spacing w:line="360" w:lineRule="auto"/>
        <w:ind w:firstLine="284"/>
        <w:jc w:val="center"/>
        <w:rPr>
          <w:rFonts w:asciiTheme="majorBidi" w:hAnsiTheme="majorBidi" w:cstheme="majorBidi"/>
          <w:b/>
          <w:bCs/>
          <w:color w:val="000000" w:themeColor="text1"/>
          <w:sz w:val="28"/>
          <w:szCs w:val="28"/>
          <w:shd w:val="clear" w:color="auto" w:fill="FFFFFF"/>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Проектування та планування готельних комплексів у містах вимагає дотримання ряду основних принципів, які включають:</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Розташування: готельний комплекс має бути розташований у центральному та легкодоступному місці, бажано поблизу комерційних та ділових центрів, туристичних визначних пам'яток та зупинок громадського транспорту.</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Естетичний дизайн: Естетичний дизайн готельного комплексу повинен відповідати навколишній території та служити естетичним доповненням до міста.</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Розмір і висота: розмір і висота готельного комплексу повинні відповідати навколишнім територіям, а також діяльності, що його оточує.</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Функція: готельний комплекс повинен бути спроектований відповідно до функцій, які він виконуватиме, наприклад, розміщення, харчування, розваги тощо, і повинен відповідати потребам мешканців і туристів.</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Інфраструктура: готельний комплекс має бути розташований у районі, де є необхідна інфраструктура, така як дороги, електричні мережі, водопостачання та каналізація.</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BD1EEA">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Безпека: готельний комплекс повинен бути спроектований таким чином, щоб мати ефективну систему безпеки, яка захищає мешканців, гостей і майно від небезпеки.</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Навколишнє середовище: готельний комплекс повинен відповідати принципам сталого розвитку та захисту навколишнього середовища, а також повинен відповідати місцевим і міжнародним екологічним стандартам.</w:t>
      </w:r>
    </w:p>
    <w:p w:rsidR="00815491"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Готельні комплекси є складними, часто унікальними спорудами.  Їх розміщення у планувальній структурі міста є складним та відповідальним процесом.  Вибір майданчика розміщення готельного комплексу визначається низкою чинників (див. рис. </w:t>
      </w:r>
      <w:r w:rsidRPr="004C38F6">
        <w:rPr>
          <w:rFonts w:asciiTheme="majorBidi" w:hAnsiTheme="majorBidi" w:cstheme="majorBidi"/>
          <w:color w:val="0D0D0D" w:themeColor="text1" w:themeTint="F2"/>
          <w:sz w:val="28"/>
          <w:szCs w:val="28"/>
          <w:lang w:val="ru-RU"/>
        </w:rPr>
        <w:t>9</w:t>
      </w:r>
      <w:r w:rsidRPr="004C38F6">
        <w:rPr>
          <w:rFonts w:asciiTheme="majorBidi" w:hAnsiTheme="majorBidi" w:cstheme="majorBidi"/>
          <w:color w:val="0D0D0D" w:themeColor="text1" w:themeTint="F2"/>
          <w:sz w:val="28"/>
          <w:szCs w:val="28"/>
        </w:rPr>
        <w:t>).</w:t>
      </w:r>
    </w:p>
    <w:p w:rsidR="00BD1EEA" w:rsidRPr="004C38F6" w:rsidRDefault="00BD1EEA"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noProof/>
          <w:color w:val="0D0D0D" w:themeColor="text1" w:themeTint="F2"/>
          <w:sz w:val="28"/>
          <w:szCs w:val="28"/>
          <w:lang w:val="fr-FR" w:eastAsia="fr-FR"/>
        </w:rPr>
        <w:lastRenderedPageBreak/>
        <w:drawing>
          <wp:inline distT="0" distB="0" distL="0" distR="0" wp14:anchorId="49BF54CC" wp14:editId="4C24E89B">
            <wp:extent cx="6676390" cy="73075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759837" cy="7398916"/>
                    </a:xfrm>
                    <a:prstGeom prst="rect">
                      <a:avLst/>
                    </a:prstGeom>
                  </pic:spPr>
                </pic:pic>
              </a:graphicData>
            </a:graphic>
          </wp:inline>
        </w:drawing>
      </w:r>
    </w:p>
    <w:p w:rsidR="00815491" w:rsidRPr="004C38F6" w:rsidRDefault="00815491" w:rsidP="004C38F6">
      <w:pPr>
        <w:widowControl/>
        <w:autoSpaceDE/>
        <w:autoSpaceDN/>
        <w:spacing w:after="100" w:afterAutospacing="1" w:line="360" w:lineRule="auto"/>
        <w:ind w:left="567"/>
        <w:rPr>
          <w:rFonts w:asciiTheme="majorBidi" w:hAnsiTheme="majorBidi" w:cstheme="majorBidi"/>
          <w:color w:val="000000" w:themeColor="text1"/>
          <w:sz w:val="20"/>
          <w:szCs w:val="20"/>
          <w:shd w:val="clear" w:color="auto" w:fill="FFFFFF"/>
          <w:lang w:val="ru-RU"/>
        </w:rPr>
      </w:pPr>
      <w:r w:rsidRPr="004C38F6">
        <w:rPr>
          <w:rFonts w:asciiTheme="majorBidi" w:hAnsiTheme="majorBidi" w:cstheme="majorBidi"/>
          <w:color w:val="000000" w:themeColor="text1"/>
          <w:sz w:val="20"/>
          <w:szCs w:val="20"/>
          <w:shd w:val="clear" w:color="auto" w:fill="FFFFFF"/>
          <w:lang w:val="ru-RU"/>
        </w:rPr>
        <w:t xml:space="preserve">                                                                        </w:t>
      </w:r>
      <w:r w:rsidR="004C38F6">
        <w:rPr>
          <w:rFonts w:asciiTheme="majorBidi" w:hAnsiTheme="majorBidi" w:cstheme="majorBidi"/>
          <w:color w:val="000000" w:themeColor="text1"/>
          <w:sz w:val="20"/>
          <w:szCs w:val="20"/>
          <w:shd w:val="clear" w:color="auto" w:fill="FFFFFF"/>
          <w:lang w:val="ru-RU"/>
        </w:rPr>
        <w:t xml:space="preserve">   </w:t>
      </w:r>
      <w:r w:rsidRPr="004C38F6">
        <w:rPr>
          <w:rFonts w:asciiTheme="majorBidi" w:hAnsiTheme="majorBidi" w:cstheme="majorBidi"/>
          <w:color w:val="000000" w:themeColor="text1"/>
          <w:sz w:val="20"/>
          <w:szCs w:val="20"/>
          <w:shd w:val="clear" w:color="auto" w:fill="FFFFFF"/>
          <w:lang w:val="ru-RU"/>
        </w:rPr>
        <w:t xml:space="preserve">   </w:t>
      </w:r>
      <w:r w:rsidRPr="00683E3A">
        <w:rPr>
          <w:rFonts w:asciiTheme="majorBidi" w:hAnsiTheme="majorBidi" w:cstheme="majorBidi"/>
          <w:color w:val="000000" w:themeColor="text1"/>
          <w:sz w:val="20"/>
          <w:szCs w:val="20"/>
          <w:shd w:val="clear" w:color="auto" w:fill="FFFFFF"/>
          <w:lang w:val="ru-RU"/>
        </w:rPr>
        <w:t>(</w:t>
      </w:r>
      <w:r w:rsidRPr="004C38F6">
        <w:rPr>
          <w:rFonts w:asciiTheme="majorBidi" w:hAnsiTheme="majorBidi" w:cstheme="majorBidi"/>
          <w:color w:val="000000" w:themeColor="text1"/>
          <w:sz w:val="20"/>
          <w:szCs w:val="20"/>
          <w:shd w:val="clear" w:color="auto" w:fill="FFFFFF"/>
          <w:lang w:val="ru-RU"/>
        </w:rPr>
        <w:t>РИС9)</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Ділянка, обрана для будівництва готельного комплексу, повинна насамперед мати </w:t>
      </w:r>
      <w:r w:rsidRPr="004C38F6">
        <w:rPr>
          <w:rFonts w:asciiTheme="majorBidi" w:hAnsiTheme="majorBidi" w:cstheme="majorBidi"/>
          <w:color w:val="0D0D0D" w:themeColor="text1" w:themeTint="F2"/>
          <w:sz w:val="28"/>
          <w:szCs w:val="28"/>
        </w:rPr>
        <w:lastRenderedPageBreak/>
        <w:t>достатню площу території з урахуванням специфіки експлуатації готельного комплексу та його місткості.  Бажано, щоб ділянка була прямокутної форми і не більше ніж з двох сторін, була обмежена головними вулицями.  Недоцільно розміщувати готельні комплекси в районах із гострими кутами, оскільки це ускладнює процес проектування та будівництва будівлі готелю.</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Ділянка повинна мати хорошу транспортну доступність, зручне сполучення з центром міста та залізничними вокзалами.  Також передбачається наявність вільних територій для облаштування в'їздів та парковок для пасажирських, екскурсійних автобусів, легкових автомобілів.</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Крім того, служба постачання численних та різноманітних груп приміщень комплексу (ресторани, торгівля) має власні спеціальні допоміжні та складські зони, що передбачають окремий вхід вантажного транспорту та організацію його самостійної вантажно-розвантажувальних робіт, зберігання вантажів.</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До ділянок готельних комплексів також мають бути встановлені архітектурні та ландшафтні вимоги: наявність озеленення, водних поверхонь, рельєфу.  Бажано, щоб поряд з готелем був парк, садок або сквер.</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При проектуванні готелів потрібно правильно використовувати рельєф та ландшафтне середовище для досягнення органічного зв'язку між зовнішнім та внутрішнім простором.  Особливо бажано розміщувати готелі на терасах, пагорбах.  Таким чином, великий американський готель «Хілтон» розташований на височини і органічно вписується в його планувальну структуру.  Аналогічно зважився готель «Кавальєрі» у Римі, під час будівництва якого чудово використовувався рельєф пагорба Монте-Марко.</w:t>
      </w:r>
    </w:p>
    <w:p w:rsidR="00B6124E" w:rsidRDefault="00B6124E" w:rsidP="004C38F6">
      <w:pPr>
        <w:spacing w:line="360" w:lineRule="auto"/>
        <w:jc w:val="both"/>
        <w:rPr>
          <w:rFonts w:asciiTheme="majorBidi" w:hAnsiTheme="majorBidi" w:cstheme="majorBidi"/>
          <w:color w:val="0D0D0D" w:themeColor="text1" w:themeTint="F2"/>
          <w:sz w:val="28"/>
          <w:szCs w:val="28"/>
          <w:lang w:val="ru-RU"/>
        </w:rPr>
      </w:pPr>
    </w:p>
    <w:p w:rsidR="00BA4B3D" w:rsidRPr="004C38F6" w:rsidRDefault="00BA4B3D" w:rsidP="004C38F6">
      <w:pPr>
        <w:spacing w:line="360" w:lineRule="auto"/>
        <w:jc w:val="both"/>
        <w:rPr>
          <w:rFonts w:asciiTheme="majorBidi" w:hAnsiTheme="majorBidi" w:cstheme="majorBidi"/>
          <w:color w:val="0D0D0D" w:themeColor="text1" w:themeTint="F2"/>
          <w:sz w:val="28"/>
          <w:szCs w:val="28"/>
          <w:lang w:val="ru-RU"/>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У вітчизняній практиці ця тенденція набуває все більшого поширення, особливо в Криму </w:t>
      </w:r>
      <w:r w:rsidRPr="004C38F6">
        <w:rPr>
          <w:rFonts w:asciiTheme="majorBidi" w:hAnsiTheme="majorBidi" w:cstheme="majorBidi"/>
          <w:color w:val="0D0D0D" w:themeColor="text1" w:themeTint="F2"/>
          <w:sz w:val="28"/>
          <w:szCs w:val="28"/>
        </w:rPr>
        <w:lastRenderedPageBreak/>
        <w:t>та Західній Україні.  Рельєф та природне оточення є основними складовими для досягнення естетичної виразності готельного комплексу.  Тому необхідно зберігати та зміцнювати ландшафтні особливості ділянок шляхом зміцнення природних домінант пагорбів, мисів, терас тощо.  У жодному разі їх не можна знищувати.</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Однією з обов'язкових умов, що має характеризувати ділянку для будівництва готельного комплексу, є його екологічний комфорт.  Він повинен розташовуватися в екологічно кризових районах міст.  Його санітарно-гігієнічні параметри (чистота повітря у басейні, рівень шуму, аерація, інсоляція) мають відповідати нормативним вимогам.</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При виборі майданчика необхідно враховувати наявність міських інженерних комунікацій (водопостачання, каналізація, електричний кабель).</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 можливість телефонного зв'язку та підключення до існуючих міських інженерних мереж з урахуванням їхньої пропускної спроможності та розташування, що значно знижує витрати на будівництво готельних комплексів.</w:t>
      </w: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Часто готелі виконують основну містобудівну функцію у будівництві і забудові великого відрізку магістралі, району, а іноді й цілого міста. Здебільшого це багатоповерхові будівлі, проте в деяких випадках врахування містобудівних вимог потребує обмеження поверховості готелів та істотно впливає на їхню об’ємно- просторову композицію.</w:t>
      </w: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У практиці проектування і будівництва сучасних готелів сформувались кілька тенденцій. Основні з них такі:</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 xml:space="preserve">- житлова і громадська частини розміщені в одній будівлі, при цьому приміщення загального призначення - на нижніх поверхах, а житлові - над ними. У зв’язку з великим набором громадських приміщень, особливо в готелях великої місткості і високого рівня комфорту, площа забудови нижніх поверхів, де розміщуються ці приміщення, здебільшого перевищує площу забудови житлового поверху, створюючи своєрідний </w:t>
      </w:r>
      <w:r w:rsidRPr="004C38F6">
        <w:rPr>
          <w:rFonts w:asciiTheme="majorBidi" w:hAnsiTheme="majorBidi" w:cstheme="majorBidi"/>
          <w:color w:val="0D0D0D" w:themeColor="text1" w:themeTint="F2"/>
          <w:sz w:val="28"/>
          <w:szCs w:val="28"/>
          <w:lang w:val="ru-RU"/>
        </w:rPr>
        <w:lastRenderedPageBreak/>
        <w:t>стилобат, над яким височіє житлова частина готелю. Такий проект широко розповсюджений; він дозволяє обмежити площу забудови, але потребує обов’язкового облаштування технічного поверху між житловою і громадською частинами будівлі;</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 житлова і громадська частини готелю розташовані в різних, проте взаємопов ’язаних між собою корпусах, які мають контрастну поверховість та об’ємно-просторову характеристику. Житлова частина переважно має меншу площу забудови і більшу поверховість порівняно з громадською частиною;</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 житлова і громадська частини готелю розміщені в самостійних, не пов ’язаних між собою будівлях. Іноді цей прийом називають «павільйонним». Він забезпечує вільне рішення кожної групи приміщень і чітке функціональне та конструктивно- планувальне розчленування готелю, але потребує найбільшої</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площі забудови порівняно з іншими прийомами, тому використовується рідко, переважно в готельних комплексах, розташованих на малоосвоєних територіях.</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Функціональне призначення готелів має великий вплив на їхнє розташування у планувальній структурі міста. Містобудівний аналіз розміщення готелів у планувальній структурі великих і найбільших міст дозволяє виділити кілька характерних прийомів їхнього розташування. Модель розміщення готелів у планувальній структурі міста така:</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1) в центрі міста;</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2) на територіях, прилеглих до центру;</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3) в центрі житлових районів і мікрорайонів;</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4) на порозі міста;</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lastRenderedPageBreak/>
        <w:t>5) за межами міста.</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Основною тенденцією повоєнного періоду було розміщення великих готелів у центрі міста. Вони були невід’ємним планувальним елементом центральних площ міста (готель «Москва» у Києві, «Харків» у Харкові та ін.), розташовувалися на центральних магістральних вулицях. Ця тенденція збереглася й до сьогодні. Практика експлуатації готелів показує, що найефективнішим є їхнє розміщення в центрі міст з багатьох причин, оскільки саме центр будь- якого міста, як правило, добре зв’язаний у транспортному відношенні з усіма районами та основними комунікаціями - вокзалами (залізничним, автовокзалом, аеровокзалом). На території історичного центру міста сконцентровані основні архітектурні та історичні пам’ятки, що створює комфортні умови для туристів, оскільки об’єкти їхніх інтересів знаходяться в зоні пішохідної доступності. Розташування готелів у центрі міста - важливий чинник економії часу для багатьох приїжджих людей. Тому будівництво готелів і надалі проводитиметься в центральній частині міста.</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Вартість землі в центральних частинах міст постійно зростає і дедалі-складніше виділити ділянку для будівництва. Виникає потреба зносити існуючі будівлі, що ще більше сприяє зростанню вартості нового будівництва. Ускладнені під’їзди, відсутні місцк для будівництва стоянок, достатньо високий обсяг витрат тощо. У зв’язку з цим спостерігається тенденція децентралізації мережі</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міських готелів. Готельні будівлі найчастіше розташовують у зоні, прилеглій до центру. Тут значно більше придатних для будівництва територій, вартість землі нижча, комфортність середовища вища, шумове забруднення відносно невелике. Таке розміщення найоп- тимальніше і найпоширеніше. При цьому варіанті дещо погіршується транспортна доступність готелів стосовно центру, але економічні показники ефективності будівництва набагато вищі.</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 xml:space="preserve">У зв’язку з тим, що сучасні найкращі готелі - це багатофункціональні комплекси, куди включені і власне готельний фонд, і різноманітні зали (виставкові, банкетні, конференц- та ін.), і численні харчові блоки, враховуючи зростаюче суспільне значення готелів, у </w:t>
      </w:r>
      <w:r w:rsidRPr="004C38F6">
        <w:rPr>
          <w:rFonts w:asciiTheme="majorBidi" w:hAnsiTheme="majorBidi" w:cstheme="majorBidi"/>
          <w:color w:val="0D0D0D" w:themeColor="text1" w:themeTint="F2"/>
          <w:sz w:val="28"/>
          <w:szCs w:val="28"/>
          <w:lang w:val="ru-RU"/>
        </w:rPr>
        <w:lastRenderedPageBreak/>
        <w:t>вітчизняній і зарубіжній практиці останніми роками розвивається тенденція будівництва нових готелів як композиційних центрів житлових районів і мікрорайонів. Прикладами можуть слугувати нові готелі США, Німеччини, Італії, Скандинавії, Росії, України та інших країн.</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Розміщення готелів на «порозі» міста і за його межами має свою специфіку. Такі готелі, здебільшого, призначені для автотуристів. Вони, як правило, розташовуються на основних автомагістралях міста, в зоні в’їзду до великих міст. Невід’ємною умовою ділянки повинні бути зручні місця для з’їзду із транспортних артерій і добра видимість будівлі на далеких підступах до неї.</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Заміське розташування готелів породжує певні труднощі, пов’язані з доступністю центру міста і роботою окремих блоків готелю (ресторанів, перукарень, побутових закладів тощо), розрахованих і на обслуговування міського населення.</w:t>
      </w:r>
    </w:p>
    <w:p w:rsidR="00B6124E" w:rsidRPr="004C38F6" w:rsidRDefault="00B6124E" w:rsidP="004C38F6">
      <w:pPr>
        <w:spacing w:line="360" w:lineRule="auto"/>
        <w:jc w:val="both"/>
        <w:rPr>
          <w:rFonts w:asciiTheme="majorBidi" w:hAnsiTheme="majorBidi" w:cstheme="majorBidi"/>
          <w:color w:val="0D0D0D" w:themeColor="text1" w:themeTint="F2"/>
          <w:sz w:val="28"/>
          <w:szCs w:val="28"/>
          <w:lang w:val="ru-RU"/>
        </w:rPr>
      </w:pPr>
      <w:r w:rsidRPr="004C38F6">
        <w:rPr>
          <w:rFonts w:asciiTheme="majorBidi" w:hAnsiTheme="majorBidi" w:cstheme="majorBidi"/>
          <w:color w:val="0D0D0D" w:themeColor="text1" w:themeTint="F2"/>
          <w:sz w:val="28"/>
          <w:szCs w:val="28"/>
          <w:lang w:val="ru-RU"/>
        </w:rPr>
        <w:t xml:space="preserve">. </w:t>
      </w:r>
      <w:r w:rsidRPr="004C38F6">
        <w:rPr>
          <w:rFonts w:asciiTheme="majorBidi" w:hAnsiTheme="majorBidi" w:cstheme="majorBidi"/>
          <w:color w:val="365F91" w:themeColor="accent1" w:themeShade="BF"/>
          <w:sz w:val="28"/>
          <w:szCs w:val="28"/>
          <w:rtl/>
          <w:lang w:val="ru-RU"/>
        </w:rPr>
        <w:t>القاعدة المادية والتقنية والأصول الثابتة لصناعة الفنادق</w:t>
      </w:r>
      <w:r w:rsidRPr="004C38F6">
        <w:rPr>
          <w:rFonts w:asciiTheme="majorBidi" w:hAnsiTheme="majorBidi" w:cstheme="majorBidi"/>
          <w:color w:val="365F91" w:themeColor="accent1" w:themeShade="BF"/>
          <w:sz w:val="28"/>
          <w:szCs w:val="28"/>
          <w:lang w:val="ru-RU"/>
        </w:rPr>
        <w:t xml:space="preserve"> (tourism-book.com)</w:t>
      </w: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815491" w:rsidRPr="004C38F6" w:rsidRDefault="00815491" w:rsidP="004C38F6">
      <w:pPr>
        <w:spacing w:line="360" w:lineRule="auto"/>
        <w:jc w:val="both"/>
        <w:rPr>
          <w:rFonts w:asciiTheme="majorBidi" w:hAnsiTheme="majorBidi" w:cstheme="majorBidi"/>
          <w:color w:val="0D0D0D" w:themeColor="text1" w:themeTint="F2"/>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F326F7" w:rsidRPr="004C38F6" w:rsidRDefault="00F326F7" w:rsidP="004C38F6">
      <w:pPr>
        <w:spacing w:line="360" w:lineRule="auto"/>
        <w:ind w:left="658"/>
        <w:rPr>
          <w:rFonts w:asciiTheme="majorBidi" w:hAnsiTheme="majorBidi" w:cstheme="majorBidi"/>
          <w:color w:val="365F91" w:themeColor="accent1" w:themeShade="BF"/>
          <w:sz w:val="28"/>
          <w:szCs w:val="28"/>
        </w:rPr>
      </w:pPr>
    </w:p>
    <w:p w:rsidR="00F326F7" w:rsidRPr="004C38F6" w:rsidRDefault="00F326F7" w:rsidP="004C38F6">
      <w:pPr>
        <w:spacing w:line="360" w:lineRule="auto"/>
        <w:ind w:left="658"/>
        <w:rPr>
          <w:rFonts w:asciiTheme="majorBidi" w:hAnsiTheme="majorBidi" w:cstheme="majorBidi"/>
          <w:color w:val="365F91" w:themeColor="accent1" w:themeShade="BF"/>
          <w:sz w:val="28"/>
          <w:szCs w:val="28"/>
        </w:rPr>
      </w:pPr>
    </w:p>
    <w:p w:rsidR="00794B28" w:rsidRDefault="00794B28" w:rsidP="004C38F6">
      <w:pPr>
        <w:spacing w:line="360" w:lineRule="auto"/>
        <w:rPr>
          <w:rFonts w:asciiTheme="majorBidi" w:hAnsiTheme="majorBidi" w:cstheme="majorBidi"/>
          <w:color w:val="365F91" w:themeColor="accent1" w:themeShade="BF"/>
          <w:sz w:val="28"/>
          <w:szCs w:val="28"/>
        </w:rPr>
      </w:pPr>
    </w:p>
    <w:p w:rsidR="00431908" w:rsidRDefault="00431908" w:rsidP="004C38F6">
      <w:pPr>
        <w:spacing w:line="360" w:lineRule="auto"/>
        <w:rPr>
          <w:rFonts w:asciiTheme="majorBidi" w:hAnsiTheme="majorBidi" w:cstheme="majorBidi"/>
          <w:color w:val="365F91" w:themeColor="accent1" w:themeShade="BF"/>
          <w:sz w:val="28"/>
          <w:szCs w:val="28"/>
        </w:rPr>
      </w:pPr>
    </w:p>
    <w:p w:rsidR="00B6124E" w:rsidRPr="004C38F6" w:rsidRDefault="00B6124E" w:rsidP="004C38F6">
      <w:pPr>
        <w:spacing w:line="360" w:lineRule="auto"/>
        <w:rPr>
          <w:rFonts w:asciiTheme="majorBidi" w:hAnsiTheme="majorBidi" w:cstheme="majorBidi"/>
          <w:color w:val="365F91" w:themeColor="accent1" w:themeShade="BF"/>
          <w:sz w:val="28"/>
          <w:szCs w:val="28"/>
        </w:rPr>
      </w:pPr>
      <w:r w:rsidRPr="004C38F6">
        <w:rPr>
          <w:rFonts w:asciiTheme="majorBidi" w:hAnsiTheme="majorBidi" w:cstheme="majorBidi"/>
          <w:color w:val="365F91" w:themeColor="accent1" w:themeShade="BF"/>
          <w:sz w:val="28"/>
          <w:szCs w:val="28"/>
        </w:rPr>
        <w:t>2.2 Загальні об`ємно-планувальні характеристики проєктування готельних комплексів.</w:t>
      </w:r>
    </w:p>
    <w:p w:rsidR="00B6124E" w:rsidRPr="004C38F6" w:rsidRDefault="00B6124E" w:rsidP="004C38F6">
      <w:pPr>
        <w:spacing w:line="360" w:lineRule="auto"/>
        <w:ind w:left="658"/>
        <w:rPr>
          <w:rFonts w:asciiTheme="majorBidi" w:hAnsiTheme="majorBidi" w:cstheme="majorBidi"/>
          <w:color w:val="365F91" w:themeColor="accent1" w:themeShade="BF"/>
          <w:sz w:val="28"/>
          <w:szCs w:val="28"/>
        </w:rPr>
      </w:pPr>
    </w:p>
    <w:p w:rsidR="00B6124E" w:rsidRPr="004C38F6" w:rsidRDefault="00B6124E"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Просторове планування дизайну готельного курорту залежить від багатьох факторів, таких як якість готелю, розмір і розташування, а також від потреб клієнтів, але можна згадати деякі загальні особливості планування курортного простору, зокрема:</w:t>
      </w:r>
    </w:p>
    <w:p w:rsidR="00B6124E" w:rsidRPr="004C38F6" w:rsidRDefault="00B6124E" w:rsidP="004C38F6">
      <w:pPr>
        <w:spacing w:line="360" w:lineRule="auto"/>
        <w:rPr>
          <w:rFonts w:asciiTheme="majorBidi" w:hAnsiTheme="majorBidi" w:cstheme="majorBidi"/>
          <w:color w:val="0D0D0D" w:themeColor="text1" w:themeTint="F2"/>
          <w:sz w:val="28"/>
          <w:szCs w:val="28"/>
        </w:rPr>
      </w:pPr>
    </w:p>
    <w:p w:rsidR="00B6124E" w:rsidRPr="004C38F6" w:rsidRDefault="00B6124E"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1- зони прийому та реєстрації: включає в себе прийом, стійку реєстрації, зал очікування, кімнати для переговорів, ліфти, сейф, пошту та банківські послуги.</w:t>
      </w:r>
    </w:p>
    <w:p w:rsidR="00B6124E" w:rsidRPr="004C38F6" w:rsidRDefault="00B6124E" w:rsidP="004C38F6">
      <w:pPr>
        <w:spacing w:line="360" w:lineRule="auto"/>
        <w:rPr>
          <w:rFonts w:asciiTheme="majorBidi" w:hAnsiTheme="majorBidi" w:cstheme="majorBidi"/>
          <w:color w:val="0D0D0D" w:themeColor="text1" w:themeTint="F2"/>
          <w:sz w:val="28"/>
          <w:szCs w:val="28"/>
        </w:rPr>
      </w:pPr>
    </w:p>
    <w:p w:rsidR="00B6124E" w:rsidRPr="004C38F6" w:rsidRDefault="00B6124E"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2 номери: номери відрізняються за розміром і типом і включають стандартні готельні номери, люкси, готельні апартаменти, представницькі номери та сімейні номери.</w:t>
      </w:r>
    </w:p>
    <w:p w:rsidR="00B6124E" w:rsidRPr="004C38F6" w:rsidRDefault="00B6124E" w:rsidP="004C38F6">
      <w:pPr>
        <w:spacing w:line="360" w:lineRule="auto"/>
        <w:rPr>
          <w:rFonts w:asciiTheme="majorBidi" w:hAnsiTheme="majorBidi" w:cstheme="majorBidi"/>
          <w:color w:val="0D0D0D" w:themeColor="text1" w:themeTint="F2"/>
          <w:sz w:val="28"/>
          <w:szCs w:val="28"/>
        </w:rPr>
      </w:pPr>
    </w:p>
    <w:p w:rsidR="00B6124E" w:rsidRPr="004C38F6" w:rsidRDefault="00B6124E"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3- громадські об’єкти: включають ресторани, кафетерії, бари, конференц-зали та кімнати для зустрічей, відкриті простори, такі як сади, плавальні басейни, басейни, ігрові майданчики та парки.</w:t>
      </w:r>
    </w:p>
    <w:p w:rsidR="00B6124E" w:rsidRPr="004C38F6" w:rsidRDefault="00B6124E" w:rsidP="004C38F6">
      <w:pPr>
        <w:spacing w:line="360" w:lineRule="auto"/>
        <w:rPr>
          <w:rFonts w:asciiTheme="majorBidi" w:hAnsiTheme="majorBidi" w:cstheme="majorBidi"/>
          <w:color w:val="0D0D0D" w:themeColor="text1" w:themeTint="F2"/>
          <w:sz w:val="28"/>
          <w:szCs w:val="28"/>
        </w:rPr>
      </w:pPr>
    </w:p>
    <w:p w:rsidR="00B6124E" w:rsidRPr="004C38F6" w:rsidRDefault="00B6124E"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4- Оздоровчі заклади: включають різні оздоровчі заклади, такі як тренажерний зал, сауна, турецька лазня, кабінети фізіотерапії, масажні кабінети, салони краси та перукарні.</w:t>
      </w:r>
    </w:p>
    <w:p w:rsidR="00B6124E" w:rsidRPr="004C38F6" w:rsidRDefault="00B6124E" w:rsidP="004C38F6">
      <w:pPr>
        <w:spacing w:line="360" w:lineRule="auto"/>
        <w:rPr>
          <w:rFonts w:asciiTheme="majorBidi" w:hAnsiTheme="majorBidi" w:cstheme="majorBidi"/>
          <w:color w:val="0D0D0D" w:themeColor="text1" w:themeTint="F2"/>
          <w:sz w:val="28"/>
          <w:szCs w:val="28"/>
        </w:rPr>
      </w:pPr>
    </w:p>
    <w:p w:rsidR="00B6124E" w:rsidRPr="004C38F6" w:rsidRDefault="00B6124E"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5- Адміністративні приміщення: включає адміністративні приміщення, такі як адміністративні офіси, офіси бронювання та маркетингу, офіс генерального директора, </w:t>
      </w:r>
      <w:r w:rsidRPr="004C38F6">
        <w:rPr>
          <w:rFonts w:asciiTheme="majorBidi" w:hAnsiTheme="majorBidi" w:cstheme="majorBidi"/>
          <w:color w:val="0D0D0D" w:themeColor="text1" w:themeTint="F2"/>
          <w:sz w:val="28"/>
          <w:szCs w:val="28"/>
        </w:rPr>
        <w:lastRenderedPageBreak/>
        <w:t>конференц-зали та адміністративні зустрічі.</w:t>
      </w:r>
    </w:p>
    <w:p w:rsidR="00B6124E" w:rsidRPr="004C38F6" w:rsidRDefault="00B6124E" w:rsidP="004C38F6">
      <w:pPr>
        <w:spacing w:line="360" w:lineRule="auto"/>
        <w:rPr>
          <w:rFonts w:asciiTheme="majorBidi" w:hAnsiTheme="majorBidi" w:cstheme="majorBidi"/>
          <w:color w:val="0D0D0D" w:themeColor="text1" w:themeTint="F2"/>
          <w:sz w:val="28"/>
          <w:szCs w:val="28"/>
        </w:rPr>
      </w:pPr>
    </w:p>
    <w:p w:rsidR="00B6124E" w:rsidRPr="004C38F6" w:rsidRDefault="00B6124E"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6- Технічні установки: включають різні технічні установки, такі як мережі зв'язку, Інтернет-послуги, супутникове телебачення, звук і освітлення.</w:t>
      </w:r>
    </w:p>
    <w:p w:rsidR="00B6124E" w:rsidRPr="004C38F6" w:rsidRDefault="00B6124E" w:rsidP="004C38F6">
      <w:pPr>
        <w:spacing w:line="360" w:lineRule="auto"/>
        <w:rPr>
          <w:rFonts w:asciiTheme="majorBidi" w:hAnsiTheme="majorBidi" w:cstheme="majorBidi"/>
          <w:color w:val="0D0D0D" w:themeColor="text1" w:themeTint="F2"/>
          <w:sz w:val="28"/>
          <w:szCs w:val="28"/>
        </w:rPr>
      </w:pPr>
    </w:p>
    <w:p w:rsidR="00B6124E" w:rsidRPr="004C38F6" w:rsidRDefault="00B6124E" w:rsidP="004C38F6">
      <w:pPr>
        <w:spacing w:line="360" w:lineRule="auto"/>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7- зони обслуговування: включає зони обслуговування</w:t>
      </w:r>
    </w:p>
    <w:p w:rsidR="00B6124E" w:rsidRPr="004C38F6" w:rsidRDefault="00B6124E" w:rsidP="004C38F6">
      <w:pPr>
        <w:spacing w:line="360" w:lineRule="auto"/>
        <w:rPr>
          <w:rFonts w:asciiTheme="majorBidi" w:hAnsiTheme="majorBidi" w:cstheme="majorBidi"/>
          <w:color w:val="0D0D0D" w:themeColor="text1" w:themeTint="F2"/>
          <w:sz w:val="28"/>
          <w:szCs w:val="28"/>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Приступаючи до розробки генерального плану дизайну готелю, є багато важливих принципів дизайну, які допоможуть нам окреслити стиль дизайну інтер’єру та екстер’єру, якого ми будемо дотримуватися, і вони будуть нашим орієнтиром на кожному кроці дизайну, і найвидатнішими з цих фондів є:</w:t>
      </w: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Ідентичність готелю та основний тип дизайну.</w:t>
      </w: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Які відчуття ви хочете передати своїм клієнтам?  Це відчуття величі та розкоші чи відчуття простоти та відсутності прихильності?  Визначення характеру готелю допоможе вам вибрати всі елементи дизайну, від кольорів, графіки та освітлення до таких сировинних матеріалів, як плитка та фасади, до індивідуальних музичних стилів у всьому готелі.</w:t>
      </w: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Визначте бюджет.</w:t>
      </w: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Визначення фінансової вартості проекту від початку до кінця є аксіомою в усіх роботах, і тому відповідальністю дизайнера є баланс між найкрасивішим дизайном і виділеним бюджетом.</w:t>
      </w: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Географічне дослідження.</w:t>
      </w: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Географічне розташування готелю впливає на багато дизайнерських рішень, таких як орієнтація будівлі готелю та ретельний вибір сировини, щоб досягти естетичних переваг і вишуканого зовнішнього вигляду, а також покращити температуру всередині готелю та захистити це від різних погодних коливань.</w:t>
      </w: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lastRenderedPageBreak/>
        <w:t xml:space="preserve"> Ретельно вибирайте сировину.</w:t>
      </w: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Це стосується всіх матеріалів, використаних у будівництві, та елементів зовнішнього та внутрішнього дизайну готелю, таких як вибір фарби та кольорів плитки, а також меблів та меблів у громадських приміщеннях і приватних кімнатах. Усі ці фактори мають брати участь у створенні унікального досвіду для клієнтів.</w:t>
      </w:r>
    </w:p>
    <w:p w:rsidR="004C38F6" w:rsidRDefault="004C38F6" w:rsidP="004C38F6">
      <w:pPr>
        <w:spacing w:line="360" w:lineRule="auto"/>
        <w:jc w:val="both"/>
        <w:rPr>
          <w:rFonts w:asciiTheme="majorBidi" w:hAnsiTheme="majorBidi" w:cstheme="majorBidi"/>
          <w:color w:val="0D0D0D" w:themeColor="text1" w:themeTint="F2"/>
          <w:sz w:val="28"/>
          <w:szCs w:val="28"/>
        </w:rPr>
      </w:pPr>
    </w:p>
    <w:p w:rsidR="00B6124E" w:rsidRPr="004C38F6" w:rsidRDefault="00B6124E" w:rsidP="004C38F6">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Догляд за видимими та прихованими частинами готелю.</w:t>
      </w:r>
    </w:p>
    <w:p w:rsidR="004C38F6" w:rsidRPr="00BA4B3D" w:rsidRDefault="00B6124E" w:rsidP="00BA4B3D">
      <w:pPr>
        <w:spacing w:line="360" w:lineRule="auto"/>
        <w:jc w:val="both"/>
        <w:rPr>
          <w:rFonts w:asciiTheme="majorBidi" w:hAnsiTheme="majorBidi" w:cstheme="majorBidi"/>
          <w:color w:val="0D0D0D" w:themeColor="text1" w:themeTint="F2"/>
          <w:sz w:val="28"/>
          <w:szCs w:val="28"/>
        </w:rPr>
      </w:pPr>
      <w:r w:rsidRPr="004C38F6">
        <w:rPr>
          <w:rFonts w:asciiTheme="majorBidi" w:hAnsiTheme="majorBidi" w:cstheme="majorBidi"/>
          <w:color w:val="0D0D0D" w:themeColor="text1" w:themeTint="F2"/>
          <w:sz w:val="28"/>
          <w:szCs w:val="28"/>
        </w:rPr>
        <w:t xml:space="preserve"> Під час проектування готелів ми, звичайно, повинні підкреслити естетику видимих   для клієнтів секцій, таких як вхід із рецепцією, коридори та окремі кімнати, але ми також повинні звернути увагу на приховані секції, такі як кухні, ванні кімнати та туалети, оскільки ці елементи безпосеред</w:t>
      </w:r>
      <w:r w:rsidR="00F326F7" w:rsidRPr="004C38F6">
        <w:rPr>
          <w:rFonts w:asciiTheme="majorBidi" w:hAnsiTheme="majorBidi" w:cstheme="majorBidi"/>
          <w:color w:val="0D0D0D" w:themeColor="text1" w:themeTint="F2"/>
          <w:sz w:val="28"/>
          <w:szCs w:val="28"/>
        </w:rPr>
        <w:t>ньо впливають на досвід клієнта.</w:t>
      </w:r>
    </w:p>
    <w:p w:rsidR="00383F25" w:rsidRPr="004C38F6" w:rsidRDefault="00383F25" w:rsidP="004C38F6">
      <w:pPr>
        <w:widowControl/>
        <w:autoSpaceDE/>
        <w:autoSpaceDN/>
        <w:spacing w:after="100" w:afterAutospacing="1" w:line="360" w:lineRule="auto"/>
        <w:ind w:left="567"/>
        <w:rPr>
          <w:rFonts w:asciiTheme="majorBidi" w:hAnsiTheme="majorBidi" w:cstheme="majorBidi"/>
          <w:color w:val="000000" w:themeColor="text1"/>
          <w:sz w:val="28"/>
          <w:szCs w:val="28"/>
          <w:shd w:val="clear" w:color="auto" w:fill="FFFFFF"/>
        </w:rPr>
      </w:pPr>
      <w:r w:rsidRPr="004C38F6">
        <w:rPr>
          <w:rFonts w:asciiTheme="majorBidi" w:hAnsiTheme="majorBidi" w:cstheme="majorBidi"/>
          <w:color w:val="365F91" w:themeColor="accent1" w:themeShade="BF"/>
          <w:sz w:val="36"/>
          <w:szCs w:val="36"/>
          <w:shd w:val="clear" w:color="auto" w:fill="FFFFFF"/>
        </w:rPr>
        <w:t>2.</w:t>
      </w:r>
      <w:r w:rsidRPr="004C38F6">
        <w:rPr>
          <w:rFonts w:asciiTheme="majorBidi" w:hAnsiTheme="majorBidi" w:cstheme="majorBidi"/>
          <w:color w:val="365F91" w:themeColor="accent1" w:themeShade="BF"/>
          <w:sz w:val="28"/>
          <w:szCs w:val="28"/>
          <w:shd w:val="clear" w:color="auto" w:fill="FFFFFF"/>
        </w:rPr>
        <w:t>3.Національні особливості архітектури готелів у різних природно-кліматичних зонах Марокко.</w:t>
      </w:r>
    </w:p>
    <w:p w:rsidR="00383F25" w:rsidRPr="004C38F6" w:rsidRDefault="00383F25" w:rsidP="004C38F6">
      <w:pPr>
        <w:spacing w:line="360" w:lineRule="auto"/>
        <w:ind w:left="658"/>
        <w:jc w:val="center"/>
        <w:rPr>
          <w:rFonts w:asciiTheme="majorBidi" w:hAnsiTheme="majorBidi" w:cstheme="majorBidi"/>
          <w:color w:val="365F91" w:themeColor="accent1" w:themeShade="BF"/>
          <w:sz w:val="28"/>
          <w:szCs w:val="28"/>
          <w:shd w:val="clear" w:color="auto" w:fill="FFFFFF"/>
        </w:rPr>
      </w:pPr>
    </w:p>
    <w:p w:rsidR="00383F25" w:rsidRPr="004C38F6" w:rsidRDefault="00383F25" w:rsidP="004C38F6">
      <w:pPr>
        <w:pStyle w:val="ListParagraph"/>
        <w:spacing w:line="360" w:lineRule="auto"/>
        <w:jc w:val="both"/>
        <w:rPr>
          <w:rFonts w:asciiTheme="majorBidi" w:hAnsiTheme="majorBidi" w:cstheme="majorBidi"/>
          <w:color w:val="000000" w:themeColor="text1"/>
          <w:sz w:val="28"/>
          <w:szCs w:val="28"/>
        </w:rPr>
      </w:pPr>
      <w:r w:rsidRPr="004C38F6">
        <w:rPr>
          <w:rFonts w:asciiTheme="majorBidi" w:hAnsiTheme="majorBidi" w:cstheme="majorBidi"/>
          <w:color w:val="984806" w:themeColor="accent6" w:themeShade="80"/>
          <w:sz w:val="28"/>
          <w:szCs w:val="28"/>
        </w:rPr>
        <w:t xml:space="preserve">  </w:t>
      </w:r>
      <w:r w:rsidRPr="004C38F6">
        <w:rPr>
          <w:rFonts w:asciiTheme="majorBidi" w:hAnsiTheme="majorBidi" w:cstheme="majorBidi"/>
          <w:color w:val="000000" w:themeColor="text1"/>
          <w:sz w:val="28"/>
          <w:szCs w:val="28"/>
        </w:rPr>
        <w:t>На архітектуру готелів Марокко впливає безліч різноманітних природно-кліматичних факторів у різних регіонах і характеризується національними особливостями.  Нижче наведені деякі національні особливості готельної архітектури в різних природно-кліматичних районах Марокко:</w:t>
      </w:r>
    </w:p>
    <w:p w:rsidR="00383F25" w:rsidRPr="004C38F6" w:rsidRDefault="00383F25" w:rsidP="004C38F6">
      <w:pPr>
        <w:spacing w:line="360" w:lineRule="auto"/>
        <w:jc w:val="both"/>
        <w:rPr>
          <w:rFonts w:asciiTheme="majorBidi" w:hAnsiTheme="majorBidi" w:cstheme="majorBidi"/>
          <w:color w:val="000000" w:themeColor="text1"/>
          <w:sz w:val="28"/>
          <w:szCs w:val="28"/>
        </w:rPr>
      </w:pPr>
    </w:p>
    <w:p w:rsidR="00383F25" w:rsidRPr="004C38F6" w:rsidRDefault="00383F25" w:rsidP="004C38F6">
      <w:pPr>
        <w:pStyle w:val="ListParagraph"/>
        <w:widowControl/>
        <w:numPr>
          <w:ilvl w:val="0"/>
          <w:numId w:val="9"/>
        </w:numPr>
        <w:autoSpaceDE/>
        <w:autoSpaceDN/>
        <w:spacing w:line="360" w:lineRule="auto"/>
        <w:contextualSpacing/>
        <w:jc w:val="both"/>
        <w:rPr>
          <w:rFonts w:asciiTheme="majorBidi" w:hAnsiTheme="majorBidi" w:cstheme="majorBidi"/>
          <w:color w:val="000000" w:themeColor="text1"/>
          <w:sz w:val="28"/>
          <w:szCs w:val="28"/>
        </w:rPr>
      </w:pPr>
      <w:r w:rsidRPr="004C38F6">
        <w:rPr>
          <w:rFonts w:asciiTheme="majorBidi" w:hAnsiTheme="majorBidi" w:cstheme="majorBidi"/>
          <w:color w:val="76923C" w:themeColor="accent3" w:themeShade="BF"/>
          <w:sz w:val="28"/>
          <w:szCs w:val="28"/>
        </w:rPr>
        <w:t xml:space="preserve">   Архітектура готелів у пустельних районах: </w:t>
      </w:r>
      <w:r w:rsidRPr="004C38F6">
        <w:rPr>
          <w:rFonts w:asciiTheme="majorBidi" w:hAnsiTheme="majorBidi" w:cstheme="majorBidi"/>
          <w:color w:val="000000" w:themeColor="text1"/>
          <w:sz w:val="28"/>
          <w:szCs w:val="28"/>
        </w:rPr>
        <w:t>вона вирізняється своїм дизайном, який сумісний з природою пустелі та сухим кліматом, і включає використання місцевих матеріалів, таких як піщана цегла та камінь, і використання теплих кольорів, таких як коричневий , червоний і оранжевий.  Готелі також мають внутрішній дворик, який забезпечує джерело світла та відкрите повітря.</w:t>
      </w:r>
    </w:p>
    <w:p w:rsidR="00383F25" w:rsidRPr="004C38F6" w:rsidRDefault="00383F25" w:rsidP="004C38F6">
      <w:pPr>
        <w:spacing w:line="360" w:lineRule="auto"/>
        <w:jc w:val="both"/>
        <w:rPr>
          <w:rFonts w:asciiTheme="majorBidi" w:hAnsiTheme="majorBidi" w:cstheme="majorBidi"/>
          <w:color w:val="000000" w:themeColor="text1"/>
          <w:sz w:val="28"/>
          <w:szCs w:val="28"/>
        </w:rPr>
      </w:pPr>
    </w:p>
    <w:p w:rsidR="00383F25" w:rsidRPr="004C38F6" w:rsidRDefault="00383F25" w:rsidP="004C38F6">
      <w:pPr>
        <w:pStyle w:val="ListParagraph"/>
        <w:widowControl/>
        <w:numPr>
          <w:ilvl w:val="0"/>
          <w:numId w:val="9"/>
        </w:numPr>
        <w:autoSpaceDE/>
        <w:autoSpaceDN/>
        <w:spacing w:line="360" w:lineRule="auto"/>
        <w:contextualSpacing/>
        <w:jc w:val="both"/>
        <w:rPr>
          <w:rFonts w:asciiTheme="majorBidi" w:hAnsiTheme="majorBidi" w:cstheme="majorBidi"/>
          <w:color w:val="000000" w:themeColor="text1"/>
          <w:sz w:val="28"/>
          <w:szCs w:val="28"/>
        </w:rPr>
      </w:pPr>
      <w:r w:rsidRPr="004C38F6">
        <w:rPr>
          <w:rFonts w:asciiTheme="majorBidi" w:hAnsiTheme="majorBidi" w:cstheme="majorBidi"/>
          <w:color w:val="000000" w:themeColor="text1"/>
          <w:sz w:val="28"/>
          <w:szCs w:val="28"/>
        </w:rPr>
        <w:t xml:space="preserve">  </w:t>
      </w:r>
      <w:r w:rsidRPr="004C38F6">
        <w:rPr>
          <w:rFonts w:asciiTheme="majorBidi" w:hAnsiTheme="majorBidi" w:cstheme="majorBidi"/>
          <w:color w:val="76923C" w:themeColor="accent3" w:themeShade="BF"/>
          <w:sz w:val="28"/>
          <w:szCs w:val="28"/>
        </w:rPr>
        <w:t xml:space="preserve">Архітектура готелів у старих містах: </w:t>
      </w:r>
      <w:r w:rsidRPr="004C38F6">
        <w:rPr>
          <w:rFonts w:asciiTheme="majorBidi" w:hAnsiTheme="majorBidi" w:cstheme="majorBidi"/>
          <w:color w:val="000000" w:themeColor="text1"/>
          <w:sz w:val="28"/>
          <w:szCs w:val="28"/>
        </w:rPr>
        <w:t>вона характеризується традиційним арабським стилем і включає використання арок і дерев'яних колон, мозаїки та красивого ісламського декору.  Тут також є внутрішні сади та просторий коридор.</w:t>
      </w:r>
    </w:p>
    <w:p w:rsidR="00383F25" w:rsidRPr="004C38F6" w:rsidRDefault="00383F25" w:rsidP="004C38F6">
      <w:pPr>
        <w:spacing w:line="360" w:lineRule="auto"/>
        <w:jc w:val="both"/>
        <w:rPr>
          <w:rFonts w:asciiTheme="majorBidi" w:hAnsiTheme="majorBidi" w:cstheme="majorBidi"/>
          <w:color w:val="000000" w:themeColor="text1"/>
          <w:sz w:val="28"/>
          <w:szCs w:val="28"/>
        </w:rPr>
      </w:pPr>
    </w:p>
    <w:p w:rsidR="00383F25" w:rsidRPr="004C38F6" w:rsidRDefault="00383F25" w:rsidP="004C38F6">
      <w:pPr>
        <w:pStyle w:val="ListParagraph"/>
        <w:widowControl/>
        <w:numPr>
          <w:ilvl w:val="0"/>
          <w:numId w:val="9"/>
        </w:numPr>
        <w:autoSpaceDE/>
        <w:autoSpaceDN/>
        <w:spacing w:line="360" w:lineRule="auto"/>
        <w:contextualSpacing/>
        <w:jc w:val="both"/>
        <w:rPr>
          <w:rFonts w:asciiTheme="majorBidi" w:hAnsiTheme="majorBidi" w:cstheme="majorBidi"/>
          <w:color w:val="000000" w:themeColor="text1"/>
          <w:sz w:val="28"/>
          <w:szCs w:val="28"/>
        </w:rPr>
      </w:pPr>
      <w:r w:rsidRPr="004C38F6">
        <w:rPr>
          <w:rFonts w:asciiTheme="majorBidi" w:hAnsiTheme="majorBidi" w:cstheme="majorBidi"/>
          <w:color w:val="000000" w:themeColor="text1"/>
          <w:sz w:val="28"/>
          <w:szCs w:val="28"/>
        </w:rPr>
        <w:lastRenderedPageBreak/>
        <w:t xml:space="preserve">  </w:t>
      </w:r>
      <w:r w:rsidRPr="004C38F6">
        <w:rPr>
          <w:rFonts w:asciiTheme="majorBidi" w:hAnsiTheme="majorBidi" w:cstheme="majorBidi"/>
          <w:color w:val="76923C" w:themeColor="accent3" w:themeShade="BF"/>
          <w:sz w:val="28"/>
          <w:szCs w:val="28"/>
        </w:rPr>
        <w:t xml:space="preserve">Архітектура готелів у високогір’ї: </w:t>
      </w:r>
      <w:r w:rsidRPr="004C38F6">
        <w:rPr>
          <w:rFonts w:asciiTheme="majorBidi" w:hAnsiTheme="majorBidi" w:cstheme="majorBidi"/>
          <w:color w:val="000000" w:themeColor="text1"/>
          <w:sz w:val="28"/>
          <w:szCs w:val="28"/>
        </w:rPr>
        <w:t>вона характеризується дизайном, який відповідає гірському клімату та включає використання дерева, природного каменю та скла.  До послуг гостей також балкони та великі вікна, з яких відкривається вид на мальовничий ландшафт.</w:t>
      </w:r>
    </w:p>
    <w:p w:rsidR="00383F25" w:rsidRPr="004C38F6" w:rsidRDefault="00383F25" w:rsidP="004C38F6">
      <w:pPr>
        <w:spacing w:line="360" w:lineRule="auto"/>
        <w:jc w:val="both"/>
        <w:rPr>
          <w:rFonts w:asciiTheme="majorBidi" w:hAnsiTheme="majorBidi" w:cstheme="majorBidi"/>
          <w:color w:val="76923C" w:themeColor="accent3" w:themeShade="BF"/>
          <w:sz w:val="28"/>
          <w:szCs w:val="28"/>
        </w:rPr>
      </w:pPr>
    </w:p>
    <w:p w:rsidR="00383F25" w:rsidRPr="004C38F6" w:rsidRDefault="00383F25" w:rsidP="004C38F6">
      <w:pPr>
        <w:pStyle w:val="ListParagraph"/>
        <w:widowControl/>
        <w:numPr>
          <w:ilvl w:val="0"/>
          <w:numId w:val="9"/>
        </w:numPr>
        <w:autoSpaceDE/>
        <w:autoSpaceDN/>
        <w:spacing w:line="360" w:lineRule="auto"/>
        <w:contextualSpacing/>
        <w:jc w:val="both"/>
        <w:rPr>
          <w:rFonts w:asciiTheme="majorBidi" w:hAnsiTheme="majorBidi" w:cstheme="majorBidi"/>
          <w:color w:val="000000" w:themeColor="text1"/>
          <w:sz w:val="28"/>
          <w:szCs w:val="28"/>
        </w:rPr>
      </w:pPr>
      <w:r w:rsidRPr="004C38F6">
        <w:rPr>
          <w:rFonts w:asciiTheme="majorBidi" w:hAnsiTheme="majorBidi" w:cstheme="majorBidi"/>
          <w:color w:val="76923C" w:themeColor="accent3" w:themeShade="BF"/>
          <w:sz w:val="28"/>
          <w:szCs w:val="28"/>
        </w:rPr>
        <w:t xml:space="preserve">  Архітектура готелів на пляжах: </w:t>
      </w:r>
      <w:r w:rsidRPr="004C38F6">
        <w:rPr>
          <w:rFonts w:asciiTheme="majorBidi" w:hAnsiTheme="majorBidi" w:cstheme="majorBidi"/>
          <w:color w:val="000000" w:themeColor="text1"/>
          <w:sz w:val="28"/>
          <w:szCs w:val="28"/>
        </w:rPr>
        <w:t>характеризується сучасним і комфортним стилем, включає використання легких матеріалів і великих вікон, які дозволяють насолоджуватися видом на море.</w:t>
      </w:r>
    </w:p>
    <w:p w:rsidR="00383F25" w:rsidRPr="004C38F6" w:rsidRDefault="00383F25" w:rsidP="004C38F6">
      <w:pPr>
        <w:pStyle w:val="ListParagraph"/>
        <w:spacing w:line="360" w:lineRule="auto"/>
        <w:rPr>
          <w:rFonts w:asciiTheme="majorBidi" w:hAnsiTheme="majorBidi" w:cstheme="majorBidi"/>
          <w:color w:val="000000" w:themeColor="text1"/>
          <w:sz w:val="28"/>
          <w:szCs w:val="28"/>
        </w:rPr>
      </w:pPr>
    </w:p>
    <w:p w:rsidR="00383F25" w:rsidRPr="004C38F6" w:rsidRDefault="00383F25" w:rsidP="004C38F6">
      <w:pPr>
        <w:pStyle w:val="ListParagraph"/>
        <w:spacing w:line="360" w:lineRule="auto"/>
        <w:jc w:val="both"/>
        <w:rPr>
          <w:rFonts w:asciiTheme="majorBidi" w:hAnsiTheme="majorBidi" w:cstheme="majorBidi"/>
          <w:color w:val="984806" w:themeColor="accent6" w:themeShade="80"/>
          <w:sz w:val="28"/>
          <w:szCs w:val="28"/>
        </w:rPr>
      </w:pPr>
    </w:p>
    <w:p w:rsidR="00383F25" w:rsidRPr="004C38F6" w:rsidRDefault="00383F25" w:rsidP="004C38F6">
      <w:pPr>
        <w:pStyle w:val="ListParagraph"/>
        <w:spacing w:line="360" w:lineRule="auto"/>
        <w:jc w:val="both"/>
        <w:rPr>
          <w:rFonts w:asciiTheme="majorBidi" w:hAnsiTheme="majorBidi" w:cstheme="majorBidi"/>
          <w:color w:val="984806" w:themeColor="accent6" w:themeShade="80"/>
          <w:sz w:val="28"/>
          <w:szCs w:val="28"/>
        </w:rPr>
      </w:pPr>
    </w:p>
    <w:p w:rsidR="00383F25" w:rsidRPr="004C38F6" w:rsidRDefault="00383F25" w:rsidP="004C38F6">
      <w:pPr>
        <w:spacing w:line="360" w:lineRule="auto"/>
        <w:jc w:val="both"/>
        <w:rPr>
          <w:rFonts w:asciiTheme="majorBidi" w:hAnsiTheme="majorBidi" w:cstheme="majorBidi"/>
          <w:color w:val="984806" w:themeColor="accent6" w:themeShade="80"/>
          <w:sz w:val="28"/>
          <w:szCs w:val="28"/>
        </w:rPr>
      </w:pPr>
    </w:p>
    <w:p w:rsidR="00383F25" w:rsidRPr="004C38F6" w:rsidRDefault="00383F25" w:rsidP="004C38F6">
      <w:pPr>
        <w:pStyle w:val="ListParagraph"/>
        <w:spacing w:line="360" w:lineRule="auto"/>
        <w:jc w:val="both"/>
        <w:rPr>
          <w:rFonts w:asciiTheme="majorBidi" w:hAnsiTheme="majorBidi" w:cstheme="majorBidi"/>
          <w:color w:val="984806" w:themeColor="accent6" w:themeShade="80"/>
          <w:sz w:val="28"/>
          <w:szCs w:val="28"/>
        </w:rPr>
      </w:pPr>
    </w:p>
    <w:p w:rsidR="00383F25" w:rsidRPr="004C38F6" w:rsidRDefault="00383F25" w:rsidP="004C38F6">
      <w:pPr>
        <w:spacing w:line="360" w:lineRule="auto"/>
        <w:jc w:val="center"/>
        <w:rPr>
          <w:rFonts w:asciiTheme="majorBidi" w:hAnsiTheme="majorBidi" w:cstheme="majorBidi"/>
          <w:color w:val="76923C" w:themeColor="accent3" w:themeShade="BF"/>
          <w:sz w:val="28"/>
          <w:szCs w:val="28"/>
        </w:rPr>
      </w:pPr>
      <w:r w:rsidRPr="004C38F6">
        <w:rPr>
          <w:rFonts w:asciiTheme="majorBidi" w:hAnsiTheme="majorBidi" w:cstheme="majorBidi"/>
          <w:color w:val="76923C" w:themeColor="accent3" w:themeShade="BF"/>
          <w:sz w:val="28"/>
          <w:szCs w:val="28"/>
        </w:rPr>
        <w:t>Архітектура готелів у старих містах</w:t>
      </w:r>
    </w:p>
    <w:p w:rsidR="00383F25" w:rsidRDefault="00383F25" w:rsidP="004C38F6">
      <w:pPr>
        <w:pStyle w:val="ListParagraph"/>
        <w:spacing w:line="360" w:lineRule="auto"/>
        <w:jc w:val="center"/>
        <w:rPr>
          <w:rFonts w:asciiTheme="majorBidi" w:hAnsiTheme="majorBidi" w:cstheme="majorBidi"/>
          <w:color w:val="1D1B11" w:themeColor="background2" w:themeShade="1A"/>
          <w:sz w:val="28"/>
          <w:szCs w:val="28"/>
        </w:rPr>
      </w:pPr>
    </w:p>
    <w:p w:rsidR="004C38F6" w:rsidRPr="004C38F6" w:rsidRDefault="004C38F6" w:rsidP="004C38F6">
      <w:pPr>
        <w:pStyle w:val="ListParagraph"/>
        <w:spacing w:line="360" w:lineRule="auto"/>
        <w:jc w:val="center"/>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jc w:val="center"/>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jc w:val="both"/>
        <w:rPr>
          <w:rFonts w:asciiTheme="majorBidi" w:hAnsiTheme="majorBidi" w:cstheme="majorBidi"/>
          <w:color w:val="984806" w:themeColor="accent6" w:themeShade="80"/>
          <w:sz w:val="28"/>
          <w:szCs w:val="28"/>
          <w:lang w:val="fr-FR"/>
        </w:rPr>
      </w:pPr>
      <w:r w:rsidRPr="004C38F6">
        <w:rPr>
          <w:rFonts w:asciiTheme="majorBidi" w:hAnsiTheme="majorBidi" w:cstheme="majorBidi"/>
          <w:noProof/>
          <w:color w:val="F79646" w:themeColor="accent6"/>
          <w:sz w:val="28"/>
          <w:szCs w:val="28"/>
          <w:lang w:val="fr-FR" w:eastAsia="fr-FR"/>
        </w:rPr>
        <w:lastRenderedPageBreak/>
        <w:drawing>
          <wp:inline distT="0" distB="0" distL="0" distR="0" wp14:anchorId="6222CBFA" wp14:editId="6BF81ECB">
            <wp:extent cx="6522116" cy="535577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apture d’écran 2023-04-12 053905.png"/>
                    <pic:cNvPicPr/>
                  </pic:nvPicPr>
                  <pic:blipFill>
                    <a:blip r:embed="rId20">
                      <a:extLst>
                        <a:ext uri="{28A0092B-C50C-407E-A947-70E740481C1C}">
                          <a14:useLocalDpi xmlns:a14="http://schemas.microsoft.com/office/drawing/2010/main" val="0"/>
                        </a:ext>
                      </a:extLst>
                    </a:blip>
                    <a:stretch>
                      <a:fillRect/>
                    </a:stretch>
                  </pic:blipFill>
                  <pic:spPr>
                    <a:xfrm>
                      <a:off x="0" y="0"/>
                      <a:ext cx="6608505" cy="5426712"/>
                    </a:xfrm>
                    <a:prstGeom prst="rect">
                      <a:avLst/>
                    </a:prstGeom>
                  </pic:spPr>
                </pic:pic>
              </a:graphicData>
            </a:graphic>
          </wp:inline>
        </w:drawing>
      </w:r>
    </w:p>
    <w:p w:rsidR="00383F25" w:rsidRPr="004C38F6" w:rsidRDefault="00383F25" w:rsidP="004C38F6">
      <w:pPr>
        <w:pStyle w:val="ListParagraph"/>
        <w:spacing w:line="360" w:lineRule="auto"/>
        <w:jc w:val="center"/>
        <w:rPr>
          <w:rFonts w:asciiTheme="majorBidi" w:hAnsiTheme="majorBidi" w:cstheme="majorBidi"/>
          <w:color w:val="000000" w:themeColor="text1"/>
          <w:sz w:val="20"/>
          <w:szCs w:val="20"/>
          <w:lang w:val="ru-RU"/>
        </w:rPr>
      </w:pPr>
      <w:r w:rsidRPr="004C38F6">
        <w:rPr>
          <w:rFonts w:asciiTheme="majorBidi" w:hAnsiTheme="majorBidi" w:cstheme="majorBidi"/>
          <w:color w:val="000000" w:themeColor="text1"/>
          <w:sz w:val="20"/>
          <w:szCs w:val="20"/>
          <w:lang w:val="ru-RU"/>
        </w:rPr>
        <w:t>(РИС10 )</w:t>
      </w:r>
    </w:p>
    <w:p w:rsidR="00383F25" w:rsidRPr="004C38F6" w:rsidRDefault="00383F25" w:rsidP="004C38F6">
      <w:pPr>
        <w:pStyle w:val="ListParagraph"/>
        <w:spacing w:line="360" w:lineRule="auto"/>
        <w:jc w:val="both"/>
        <w:rPr>
          <w:rFonts w:asciiTheme="majorBidi" w:hAnsiTheme="majorBidi" w:cstheme="majorBidi"/>
          <w:color w:val="984806" w:themeColor="accent6" w:themeShade="80"/>
          <w:sz w:val="28"/>
          <w:szCs w:val="28"/>
        </w:rPr>
      </w:pPr>
    </w:p>
    <w:p w:rsidR="00383F25" w:rsidRPr="004C38F6" w:rsidRDefault="00383F25" w:rsidP="004C38F6">
      <w:pPr>
        <w:pStyle w:val="ListParagraph"/>
        <w:spacing w:line="360" w:lineRule="auto"/>
        <w:jc w:val="both"/>
        <w:rPr>
          <w:rFonts w:asciiTheme="majorBidi" w:hAnsiTheme="majorBidi" w:cstheme="majorBidi"/>
          <w:color w:val="984806" w:themeColor="accent6" w:themeShade="80"/>
          <w:sz w:val="28"/>
          <w:szCs w:val="28"/>
          <w:lang w:val="ru-RU"/>
        </w:rPr>
      </w:pPr>
    </w:p>
    <w:p w:rsidR="00383F25" w:rsidRPr="004C38F6" w:rsidRDefault="00383F25" w:rsidP="004C38F6">
      <w:pPr>
        <w:pStyle w:val="ListParagraph"/>
        <w:spacing w:line="360" w:lineRule="auto"/>
        <w:rPr>
          <w:rFonts w:asciiTheme="majorBidi" w:hAnsiTheme="majorBidi" w:cstheme="majorBidi"/>
          <w:color w:val="984806" w:themeColor="accent6" w:themeShade="80"/>
          <w:sz w:val="28"/>
          <w:szCs w:val="28"/>
        </w:rPr>
      </w:pPr>
    </w:p>
    <w:p w:rsidR="00383F25" w:rsidRPr="004C38F6" w:rsidRDefault="00383F25" w:rsidP="004C38F6">
      <w:pPr>
        <w:pStyle w:val="ListParagraph"/>
        <w:spacing w:line="360" w:lineRule="auto"/>
        <w:jc w:val="center"/>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rPr>
          <w:rFonts w:asciiTheme="majorBidi" w:hAnsiTheme="majorBidi" w:cstheme="majorBidi"/>
          <w:color w:val="1D1B11" w:themeColor="background2" w:themeShade="1A"/>
          <w:sz w:val="28"/>
          <w:szCs w:val="28"/>
        </w:rPr>
      </w:pPr>
      <w:r w:rsidRPr="004C38F6">
        <w:rPr>
          <w:rFonts w:asciiTheme="majorBidi" w:hAnsiTheme="majorBidi" w:cstheme="majorBidi"/>
          <w:color w:val="1D1B11" w:themeColor="background2" w:themeShade="1A"/>
          <w:sz w:val="28"/>
          <w:szCs w:val="28"/>
        </w:rPr>
        <w:t>Човен Ali Bel Fallah</w:t>
      </w:r>
      <w:r w:rsidRPr="004C38F6">
        <w:rPr>
          <w:rFonts w:asciiTheme="majorBidi" w:hAnsiTheme="majorBidi" w:cstheme="majorBidi"/>
          <w:color w:val="1D1B11" w:themeColor="background2" w:themeShade="1A"/>
          <w:sz w:val="28"/>
          <w:szCs w:val="28"/>
          <w:lang w:val="ru-RU"/>
        </w:rPr>
        <w:t xml:space="preserve"> (РИС10)</w:t>
      </w:r>
      <w:r w:rsidRPr="004C38F6">
        <w:rPr>
          <w:rFonts w:asciiTheme="majorBidi" w:hAnsiTheme="majorBidi" w:cstheme="majorBidi"/>
          <w:color w:val="1D1B11" w:themeColor="background2" w:themeShade="1A"/>
          <w:sz w:val="28"/>
          <w:szCs w:val="28"/>
        </w:rPr>
        <w:t xml:space="preserve"> був побудований в Марракеші на початку 1990-х років людиною з великим досвідом роботи в сфері туризму.  Його ім'я Алі бін Аль-Фалах.  Цей човен завоював велику популярність серед туристів з усього світу і став однією з головних туристичних визначних пам'яток Червоного міста.</w:t>
      </w:r>
    </w:p>
    <w:p w:rsidR="00383F25" w:rsidRPr="00683E3A" w:rsidRDefault="00383F25" w:rsidP="004C38F6">
      <w:pPr>
        <w:spacing w:line="360" w:lineRule="auto"/>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jc w:val="center"/>
        <w:rPr>
          <w:rFonts w:asciiTheme="majorBidi" w:hAnsiTheme="majorBidi" w:cstheme="majorBidi"/>
          <w:color w:val="1D1B11" w:themeColor="background2" w:themeShade="1A"/>
          <w:sz w:val="28"/>
          <w:szCs w:val="28"/>
        </w:rPr>
      </w:pPr>
      <w:r w:rsidRPr="004C38F6">
        <w:rPr>
          <w:rFonts w:asciiTheme="majorBidi" w:hAnsiTheme="majorBidi" w:cstheme="majorBidi"/>
          <w:color w:val="76923C" w:themeColor="accent3" w:themeShade="BF"/>
          <w:sz w:val="28"/>
          <w:szCs w:val="28"/>
        </w:rPr>
        <w:t>Архітектура готелів у високогір’ї</w:t>
      </w:r>
    </w:p>
    <w:p w:rsidR="00383F25" w:rsidRDefault="00383F25" w:rsidP="004C38F6">
      <w:pPr>
        <w:pStyle w:val="ListParagraph"/>
        <w:spacing w:line="360" w:lineRule="auto"/>
        <w:jc w:val="center"/>
        <w:rPr>
          <w:rFonts w:asciiTheme="majorBidi" w:hAnsiTheme="majorBidi" w:cstheme="majorBidi"/>
          <w:color w:val="1D1B11" w:themeColor="background2" w:themeShade="1A"/>
          <w:sz w:val="28"/>
          <w:szCs w:val="28"/>
        </w:rPr>
      </w:pPr>
    </w:p>
    <w:p w:rsidR="004C38F6" w:rsidRDefault="004C38F6" w:rsidP="004C38F6">
      <w:pPr>
        <w:pStyle w:val="ListParagraph"/>
        <w:spacing w:line="360" w:lineRule="auto"/>
        <w:jc w:val="center"/>
        <w:rPr>
          <w:rFonts w:asciiTheme="majorBidi" w:hAnsiTheme="majorBidi" w:cstheme="majorBidi"/>
          <w:color w:val="1D1B11" w:themeColor="background2" w:themeShade="1A"/>
          <w:sz w:val="28"/>
          <w:szCs w:val="28"/>
        </w:rPr>
      </w:pPr>
    </w:p>
    <w:p w:rsidR="004C38F6" w:rsidRPr="004C38F6" w:rsidRDefault="004C38F6" w:rsidP="004C38F6">
      <w:pPr>
        <w:pStyle w:val="ListParagraph"/>
        <w:spacing w:line="360" w:lineRule="auto"/>
        <w:jc w:val="center"/>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jc w:val="center"/>
        <w:rPr>
          <w:rFonts w:asciiTheme="majorBidi" w:hAnsiTheme="majorBidi" w:cstheme="majorBidi"/>
          <w:color w:val="1D1B11" w:themeColor="background2" w:themeShade="1A"/>
          <w:sz w:val="20"/>
          <w:szCs w:val="20"/>
        </w:rPr>
      </w:pPr>
      <w:r w:rsidRPr="004C38F6">
        <w:rPr>
          <w:rFonts w:asciiTheme="majorBidi" w:hAnsiTheme="majorBidi" w:cstheme="majorBidi"/>
          <w:noProof/>
          <w:color w:val="EEECE1" w:themeColor="background2"/>
          <w:sz w:val="20"/>
          <w:szCs w:val="20"/>
          <w:lang w:val="fr-FR" w:eastAsia="fr-FR"/>
        </w:rPr>
        <w:drawing>
          <wp:inline distT="0" distB="0" distL="0" distR="0" wp14:anchorId="758AED37" wp14:editId="6DBB6079">
            <wp:extent cx="5844540" cy="6239436"/>
            <wp:effectExtent l="0" t="0" r="381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tlas.png"/>
                    <pic:cNvPicPr/>
                  </pic:nvPicPr>
                  <pic:blipFill>
                    <a:blip r:embed="rId21">
                      <a:extLst>
                        <a:ext uri="{28A0092B-C50C-407E-A947-70E740481C1C}">
                          <a14:useLocalDpi xmlns:a14="http://schemas.microsoft.com/office/drawing/2010/main" val="0"/>
                        </a:ext>
                      </a:extLst>
                    </a:blip>
                    <a:stretch>
                      <a:fillRect/>
                    </a:stretch>
                  </pic:blipFill>
                  <pic:spPr>
                    <a:xfrm>
                      <a:off x="0" y="0"/>
                      <a:ext cx="5886682" cy="6284425"/>
                    </a:xfrm>
                    <a:prstGeom prst="rect">
                      <a:avLst/>
                    </a:prstGeom>
                  </pic:spPr>
                </pic:pic>
              </a:graphicData>
            </a:graphic>
          </wp:inline>
        </w:drawing>
      </w:r>
    </w:p>
    <w:p w:rsidR="00383F25" w:rsidRPr="004C38F6" w:rsidRDefault="00383F25" w:rsidP="004C38F6">
      <w:pPr>
        <w:pStyle w:val="ListParagraph"/>
        <w:spacing w:line="360" w:lineRule="auto"/>
        <w:rPr>
          <w:rFonts w:asciiTheme="majorBidi" w:hAnsiTheme="majorBidi" w:cstheme="majorBidi"/>
          <w:color w:val="1D1B11" w:themeColor="background2" w:themeShade="1A"/>
          <w:sz w:val="20"/>
          <w:szCs w:val="20"/>
          <w:lang w:val="fr-FR"/>
        </w:rPr>
      </w:pPr>
      <w:r w:rsidRPr="004C38F6">
        <w:rPr>
          <w:rFonts w:asciiTheme="majorBidi" w:hAnsiTheme="majorBidi" w:cstheme="majorBidi"/>
          <w:color w:val="000A12"/>
          <w:sz w:val="20"/>
          <w:szCs w:val="20"/>
          <w:shd w:val="clear" w:color="auto" w:fill="FFFFFF"/>
          <w:lang w:val="fr-FR"/>
        </w:rPr>
        <w:t xml:space="preserve">                                                                (</w:t>
      </w:r>
      <w:r w:rsidRPr="004C38F6">
        <w:rPr>
          <w:rFonts w:asciiTheme="majorBidi" w:hAnsiTheme="majorBidi" w:cstheme="majorBidi"/>
          <w:color w:val="000A12"/>
          <w:sz w:val="20"/>
          <w:szCs w:val="20"/>
          <w:shd w:val="clear" w:color="auto" w:fill="FFFFFF"/>
          <w:lang w:val="ru-RU"/>
        </w:rPr>
        <w:t>РИС11</w:t>
      </w:r>
      <w:r w:rsidRPr="004C38F6">
        <w:rPr>
          <w:rFonts w:asciiTheme="majorBidi" w:hAnsiTheme="majorBidi" w:cstheme="majorBidi"/>
          <w:color w:val="000A12"/>
          <w:sz w:val="20"/>
          <w:szCs w:val="20"/>
          <w:shd w:val="clear" w:color="auto" w:fill="FFFFFF"/>
        </w:rPr>
        <w:t xml:space="preserve">Hotel Temple des Arts </w:t>
      </w:r>
      <w:r w:rsidRPr="004C38F6">
        <w:rPr>
          <w:rFonts w:asciiTheme="majorBidi" w:hAnsiTheme="majorBidi" w:cstheme="majorBidi"/>
          <w:color w:val="000A12"/>
          <w:sz w:val="20"/>
          <w:szCs w:val="20"/>
          <w:shd w:val="clear" w:color="auto" w:fill="FFFFFF"/>
          <w:lang w:val="fr-FR"/>
        </w:rPr>
        <w:t>Ouarzazate</w:t>
      </w:r>
      <w:r w:rsidRPr="004C38F6">
        <w:rPr>
          <w:rFonts w:asciiTheme="majorBidi" w:hAnsiTheme="majorBidi" w:cstheme="majorBidi"/>
          <w:color w:val="000A12"/>
          <w:sz w:val="20"/>
          <w:szCs w:val="20"/>
          <w:shd w:val="clear" w:color="auto" w:fill="FFFFFF"/>
        </w:rPr>
        <w:t xml:space="preserve"> </w:t>
      </w:r>
      <w:r w:rsidRPr="004C38F6">
        <w:rPr>
          <w:rFonts w:asciiTheme="majorBidi" w:hAnsiTheme="majorBidi" w:cstheme="majorBidi"/>
          <w:color w:val="000A12"/>
          <w:sz w:val="20"/>
          <w:szCs w:val="20"/>
          <w:shd w:val="clear" w:color="auto" w:fill="FFFFFF"/>
          <w:lang w:val="fr-FR"/>
        </w:rPr>
        <w:t>)</w:t>
      </w:r>
    </w:p>
    <w:p w:rsidR="00383F25" w:rsidRPr="004C38F6" w:rsidRDefault="00383F25" w:rsidP="004C38F6">
      <w:pPr>
        <w:pStyle w:val="ListParagraph"/>
        <w:spacing w:line="360" w:lineRule="auto"/>
        <w:jc w:val="center"/>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jc w:val="center"/>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jc w:val="center"/>
        <w:rPr>
          <w:rFonts w:asciiTheme="majorBidi" w:hAnsiTheme="majorBidi" w:cstheme="majorBidi"/>
          <w:noProof/>
          <w:color w:val="EEECE1" w:themeColor="background2"/>
          <w:sz w:val="28"/>
          <w:szCs w:val="28"/>
          <w:lang w:val="fr-FR" w:eastAsia="fr-FR"/>
        </w:rPr>
      </w:pPr>
    </w:p>
    <w:p w:rsidR="00383F25" w:rsidRPr="004C38F6" w:rsidRDefault="00383F25" w:rsidP="004C38F6">
      <w:pPr>
        <w:pStyle w:val="ListParagraph"/>
        <w:spacing w:line="360" w:lineRule="auto"/>
        <w:jc w:val="center"/>
        <w:rPr>
          <w:rFonts w:asciiTheme="majorBidi" w:hAnsiTheme="majorBidi" w:cstheme="majorBidi"/>
          <w:color w:val="1D1B11" w:themeColor="background2" w:themeShade="1A"/>
          <w:sz w:val="28"/>
          <w:szCs w:val="28"/>
          <w:lang w:val="fr-FR"/>
        </w:rPr>
      </w:pPr>
      <w:r w:rsidRPr="004C38F6">
        <w:rPr>
          <w:rFonts w:asciiTheme="majorBidi" w:hAnsiTheme="majorBidi" w:cstheme="majorBidi"/>
          <w:noProof/>
          <w:color w:val="EEECE1" w:themeColor="background2"/>
          <w:sz w:val="28"/>
          <w:szCs w:val="28"/>
          <w:lang w:val="fr-FR" w:eastAsia="fr-FR"/>
        </w:rPr>
        <w:lastRenderedPageBreak/>
        <w:drawing>
          <wp:inline distT="0" distB="0" distL="0" distR="0" wp14:anchorId="36CE1D3C" wp14:editId="1C44527A">
            <wp:extent cx="5794375" cy="518868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tls.png"/>
                    <pic:cNvPicPr/>
                  </pic:nvPicPr>
                  <pic:blipFill>
                    <a:blip r:embed="rId22">
                      <a:extLst>
                        <a:ext uri="{28A0092B-C50C-407E-A947-70E740481C1C}">
                          <a14:useLocalDpi xmlns:a14="http://schemas.microsoft.com/office/drawing/2010/main" val="0"/>
                        </a:ext>
                      </a:extLst>
                    </a:blip>
                    <a:stretch>
                      <a:fillRect/>
                    </a:stretch>
                  </pic:blipFill>
                  <pic:spPr>
                    <a:xfrm>
                      <a:off x="0" y="0"/>
                      <a:ext cx="5801120" cy="5194728"/>
                    </a:xfrm>
                    <a:prstGeom prst="rect">
                      <a:avLst/>
                    </a:prstGeom>
                  </pic:spPr>
                </pic:pic>
              </a:graphicData>
            </a:graphic>
          </wp:inline>
        </w:drawing>
      </w:r>
    </w:p>
    <w:p w:rsidR="00383F25" w:rsidRPr="00683E3A" w:rsidRDefault="00AD7750" w:rsidP="004C38F6">
      <w:pPr>
        <w:pStyle w:val="ListParagraph"/>
        <w:spacing w:line="360" w:lineRule="auto"/>
        <w:jc w:val="center"/>
        <w:rPr>
          <w:rFonts w:asciiTheme="majorBidi" w:hAnsiTheme="majorBidi" w:cstheme="majorBidi"/>
          <w:color w:val="1D1B11" w:themeColor="background2" w:themeShade="1A"/>
          <w:sz w:val="20"/>
          <w:szCs w:val="20"/>
          <w:lang w:val="fr-FR"/>
        </w:rPr>
      </w:pPr>
      <w:r w:rsidRPr="00683E3A">
        <w:rPr>
          <w:rFonts w:asciiTheme="majorBidi" w:hAnsiTheme="majorBidi" w:cstheme="majorBidi"/>
          <w:color w:val="1D1B11" w:themeColor="background2" w:themeShade="1A"/>
          <w:sz w:val="20"/>
          <w:szCs w:val="20"/>
          <w:lang w:val="fr-FR"/>
        </w:rPr>
        <w:t>(</w:t>
      </w:r>
      <w:r w:rsidRPr="004C38F6">
        <w:rPr>
          <w:rFonts w:asciiTheme="majorBidi" w:hAnsiTheme="majorBidi" w:cstheme="majorBidi"/>
          <w:color w:val="1D1B11" w:themeColor="background2" w:themeShade="1A"/>
          <w:sz w:val="20"/>
          <w:szCs w:val="20"/>
          <w:lang w:val="ru-RU"/>
        </w:rPr>
        <w:t>РИС</w:t>
      </w:r>
      <w:r w:rsidRPr="00683E3A">
        <w:rPr>
          <w:rFonts w:asciiTheme="majorBidi" w:hAnsiTheme="majorBidi" w:cstheme="majorBidi"/>
          <w:color w:val="1D1B11" w:themeColor="background2" w:themeShade="1A"/>
          <w:sz w:val="20"/>
          <w:szCs w:val="20"/>
          <w:lang w:val="fr-FR"/>
        </w:rPr>
        <w:t>12)</w:t>
      </w:r>
    </w:p>
    <w:p w:rsidR="00383F25" w:rsidRPr="004C38F6" w:rsidRDefault="00383F25" w:rsidP="004C38F6">
      <w:pPr>
        <w:pStyle w:val="ListParagraph"/>
        <w:spacing w:line="360" w:lineRule="auto"/>
        <w:jc w:val="center"/>
        <w:rPr>
          <w:rFonts w:asciiTheme="majorBidi" w:hAnsiTheme="majorBidi" w:cstheme="majorBidi"/>
          <w:color w:val="1D1B11" w:themeColor="background2" w:themeShade="1A"/>
          <w:sz w:val="28"/>
          <w:szCs w:val="28"/>
          <w:lang w:val="fr-FR"/>
        </w:rPr>
      </w:pPr>
    </w:p>
    <w:p w:rsidR="00383F25" w:rsidRPr="004C38F6" w:rsidRDefault="00383F25" w:rsidP="004C38F6">
      <w:pPr>
        <w:pStyle w:val="ListParagraph"/>
        <w:spacing w:line="360" w:lineRule="auto"/>
        <w:jc w:val="both"/>
        <w:rPr>
          <w:rFonts w:asciiTheme="majorBidi" w:hAnsiTheme="majorBidi" w:cstheme="majorBidi"/>
          <w:color w:val="1D1B11" w:themeColor="background2" w:themeShade="1A"/>
          <w:sz w:val="28"/>
          <w:szCs w:val="28"/>
        </w:rPr>
      </w:pPr>
      <w:r w:rsidRPr="004C38F6">
        <w:rPr>
          <w:rFonts w:asciiTheme="majorBidi" w:hAnsiTheme="majorBidi" w:cstheme="majorBidi"/>
          <w:color w:val="1D1B11" w:themeColor="background2" w:themeShade="1A"/>
          <w:sz w:val="28"/>
          <w:szCs w:val="28"/>
          <w:lang w:val="fr-FR"/>
        </w:rPr>
        <w:t xml:space="preserve">   </w:t>
      </w:r>
      <w:r w:rsidRPr="004C38F6">
        <w:rPr>
          <w:rFonts w:asciiTheme="majorBidi" w:hAnsiTheme="majorBidi" w:cstheme="majorBidi"/>
          <w:color w:val="1D1B11" w:themeColor="background2" w:themeShade="1A"/>
          <w:sz w:val="28"/>
          <w:szCs w:val="28"/>
        </w:rPr>
        <w:t>Розкішний готель Temple des Arts, розташований у місті Уарзазат на півдні Марокко, характеризується автентичним характером і традиційним марокканським дизайном.  Готель має привілейоване розташування в центрі міста, лише за декілька хвилин від аеропорту Уарзазат.</w:t>
      </w:r>
    </w:p>
    <w:p w:rsidR="00383F25" w:rsidRPr="004C38F6" w:rsidRDefault="00383F25" w:rsidP="004C38F6">
      <w:pPr>
        <w:pStyle w:val="ListParagraph"/>
        <w:spacing w:line="360" w:lineRule="auto"/>
        <w:jc w:val="both"/>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jc w:val="both"/>
        <w:rPr>
          <w:rFonts w:asciiTheme="majorBidi" w:hAnsiTheme="majorBidi" w:cstheme="majorBidi"/>
          <w:color w:val="1D1B11" w:themeColor="background2" w:themeShade="1A"/>
          <w:sz w:val="28"/>
          <w:szCs w:val="28"/>
        </w:rPr>
      </w:pPr>
      <w:r w:rsidRPr="004C38F6">
        <w:rPr>
          <w:rFonts w:asciiTheme="majorBidi" w:hAnsiTheme="majorBidi" w:cstheme="majorBidi"/>
          <w:color w:val="1D1B11" w:themeColor="background2" w:themeShade="1A"/>
          <w:sz w:val="28"/>
          <w:szCs w:val="28"/>
        </w:rPr>
        <w:t xml:space="preserve"> Номери та люкси готелю вирізняються приголомшливим розкішним дизайном інтер'єру з використанням теплих тонів, традиційних дерев'яних меблів і м'яких тканин.  У номерах також є всі сучасні зручності, необхідні для комфортного та приємного відпочинку, такі як телевізор із плоским екраном, безкоштовний Wi-Fi, міні-бар та власна ванна кімната з розкішними туалетно-косметичними засобами.</w:t>
      </w:r>
    </w:p>
    <w:p w:rsidR="00383F25" w:rsidRPr="004C38F6" w:rsidRDefault="00383F25" w:rsidP="004C38F6">
      <w:pPr>
        <w:spacing w:line="360" w:lineRule="auto"/>
        <w:jc w:val="both"/>
        <w:rPr>
          <w:rFonts w:asciiTheme="majorBidi" w:hAnsiTheme="majorBidi" w:cstheme="majorBidi"/>
          <w:color w:val="1D1B11" w:themeColor="background2" w:themeShade="1A"/>
          <w:sz w:val="28"/>
          <w:szCs w:val="28"/>
        </w:rPr>
      </w:pPr>
      <w:r w:rsidRPr="00683E3A">
        <w:rPr>
          <w:rFonts w:asciiTheme="majorBidi" w:hAnsiTheme="majorBidi" w:cstheme="majorBidi"/>
          <w:color w:val="1D1B11" w:themeColor="background2" w:themeShade="1A"/>
          <w:sz w:val="28"/>
          <w:szCs w:val="28"/>
        </w:rPr>
        <w:t xml:space="preserve">   </w:t>
      </w:r>
      <w:r w:rsidRPr="004C38F6">
        <w:rPr>
          <w:rFonts w:asciiTheme="majorBidi" w:hAnsiTheme="majorBidi" w:cstheme="majorBidi"/>
          <w:color w:val="1D1B11" w:themeColor="background2" w:themeShade="1A"/>
          <w:sz w:val="28"/>
          <w:szCs w:val="28"/>
        </w:rPr>
        <w:t xml:space="preserve"> У готелі також є ряд чудових зручностей, таких як ресторан, бар, басейн і красивий </w:t>
      </w:r>
      <w:r w:rsidRPr="004C38F6">
        <w:rPr>
          <w:rFonts w:asciiTheme="majorBidi" w:hAnsiTheme="majorBidi" w:cstheme="majorBidi"/>
          <w:color w:val="1D1B11" w:themeColor="background2" w:themeShade="1A"/>
          <w:sz w:val="28"/>
          <w:szCs w:val="28"/>
        </w:rPr>
        <w:lastRenderedPageBreak/>
        <w:t xml:space="preserve">зелений сад.  Також є фітнес-центр, зона релаксу та масажу, а також зал для заходів та зустрічей. </w:t>
      </w:r>
      <w:r w:rsidRPr="004C38F6">
        <w:rPr>
          <w:rFonts w:asciiTheme="majorBidi" w:hAnsiTheme="majorBidi" w:cstheme="majorBidi"/>
          <w:color w:val="1D1B11" w:themeColor="background2" w:themeShade="1A"/>
          <w:sz w:val="20"/>
          <w:szCs w:val="20"/>
        </w:rPr>
        <w:t>(РИС11)</w:t>
      </w:r>
    </w:p>
    <w:p w:rsidR="00383F25" w:rsidRPr="004C38F6" w:rsidRDefault="00383F25" w:rsidP="004C38F6">
      <w:pPr>
        <w:pStyle w:val="ListParagraph"/>
        <w:spacing w:line="360" w:lineRule="auto"/>
        <w:jc w:val="center"/>
        <w:rPr>
          <w:rFonts w:asciiTheme="majorBidi" w:hAnsiTheme="majorBidi" w:cstheme="majorBidi"/>
          <w:color w:val="76923C" w:themeColor="accent3" w:themeShade="BF"/>
          <w:sz w:val="28"/>
          <w:szCs w:val="28"/>
        </w:rPr>
      </w:pPr>
      <w:r w:rsidRPr="004C38F6">
        <w:rPr>
          <w:rFonts w:asciiTheme="majorBidi" w:hAnsiTheme="majorBidi" w:cstheme="majorBidi"/>
          <w:color w:val="76923C" w:themeColor="accent3" w:themeShade="BF"/>
          <w:sz w:val="28"/>
          <w:szCs w:val="28"/>
        </w:rPr>
        <w:t>Архітектура готелів у пустельних районах</w:t>
      </w:r>
    </w:p>
    <w:p w:rsidR="00383F25" w:rsidRPr="004C38F6" w:rsidRDefault="00383F25" w:rsidP="004C38F6">
      <w:pPr>
        <w:pStyle w:val="ListParagraph"/>
        <w:spacing w:line="360" w:lineRule="auto"/>
        <w:jc w:val="both"/>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jc w:val="both"/>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jc w:val="both"/>
        <w:rPr>
          <w:rFonts w:asciiTheme="majorBidi" w:hAnsiTheme="majorBidi" w:cstheme="majorBidi"/>
          <w:color w:val="1D1B11" w:themeColor="background2" w:themeShade="1A"/>
          <w:sz w:val="28"/>
          <w:szCs w:val="28"/>
        </w:rPr>
      </w:pPr>
    </w:p>
    <w:p w:rsidR="00383F25" w:rsidRPr="004C38F6" w:rsidRDefault="00383F25" w:rsidP="004C38F6">
      <w:pPr>
        <w:pStyle w:val="ListParagraph"/>
        <w:spacing w:line="360" w:lineRule="auto"/>
        <w:jc w:val="both"/>
        <w:rPr>
          <w:rFonts w:asciiTheme="majorBidi" w:hAnsiTheme="majorBidi" w:cstheme="majorBidi"/>
          <w:color w:val="1D1B11" w:themeColor="background2" w:themeShade="1A"/>
          <w:sz w:val="28"/>
          <w:szCs w:val="28"/>
        </w:rPr>
      </w:pPr>
      <w:r w:rsidRPr="004C38F6">
        <w:rPr>
          <w:rFonts w:asciiTheme="majorBidi" w:hAnsiTheme="majorBidi" w:cstheme="majorBidi"/>
          <w:noProof/>
          <w:color w:val="EEECE1" w:themeColor="background2"/>
          <w:sz w:val="28"/>
          <w:szCs w:val="28"/>
          <w:lang w:val="fr-FR" w:eastAsia="fr-FR"/>
        </w:rPr>
        <w:drawing>
          <wp:inline distT="0" distB="0" distL="0" distR="0" wp14:anchorId="041CD755" wp14:editId="617D9684">
            <wp:extent cx="6293896" cy="550945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ofitel agadir .png"/>
                    <pic:cNvPicPr/>
                  </pic:nvPicPr>
                  <pic:blipFill>
                    <a:blip r:embed="rId23">
                      <a:extLst>
                        <a:ext uri="{28A0092B-C50C-407E-A947-70E740481C1C}">
                          <a14:useLocalDpi xmlns:a14="http://schemas.microsoft.com/office/drawing/2010/main" val="0"/>
                        </a:ext>
                      </a:extLst>
                    </a:blip>
                    <a:stretch>
                      <a:fillRect/>
                    </a:stretch>
                  </pic:blipFill>
                  <pic:spPr>
                    <a:xfrm>
                      <a:off x="0" y="0"/>
                      <a:ext cx="6310278" cy="5523793"/>
                    </a:xfrm>
                    <a:prstGeom prst="rect">
                      <a:avLst/>
                    </a:prstGeom>
                  </pic:spPr>
                </pic:pic>
              </a:graphicData>
            </a:graphic>
          </wp:inline>
        </w:drawing>
      </w:r>
    </w:p>
    <w:p w:rsidR="00383F25" w:rsidRPr="004C38F6" w:rsidRDefault="00383F25" w:rsidP="004C38F6">
      <w:pPr>
        <w:pStyle w:val="Heading1"/>
        <w:shd w:val="clear" w:color="auto" w:fill="FFFFFF"/>
        <w:spacing w:line="360" w:lineRule="auto"/>
        <w:jc w:val="center"/>
        <w:rPr>
          <w:rFonts w:asciiTheme="majorBidi" w:hAnsiTheme="majorBidi" w:cstheme="majorBidi"/>
          <w:b w:val="0"/>
          <w:bCs w:val="0"/>
          <w:color w:val="323130"/>
          <w:sz w:val="20"/>
          <w:szCs w:val="20"/>
          <w:lang w:val="en-US"/>
        </w:rPr>
      </w:pPr>
      <w:r w:rsidRPr="004C38F6">
        <w:rPr>
          <w:rFonts w:asciiTheme="majorBidi" w:hAnsiTheme="majorBidi" w:cstheme="majorBidi"/>
          <w:b w:val="0"/>
          <w:bCs w:val="0"/>
          <w:color w:val="323130"/>
          <w:sz w:val="20"/>
          <w:szCs w:val="20"/>
          <w:lang w:val="en-US"/>
        </w:rPr>
        <w:t>(</w:t>
      </w:r>
      <w:r w:rsidRPr="004C38F6">
        <w:rPr>
          <w:rFonts w:asciiTheme="majorBidi" w:hAnsiTheme="majorBidi" w:cstheme="majorBidi"/>
          <w:b w:val="0"/>
          <w:bCs w:val="0"/>
          <w:color w:val="323130"/>
          <w:sz w:val="20"/>
          <w:szCs w:val="20"/>
          <w:lang w:val="ru-RU"/>
        </w:rPr>
        <w:t>РИС</w:t>
      </w:r>
      <w:r w:rsidR="00AD7750" w:rsidRPr="004C38F6">
        <w:rPr>
          <w:rFonts w:asciiTheme="majorBidi" w:hAnsiTheme="majorBidi" w:cstheme="majorBidi"/>
          <w:b w:val="0"/>
          <w:bCs w:val="0"/>
          <w:color w:val="323130"/>
          <w:sz w:val="20"/>
          <w:szCs w:val="20"/>
          <w:lang w:val="en-US"/>
        </w:rPr>
        <w:t>13</w:t>
      </w:r>
      <w:r w:rsidRPr="004C38F6">
        <w:rPr>
          <w:rFonts w:asciiTheme="majorBidi" w:hAnsiTheme="majorBidi" w:cstheme="majorBidi"/>
          <w:b w:val="0"/>
          <w:bCs w:val="0"/>
          <w:color w:val="323130"/>
          <w:sz w:val="20"/>
          <w:szCs w:val="20"/>
        </w:rPr>
        <w:t>Sofitel Agadir Royal Bay Resort</w:t>
      </w:r>
      <w:r w:rsidRPr="004C38F6">
        <w:rPr>
          <w:rFonts w:asciiTheme="majorBidi" w:hAnsiTheme="majorBidi" w:cstheme="majorBidi"/>
          <w:b w:val="0"/>
          <w:bCs w:val="0"/>
          <w:color w:val="323130"/>
          <w:sz w:val="20"/>
          <w:szCs w:val="20"/>
          <w:lang w:val="en-US"/>
        </w:rPr>
        <w:t>)</w:t>
      </w:r>
    </w:p>
    <w:p w:rsidR="00383F25" w:rsidRDefault="00383F25" w:rsidP="004C38F6">
      <w:pPr>
        <w:spacing w:line="360" w:lineRule="auto"/>
        <w:rPr>
          <w:rFonts w:asciiTheme="majorBidi" w:hAnsiTheme="majorBidi" w:cstheme="majorBidi"/>
          <w:sz w:val="28"/>
          <w:szCs w:val="28"/>
        </w:rPr>
      </w:pPr>
    </w:p>
    <w:p w:rsidR="00BA4B3D" w:rsidRDefault="00BA4B3D" w:rsidP="004C38F6">
      <w:pPr>
        <w:spacing w:line="360" w:lineRule="auto"/>
        <w:rPr>
          <w:rFonts w:asciiTheme="majorBidi" w:hAnsiTheme="majorBidi" w:cstheme="majorBidi"/>
          <w:sz w:val="28"/>
          <w:szCs w:val="28"/>
        </w:rPr>
      </w:pPr>
    </w:p>
    <w:p w:rsidR="00BA4B3D" w:rsidRPr="00BA4B3D" w:rsidRDefault="00BA4B3D" w:rsidP="00BA4B3D">
      <w:pPr>
        <w:pStyle w:val="ListParagraph"/>
        <w:spacing w:line="360" w:lineRule="auto"/>
        <w:rPr>
          <w:rFonts w:asciiTheme="majorBidi" w:hAnsiTheme="majorBidi" w:cstheme="majorBidi"/>
          <w:sz w:val="28"/>
          <w:szCs w:val="28"/>
          <w:lang w:val="ru-RU"/>
        </w:rPr>
      </w:pPr>
      <w:r w:rsidRPr="00BA4B3D">
        <w:rPr>
          <w:rFonts w:asciiTheme="majorBidi" w:hAnsiTheme="majorBidi" w:cstheme="majorBidi"/>
          <w:sz w:val="28"/>
          <w:szCs w:val="28"/>
        </w:rPr>
        <w:t xml:space="preserve">5-зірковий курортний готель </w:t>
      </w:r>
      <w:r w:rsidRPr="00BA4B3D">
        <w:rPr>
          <w:rFonts w:asciiTheme="majorBidi" w:hAnsiTheme="majorBidi" w:cstheme="majorBidi"/>
          <w:sz w:val="28"/>
          <w:szCs w:val="28"/>
          <w:lang w:val="ru-RU"/>
        </w:rPr>
        <w:t>Sofitel</w:t>
      </w:r>
      <w:r w:rsidRPr="00BA4B3D">
        <w:rPr>
          <w:rFonts w:asciiTheme="majorBidi" w:hAnsiTheme="majorBidi" w:cstheme="majorBidi"/>
          <w:sz w:val="28"/>
          <w:szCs w:val="28"/>
        </w:rPr>
        <w:t xml:space="preserve"> </w:t>
      </w:r>
      <w:r w:rsidRPr="00BA4B3D">
        <w:rPr>
          <w:rFonts w:asciiTheme="majorBidi" w:hAnsiTheme="majorBidi" w:cstheme="majorBidi"/>
          <w:sz w:val="28"/>
          <w:szCs w:val="28"/>
          <w:lang w:val="ru-RU"/>
        </w:rPr>
        <w:t>Agadir</w:t>
      </w:r>
      <w:r w:rsidRPr="00BA4B3D">
        <w:rPr>
          <w:rFonts w:asciiTheme="majorBidi" w:hAnsiTheme="majorBidi" w:cstheme="majorBidi"/>
          <w:sz w:val="28"/>
          <w:szCs w:val="28"/>
        </w:rPr>
        <w:t xml:space="preserve"> </w:t>
      </w:r>
      <w:r w:rsidRPr="00BA4B3D">
        <w:rPr>
          <w:rFonts w:asciiTheme="majorBidi" w:hAnsiTheme="majorBidi" w:cstheme="majorBidi"/>
          <w:sz w:val="28"/>
          <w:szCs w:val="28"/>
          <w:lang w:val="ru-RU"/>
        </w:rPr>
        <w:t>Royal</w:t>
      </w:r>
      <w:r w:rsidRPr="00BA4B3D">
        <w:rPr>
          <w:rFonts w:asciiTheme="majorBidi" w:hAnsiTheme="majorBidi" w:cstheme="majorBidi"/>
          <w:sz w:val="28"/>
          <w:szCs w:val="28"/>
        </w:rPr>
        <w:t xml:space="preserve"> </w:t>
      </w:r>
      <w:r w:rsidRPr="00BA4B3D">
        <w:rPr>
          <w:rFonts w:asciiTheme="majorBidi" w:hAnsiTheme="majorBidi" w:cstheme="majorBidi"/>
          <w:sz w:val="28"/>
          <w:szCs w:val="28"/>
          <w:lang w:val="ru-RU"/>
        </w:rPr>
        <w:t>Bay</w:t>
      </w:r>
      <w:r w:rsidRPr="00BA4B3D">
        <w:rPr>
          <w:rFonts w:asciiTheme="majorBidi" w:hAnsiTheme="majorBidi" w:cstheme="majorBidi"/>
          <w:sz w:val="28"/>
          <w:szCs w:val="28"/>
        </w:rPr>
        <w:t xml:space="preserve"> розташований у місті Агадір, Марокко. </w:t>
      </w:r>
      <w:r w:rsidRPr="00BA4B3D">
        <w:rPr>
          <w:rFonts w:asciiTheme="majorBidi" w:hAnsiTheme="majorBidi" w:cstheme="majorBidi"/>
          <w:sz w:val="28"/>
          <w:szCs w:val="28"/>
          <w:lang w:val="ru-RU"/>
        </w:rPr>
        <w:t xml:space="preserve">Він розташований уздовж піщаного пляжу океану, в пишній Палм-Бей. Готель пропонує вишукані сучасні елементи з екзотичною архітектурою в стилі </w:t>
      </w:r>
      <w:r w:rsidRPr="00BA4B3D">
        <w:rPr>
          <w:rFonts w:asciiTheme="majorBidi" w:hAnsiTheme="majorBidi" w:cstheme="majorBidi"/>
          <w:sz w:val="28"/>
          <w:szCs w:val="28"/>
          <w:lang w:val="ru-RU"/>
        </w:rPr>
        <w:lastRenderedPageBreak/>
        <w:t>Касба. Це справжній скарб і оазис спокою і розкоші всього в 10 хвилинах їзди від центру міста і в 25 км від міжнародного аеропорту1</w:t>
      </w:r>
    </w:p>
    <w:p w:rsidR="00BA4B3D" w:rsidRPr="00BA4B3D" w:rsidRDefault="00BA4B3D" w:rsidP="004C38F6">
      <w:pPr>
        <w:spacing w:line="360" w:lineRule="auto"/>
        <w:rPr>
          <w:rFonts w:asciiTheme="majorBidi" w:hAnsiTheme="majorBidi" w:cstheme="majorBidi"/>
          <w:sz w:val="28"/>
          <w:szCs w:val="28"/>
          <w:lang w:val="ru-RU"/>
        </w:rPr>
      </w:pPr>
    </w:p>
    <w:p w:rsidR="00BA4B3D" w:rsidRPr="004C38F6" w:rsidRDefault="00BA4B3D" w:rsidP="004C38F6">
      <w:pPr>
        <w:spacing w:line="360" w:lineRule="auto"/>
        <w:rPr>
          <w:rFonts w:asciiTheme="majorBidi" w:hAnsiTheme="majorBidi" w:cstheme="majorBidi"/>
          <w:sz w:val="28"/>
          <w:szCs w:val="28"/>
        </w:rPr>
      </w:pPr>
    </w:p>
    <w:p w:rsidR="00383F25" w:rsidRPr="004C38F6" w:rsidRDefault="00383F25" w:rsidP="004C38F6">
      <w:pPr>
        <w:pStyle w:val="ListParagraph"/>
        <w:spacing w:line="360" w:lineRule="auto"/>
        <w:jc w:val="center"/>
        <w:rPr>
          <w:rFonts w:asciiTheme="majorBidi" w:hAnsiTheme="majorBidi" w:cstheme="majorBidi"/>
          <w:color w:val="1D1B11" w:themeColor="background2" w:themeShade="1A"/>
          <w:sz w:val="28"/>
          <w:szCs w:val="28"/>
          <w:lang w:val="fr-FR"/>
        </w:rPr>
      </w:pPr>
      <w:r w:rsidRPr="004C38F6">
        <w:rPr>
          <w:rFonts w:asciiTheme="majorBidi" w:hAnsiTheme="majorBidi" w:cstheme="majorBidi"/>
          <w:noProof/>
          <w:color w:val="EEECE1" w:themeColor="background2"/>
          <w:sz w:val="28"/>
          <w:szCs w:val="28"/>
          <w:lang w:val="fr-FR" w:eastAsia="fr-FR"/>
        </w:rPr>
        <w:drawing>
          <wp:inline distT="0" distB="0" distL="0" distR="0" wp14:anchorId="2A044076" wp14:editId="0029C809">
            <wp:extent cx="6354445" cy="5501768"/>
            <wp:effectExtent l="0" t="0" r="8255"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oufi.png"/>
                    <pic:cNvPicPr/>
                  </pic:nvPicPr>
                  <pic:blipFill>
                    <a:blip r:embed="rId24">
                      <a:extLst>
                        <a:ext uri="{28A0092B-C50C-407E-A947-70E740481C1C}">
                          <a14:useLocalDpi xmlns:a14="http://schemas.microsoft.com/office/drawing/2010/main" val="0"/>
                        </a:ext>
                      </a:extLst>
                    </a:blip>
                    <a:stretch>
                      <a:fillRect/>
                    </a:stretch>
                  </pic:blipFill>
                  <pic:spPr>
                    <a:xfrm flipH="1">
                      <a:off x="0" y="0"/>
                      <a:ext cx="6555233" cy="5675613"/>
                    </a:xfrm>
                    <a:prstGeom prst="rect">
                      <a:avLst/>
                    </a:prstGeom>
                  </pic:spPr>
                </pic:pic>
              </a:graphicData>
            </a:graphic>
          </wp:inline>
        </w:drawing>
      </w:r>
    </w:p>
    <w:p w:rsidR="00383F25" w:rsidRDefault="00AD7750" w:rsidP="004C38F6">
      <w:pPr>
        <w:pStyle w:val="ListParagraph"/>
        <w:spacing w:line="360" w:lineRule="auto"/>
        <w:jc w:val="center"/>
        <w:rPr>
          <w:rFonts w:asciiTheme="majorBidi" w:hAnsiTheme="majorBidi" w:cstheme="majorBidi"/>
          <w:sz w:val="20"/>
          <w:szCs w:val="20"/>
          <w:lang w:val="ru-RU"/>
        </w:rPr>
      </w:pPr>
      <w:r w:rsidRPr="004C38F6">
        <w:rPr>
          <w:rFonts w:asciiTheme="majorBidi" w:hAnsiTheme="majorBidi" w:cstheme="majorBidi"/>
          <w:sz w:val="20"/>
          <w:szCs w:val="20"/>
          <w:lang w:val="ru-RU"/>
        </w:rPr>
        <w:t>(РИС14</w:t>
      </w:r>
      <w:r w:rsidR="00383F25" w:rsidRPr="004C38F6">
        <w:rPr>
          <w:rFonts w:asciiTheme="majorBidi" w:hAnsiTheme="majorBidi" w:cstheme="majorBidi"/>
          <w:sz w:val="20"/>
          <w:szCs w:val="20"/>
          <w:lang w:val="ru-RU"/>
        </w:rPr>
        <w:t>)</w:t>
      </w: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BA4B3D" w:rsidRDefault="00BA4B3D" w:rsidP="004C38F6">
      <w:pPr>
        <w:pStyle w:val="ListParagraph"/>
        <w:spacing w:line="360" w:lineRule="auto"/>
        <w:jc w:val="center"/>
        <w:rPr>
          <w:rFonts w:asciiTheme="majorBidi" w:hAnsiTheme="majorBidi" w:cstheme="majorBidi"/>
          <w:sz w:val="28"/>
          <w:szCs w:val="28"/>
          <w:lang w:val="ru-RU"/>
        </w:rPr>
      </w:pPr>
    </w:p>
    <w:p w:rsidR="00383F25" w:rsidRPr="00BA4B3D" w:rsidRDefault="00383F25" w:rsidP="00BA4B3D">
      <w:pPr>
        <w:pStyle w:val="ListParagraph"/>
        <w:spacing w:line="360" w:lineRule="auto"/>
        <w:jc w:val="center"/>
        <w:rPr>
          <w:rFonts w:asciiTheme="majorBidi" w:hAnsiTheme="majorBidi" w:cstheme="majorBidi"/>
          <w:color w:val="984806" w:themeColor="accent6" w:themeShade="80"/>
          <w:sz w:val="28"/>
          <w:szCs w:val="28"/>
        </w:rPr>
      </w:pPr>
      <w:r w:rsidRPr="004C38F6">
        <w:rPr>
          <w:rFonts w:asciiTheme="majorBidi" w:hAnsiTheme="majorBidi" w:cstheme="majorBidi"/>
          <w:color w:val="76923C" w:themeColor="accent3" w:themeShade="BF"/>
          <w:sz w:val="28"/>
          <w:szCs w:val="28"/>
        </w:rPr>
        <w:t>Архітектура готелів на пляжах</w:t>
      </w:r>
    </w:p>
    <w:p w:rsidR="00383F25" w:rsidRPr="004C38F6" w:rsidRDefault="00383F25" w:rsidP="004C38F6">
      <w:pPr>
        <w:pStyle w:val="ListParagraph"/>
        <w:spacing w:line="360" w:lineRule="auto"/>
        <w:jc w:val="center"/>
        <w:rPr>
          <w:rFonts w:asciiTheme="majorBidi" w:hAnsiTheme="majorBidi" w:cstheme="majorBidi"/>
          <w:color w:val="984806" w:themeColor="accent6" w:themeShade="80"/>
          <w:sz w:val="28"/>
          <w:szCs w:val="28"/>
        </w:rPr>
      </w:pPr>
    </w:p>
    <w:p w:rsidR="00383F25" w:rsidRPr="004C38F6" w:rsidRDefault="00383F25" w:rsidP="004C38F6">
      <w:pPr>
        <w:pStyle w:val="ListParagraph"/>
        <w:spacing w:line="360" w:lineRule="auto"/>
        <w:rPr>
          <w:rFonts w:asciiTheme="majorBidi" w:hAnsiTheme="majorBidi" w:cstheme="majorBidi"/>
          <w:color w:val="984806" w:themeColor="accent6" w:themeShade="80"/>
          <w:sz w:val="28"/>
          <w:szCs w:val="28"/>
          <w:lang w:val="fr-FR"/>
        </w:rPr>
      </w:pPr>
      <w:r w:rsidRPr="004C38F6">
        <w:rPr>
          <w:rFonts w:asciiTheme="majorBidi" w:hAnsiTheme="majorBidi" w:cstheme="majorBidi"/>
          <w:noProof/>
          <w:color w:val="F79646" w:themeColor="accent6"/>
          <w:sz w:val="28"/>
          <w:szCs w:val="28"/>
          <w:lang w:val="fr-FR" w:eastAsia="fr-FR"/>
        </w:rPr>
        <w:drawing>
          <wp:inline distT="0" distB="0" distL="0" distR="0" wp14:anchorId="7191B129" wp14:editId="7D467457">
            <wp:extent cx="6689090" cy="332232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Capture d’écran 2023-04-12 064420.png"/>
                    <pic:cNvPicPr/>
                  </pic:nvPicPr>
                  <pic:blipFill>
                    <a:blip r:embed="rId25">
                      <a:extLst>
                        <a:ext uri="{28A0092B-C50C-407E-A947-70E740481C1C}">
                          <a14:useLocalDpi xmlns:a14="http://schemas.microsoft.com/office/drawing/2010/main" val="0"/>
                        </a:ext>
                      </a:extLst>
                    </a:blip>
                    <a:stretch>
                      <a:fillRect/>
                    </a:stretch>
                  </pic:blipFill>
                  <pic:spPr>
                    <a:xfrm>
                      <a:off x="0" y="0"/>
                      <a:ext cx="6708944" cy="3332181"/>
                    </a:xfrm>
                    <a:prstGeom prst="rect">
                      <a:avLst/>
                    </a:prstGeom>
                  </pic:spPr>
                </pic:pic>
              </a:graphicData>
            </a:graphic>
          </wp:inline>
        </w:drawing>
      </w:r>
    </w:p>
    <w:p w:rsidR="00383F25" w:rsidRPr="00683E3A" w:rsidRDefault="00AD7750" w:rsidP="004C38F6">
      <w:pPr>
        <w:pStyle w:val="ListParagraph"/>
        <w:spacing w:line="360" w:lineRule="auto"/>
        <w:jc w:val="center"/>
        <w:rPr>
          <w:rFonts w:asciiTheme="majorBidi" w:hAnsiTheme="majorBidi" w:cstheme="majorBidi"/>
          <w:color w:val="000000" w:themeColor="text1"/>
          <w:sz w:val="20"/>
          <w:szCs w:val="20"/>
          <w:lang w:val="fr-FR"/>
        </w:rPr>
      </w:pPr>
      <w:r w:rsidRPr="00683E3A">
        <w:rPr>
          <w:rFonts w:asciiTheme="majorBidi" w:hAnsiTheme="majorBidi" w:cstheme="majorBidi"/>
          <w:color w:val="000000" w:themeColor="text1"/>
          <w:sz w:val="20"/>
          <w:szCs w:val="20"/>
          <w:lang w:val="fr-FR"/>
        </w:rPr>
        <w:t>(</w:t>
      </w:r>
      <w:r w:rsidRPr="004C38F6">
        <w:rPr>
          <w:rFonts w:asciiTheme="majorBidi" w:hAnsiTheme="majorBidi" w:cstheme="majorBidi"/>
          <w:color w:val="000000" w:themeColor="text1"/>
          <w:sz w:val="20"/>
          <w:szCs w:val="20"/>
          <w:lang w:val="ru-RU"/>
        </w:rPr>
        <w:t>РИС</w:t>
      </w:r>
      <w:r w:rsidRPr="00683E3A">
        <w:rPr>
          <w:rFonts w:asciiTheme="majorBidi" w:hAnsiTheme="majorBidi" w:cstheme="majorBidi"/>
          <w:color w:val="000000" w:themeColor="text1"/>
          <w:sz w:val="20"/>
          <w:szCs w:val="20"/>
          <w:lang w:val="fr-FR"/>
        </w:rPr>
        <w:t>15)</w:t>
      </w:r>
    </w:p>
    <w:p w:rsidR="00383F25" w:rsidRPr="004C38F6" w:rsidRDefault="00383F25" w:rsidP="004C38F6">
      <w:pPr>
        <w:pStyle w:val="Heading1"/>
        <w:shd w:val="clear" w:color="auto" w:fill="FFFFFF"/>
        <w:spacing w:line="360" w:lineRule="auto"/>
        <w:rPr>
          <w:rFonts w:asciiTheme="majorBidi" w:hAnsiTheme="majorBidi" w:cstheme="majorBidi"/>
          <w:color w:val="000A12"/>
        </w:rPr>
      </w:pPr>
      <w:r w:rsidRPr="004C38F6">
        <w:rPr>
          <w:rFonts w:asciiTheme="majorBidi" w:hAnsiTheme="majorBidi" w:cstheme="majorBidi"/>
          <w:color w:val="000A12"/>
        </w:rPr>
        <w:t xml:space="preserve">                                                 </w:t>
      </w:r>
      <w:r w:rsidRPr="004C38F6">
        <w:rPr>
          <w:rFonts w:asciiTheme="majorBidi" w:hAnsiTheme="majorBidi" w:cstheme="majorBidi"/>
          <w:noProof/>
          <w:color w:val="EEECE1" w:themeColor="background2"/>
          <w:lang w:val="fr-FR" w:eastAsia="fr-FR"/>
        </w:rPr>
        <w:drawing>
          <wp:inline distT="0" distB="0" distL="0" distR="0" wp14:anchorId="411D2D22" wp14:editId="175944F9">
            <wp:extent cx="6757670" cy="2416810"/>
            <wp:effectExtent l="0" t="0" r="508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tgzt .png"/>
                    <pic:cNvPicPr/>
                  </pic:nvPicPr>
                  <pic:blipFill>
                    <a:blip r:embed="rId26">
                      <a:extLst>
                        <a:ext uri="{28A0092B-C50C-407E-A947-70E740481C1C}">
                          <a14:useLocalDpi xmlns:a14="http://schemas.microsoft.com/office/drawing/2010/main" val="0"/>
                        </a:ext>
                      </a:extLst>
                    </a:blip>
                    <a:stretch>
                      <a:fillRect/>
                    </a:stretch>
                  </pic:blipFill>
                  <pic:spPr>
                    <a:xfrm flipH="1">
                      <a:off x="0" y="0"/>
                      <a:ext cx="6757670" cy="2416810"/>
                    </a:xfrm>
                    <a:prstGeom prst="rect">
                      <a:avLst/>
                    </a:prstGeom>
                  </pic:spPr>
                </pic:pic>
              </a:graphicData>
            </a:graphic>
          </wp:inline>
        </w:drawing>
      </w:r>
      <w:r w:rsidRPr="004C38F6">
        <w:rPr>
          <w:rFonts w:asciiTheme="majorBidi" w:hAnsiTheme="majorBidi" w:cstheme="majorBidi"/>
          <w:color w:val="000A12"/>
        </w:rPr>
        <w:t xml:space="preserve">    </w:t>
      </w:r>
    </w:p>
    <w:p w:rsidR="00383F25" w:rsidRPr="004C38F6" w:rsidRDefault="00383F25" w:rsidP="004C38F6">
      <w:pPr>
        <w:pStyle w:val="Heading1"/>
        <w:shd w:val="clear" w:color="auto" w:fill="FFFFFF"/>
        <w:spacing w:line="360" w:lineRule="auto"/>
        <w:rPr>
          <w:rFonts w:asciiTheme="majorBidi" w:hAnsiTheme="majorBidi" w:cstheme="majorBidi"/>
          <w:b w:val="0"/>
          <w:bCs w:val="0"/>
          <w:color w:val="000A12"/>
          <w:sz w:val="20"/>
          <w:szCs w:val="20"/>
        </w:rPr>
      </w:pPr>
      <w:r w:rsidRPr="004C38F6">
        <w:rPr>
          <w:rFonts w:asciiTheme="majorBidi" w:hAnsiTheme="majorBidi" w:cstheme="majorBidi"/>
          <w:noProof/>
          <w:lang w:val="fr-FR" w:eastAsia="fr-FR"/>
        </w:rPr>
        <w:lastRenderedPageBreak/>
        <w:drawing>
          <wp:inline distT="0" distB="0" distL="0" distR="0" wp14:anchorId="373BD345" wp14:editId="0D24CF5E">
            <wp:extent cx="2682240" cy="2210043"/>
            <wp:effectExtent l="0" t="0" r="381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apture d’écran 2023-04-12 064420.png"/>
                    <pic:cNvPicPr/>
                  </pic:nvPicPr>
                  <pic:blipFill>
                    <a:blip r:embed="rId27">
                      <a:extLst>
                        <a:ext uri="{28A0092B-C50C-407E-A947-70E740481C1C}">
                          <a14:useLocalDpi xmlns:a14="http://schemas.microsoft.com/office/drawing/2010/main" val="0"/>
                        </a:ext>
                      </a:extLst>
                    </a:blip>
                    <a:stretch>
                      <a:fillRect/>
                    </a:stretch>
                  </pic:blipFill>
                  <pic:spPr>
                    <a:xfrm>
                      <a:off x="0" y="0"/>
                      <a:ext cx="2696031" cy="2221406"/>
                    </a:xfrm>
                    <a:prstGeom prst="rect">
                      <a:avLst/>
                    </a:prstGeom>
                  </pic:spPr>
                </pic:pic>
              </a:graphicData>
            </a:graphic>
          </wp:inline>
        </w:drawing>
      </w:r>
      <w:r w:rsidRPr="004C38F6">
        <w:rPr>
          <w:rFonts w:asciiTheme="majorBidi" w:hAnsiTheme="majorBidi" w:cstheme="majorBidi"/>
          <w:color w:val="000A12"/>
        </w:rPr>
        <w:t xml:space="preserve"> </w:t>
      </w:r>
      <w:r w:rsidRPr="004C38F6">
        <w:rPr>
          <w:rFonts w:asciiTheme="majorBidi" w:hAnsiTheme="majorBidi" w:cstheme="majorBidi"/>
          <w:b w:val="0"/>
          <w:bCs w:val="0"/>
          <w:color w:val="000A12"/>
          <w:sz w:val="20"/>
          <w:szCs w:val="20"/>
        </w:rPr>
        <w:t>(РИС</w:t>
      </w:r>
      <w:r w:rsidR="00AD7750" w:rsidRPr="003C326F">
        <w:rPr>
          <w:rFonts w:asciiTheme="majorBidi" w:hAnsiTheme="majorBidi" w:cstheme="majorBidi"/>
          <w:b w:val="0"/>
          <w:bCs w:val="0"/>
          <w:color w:val="000A12"/>
          <w:sz w:val="20"/>
          <w:szCs w:val="20"/>
          <w:lang w:val="fr-FR"/>
        </w:rPr>
        <w:t>16</w:t>
      </w:r>
      <w:r w:rsidRPr="004C38F6">
        <w:rPr>
          <w:rFonts w:asciiTheme="majorBidi" w:hAnsiTheme="majorBidi" w:cstheme="majorBidi"/>
          <w:b w:val="0"/>
          <w:bCs w:val="0"/>
          <w:color w:val="000A12"/>
          <w:sz w:val="20"/>
          <w:szCs w:val="20"/>
        </w:rPr>
        <w:t>Radisson Blu Resort)</w:t>
      </w:r>
    </w:p>
    <w:p w:rsidR="00BA4B3D" w:rsidRDefault="00BA4B3D" w:rsidP="004C38F6">
      <w:pPr>
        <w:spacing w:line="360" w:lineRule="auto"/>
        <w:ind w:left="425"/>
        <w:jc w:val="center"/>
        <w:rPr>
          <w:rFonts w:asciiTheme="majorBidi" w:hAnsiTheme="majorBidi" w:cstheme="majorBidi"/>
          <w:color w:val="365F91" w:themeColor="accent1" w:themeShade="BF"/>
          <w:sz w:val="28"/>
          <w:szCs w:val="28"/>
          <w:shd w:val="clear" w:color="auto" w:fill="FFFFFF"/>
        </w:rPr>
      </w:pPr>
    </w:p>
    <w:p w:rsidR="00871294" w:rsidRPr="004C38F6" w:rsidRDefault="00871294" w:rsidP="004C38F6">
      <w:pPr>
        <w:spacing w:line="360" w:lineRule="auto"/>
        <w:ind w:left="425"/>
        <w:jc w:val="center"/>
        <w:rPr>
          <w:rFonts w:asciiTheme="majorBidi" w:hAnsiTheme="majorBidi" w:cstheme="majorBidi"/>
          <w:color w:val="000000"/>
          <w:sz w:val="28"/>
          <w:szCs w:val="28"/>
          <w:shd w:val="clear" w:color="auto" w:fill="FFFFFF"/>
        </w:rPr>
      </w:pPr>
      <w:r w:rsidRPr="004C38F6">
        <w:rPr>
          <w:rFonts w:asciiTheme="majorBidi" w:hAnsiTheme="majorBidi" w:cstheme="majorBidi"/>
          <w:color w:val="365F91" w:themeColor="accent1" w:themeShade="BF"/>
          <w:sz w:val="28"/>
          <w:szCs w:val="28"/>
          <w:shd w:val="clear" w:color="auto" w:fill="FFFFFF"/>
        </w:rPr>
        <w:t>2.3.1.Особливості архітектури готелів у центральних регіонах Марокко</w:t>
      </w:r>
      <w:r w:rsidRPr="004C38F6">
        <w:rPr>
          <w:rFonts w:asciiTheme="majorBidi" w:hAnsiTheme="majorBidi" w:cstheme="majorBidi"/>
          <w:color w:val="000000"/>
          <w:sz w:val="28"/>
          <w:szCs w:val="28"/>
          <w:shd w:val="clear" w:color="auto" w:fill="FFFFFF"/>
        </w:rPr>
        <w:t>.</w:t>
      </w:r>
    </w:p>
    <w:p w:rsidR="00871294" w:rsidRPr="004C38F6" w:rsidRDefault="00871294" w:rsidP="004C38F6">
      <w:pPr>
        <w:spacing w:after="160" w:line="360" w:lineRule="auto"/>
        <w:rPr>
          <w:rFonts w:asciiTheme="majorBidi" w:hAnsiTheme="majorBidi" w:cstheme="majorBidi"/>
          <w:sz w:val="28"/>
          <w:szCs w:val="28"/>
        </w:rPr>
      </w:pPr>
    </w:p>
    <w:p w:rsidR="00871294" w:rsidRPr="004C38F6" w:rsidRDefault="00871294" w:rsidP="004C38F6">
      <w:pPr>
        <w:spacing w:after="160" w:line="360" w:lineRule="auto"/>
        <w:rPr>
          <w:rFonts w:asciiTheme="majorBidi" w:hAnsiTheme="majorBidi" w:cstheme="majorBidi"/>
          <w:sz w:val="28"/>
          <w:szCs w:val="28"/>
        </w:rPr>
      </w:pPr>
      <w:r w:rsidRPr="004C38F6">
        <w:rPr>
          <w:rFonts w:asciiTheme="majorBidi" w:hAnsiTheme="majorBidi" w:cstheme="majorBidi"/>
          <w:sz w:val="28"/>
          <w:szCs w:val="28"/>
        </w:rPr>
        <w:t>Архітектура готелів у центральних регіонах Марокко характеризується великою різноманітністю та впливом багатьох різних культур, які жили в цьому регіоні, і нижче наведені деякі з основних особливостей архітектури готелів у центральних регіонах Марокко:</w:t>
      </w:r>
    </w:p>
    <w:p w:rsidR="00871294" w:rsidRPr="004C38F6" w:rsidRDefault="00871294" w:rsidP="004C38F6">
      <w:pPr>
        <w:spacing w:after="160" w:line="360" w:lineRule="auto"/>
        <w:rPr>
          <w:rFonts w:asciiTheme="majorBidi" w:hAnsiTheme="majorBidi" w:cstheme="majorBidi"/>
          <w:sz w:val="28"/>
          <w:szCs w:val="28"/>
        </w:rPr>
      </w:pPr>
    </w:p>
    <w:p w:rsidR="00871294" w:rsidRPr="004C38F6" w:rsidRDefault="00871294" w:rsidP="004C38F6">
      <w:pPr>
        <w:spacing w:after="160" w:line="360" w:lineRule="auto"/>
        <w:rPr>
          <w:rFonts w:asciiTheme="majorBidi" w:hAnsiTheme="majorBidi" w:cstheme="majorBidi"/>
          <w:color w:val="76923C" w:themeColor="accent3" w:themeShade="BF"/>
          <w:sz w:val="28"/>
          <w:szCs w:val="28"/>
        </w:rPr>
      </w:pPr>
      <w:r w:rsidRPr="004C38F6">
        <w:rPr>
          <w:rFonts w:asciiTheme="majorBidi" w:hAnsiTheme="majorBidi" w:cstheme="majorBidi"/>
          <w:color w:val="76923C" w:themeColor="accent3" w:themeShade="BF"/>
          <w:sz w:val="28"/>
          <w:szCs w:val="28"/>
        </w:rPr>
        <w:t xml:space="preserve"> 1- Традиційний арабський дизайн:</w:t>
      </w:r>
    </w:p>
    <w:p w:rsidR="00871294" w:rsidRPr="004C38F6" w:rsidRDefault="00871294" w:rsidP="004C38F6">
      <w:pPr>
        <w:spacing w:after="160" w:line="360" w:lineRule="auto"/>
        <w:rPr>
          <w:rFonts w:asciiTheme="majorBidi" w:hAnsiTheme="majorBidi" w:cstheme="majorBidi"/>
          <w:sz w:val="20"/>
          <w:szCs w:val="20"/>
          <w:lang w:val="ru-RU"/>
        </w:rPr>
      </w:pPr>
      <w:r w:rsidRPr="004C38F6">
        <w:rPr>
          <w:rFonts w:asciiTheme="majorBidi" w:hAnsiTheme="majorBidi" w:cstheme="majorBidi"/>
          <w:sz w:val="28"/>
          <w:szCs w:val="28"/>
        </w:rPr>
        <w:t xml:space="preserve"> Архітектура готелів у центральних районах Марокко характеризується традиційним арабським дизайном, який характеризується консольними арками та складними ісламськими мотивами, на додаток до використання дерева та червоної цегли в будівництві.</w:t>
      </w:r>
      <w:r w:rsidR="006B3A92" w:rsidRPr="004C38F6">
        <w:rPr>
          <w:rFonts w:asciiTheme="majorBidi" w:hAnsiTheme="majorBidi" w:cstheme="majorBidi"/>
          <w:sz w:val="20"/>
          <w:szCs w:val="20"/>
          <w:lang w:val="ru-RU"/>
        </w:rPr>
        <w:t xml:space="preserve"> (рис17)</w:t>
      </w:r>
    </w:p>
    <w:p w:rsidR="00871294" w:rsidRPr="004C38F6" w:rsidRDefault="00871294" w:rsidP="004C38F6">
      <w:pPr>
        <w:spacing w:after="160" w:line="360" w:lineRule="auto"/>
        <w:rPr>
          <w:rFonts w:asciiTheme="majorBidi" w:hAnsiTheme="majorBidi" w:cstheme="majorBidi"/>
          <w:sz w:val="28"/>
          <w:szCs w:val="28"/>
        </w:rPr>
      </w:pPr>
      <w:r w:rsidRPr="004C38F6">
        <w:rPr>
          <w:rFonts w:asciiTheme="majorBidi" w:hAnsiTheme="majorBidi" w:cstheme="majorBidi"/>
          <w:sz w:val="28"/>
          <w:szCs w:val="28"/>
        </w:rPr>
        <w:t>Традиційний арабський дизайн відрізняється безліччю вишуканих художніх елементів, таких як витіюваті геометричні арки, красиві декоративні конструкції, чудові колони і високі вікна. Різні геометричні форми, такі як вигнуті, паралельні та структуровані лінії, використовуються, щоб додати елегантності та краси традиційному арабському дизайну.</w:t>
      </w:r>
    </w:p>
    <w:p w:rsidR="00871294" w:rsidRPr="004C38F6" w:rsidRDefault="00871294" w:rsidP="004C38F6">
      <w:pPr>
        <w:spacing w:after="160" w:line="360" w:lineRule="auto"/>
        <w:rPr>
          <w:rFonts w:asciiTheme="majorBidi" w:hAnsiTheme="majorBidi" w:cstheme="majorBidi"/>
          <w:sz w:val="28"/>
          <w:szCs w:val="28"/>
        </w:rPr>
      </w:pPr>
      <w:r w:rsidRPr="004C38F6">
        <w:rPr>
          <w:rFonts w:asciiTheme="majorBidi" w:hAnsiTheme="majorBidi" w:cstheme="majorBidi"/>
          <w:sz w:val="28"/>
          <w:szCs w:val="28"/>
        </w:rPr>
        <w:t>Традиційний арабський дизайн широко використовується в готелях Марокко, де його можна знайти в розкішних готелях різних марокканських міст. Деякі міста пропонують особливо традиційний арабський дизайн, наприклад, Фес.</w:t>
      </w:r>
    </w:p>
    <w:p w:rsidR="006B3A92" w:rsidRPr="004C38F6" w:rsidRDefault="00AD7750" w:rsidP="004C38F6">
      <w:pPr>
        <w:spacing w:after="160" w:line="360" w:lineRule="auto"/>
        <w:rPr>
          <w:rFonts w:asciiTheme="majorBidi" w:hAnsiTheme="majorBidi" w:cstheme="majorBidi"/>
          <w:sz w:val="28"/>
          <w:szCs w:val="28"/>
          <w:lang w:val="ru-RU"/>
        </w:rPr>
      </w:pPr>
      <w:r w:rsidRPr="004C38F6">
        <w:rPr>
          <w:rFonts w:asciiTheme="majorBidi" w:hAnsiTheme="majorBidi" w:cstheme="majorBidi"/>
          <w:noProof/>
          <w:sz w:val="28"/>
          <w:szCs w:val="28"/>
          <w:lang w:val="fr-FR" w:eastAsia="fr-FR"/>
        </w:rPr>
        <w:lastRenderedPageBreak/>
        <w:drawing>
          <wp:inline distT="0" distB="0" distL="0" distR="0" wp14:anchorId="43E759D7" wp14:editId="1D6E53C4">
            <wp:extent cx="6598920" cy="28422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e d’écran 2023-04-14 180305.png"/>
                    <pic:cNvPicPr/>
                  </pic:nvPicPr>
                  <pic:blipFill>
                    <a:blip r:embed="rId28">
                      <a:extLst>
                        <a:ext uri="{28A0092B-C50C-407E-A947-70E740481C1C}">
                          <a14:useLocalDpi xmlns:a14="http://schemas.microsoft.com/office/drawing/2010/main" val="0"/>
                        </a:ext>
                      </a:extLst>
                    </a:blip>
                    <a:stretch>
                      <a:fillRect/>
                    </a:stretch>
                  </pic:blipFill>
                  <pic:spPr>
                    <a:xfrm>
                      <a:off x="0" y="0"/>
                      <a:ext cx="6599503" cy="2842511"/>
                    </a:xfrm>
                    <a:prstGeom prst="rect">
                      <a:avLst/>
                    </a:prstGeom>
                  </pic:spPr>
                </pic:pic>
              </a:graphicData>
            </a:graphic>
          </wp:inline>
        </w:drawing>
      </w:r>
    </w:p>
    <w:p w:rsidR="006B3A92" w:rsidRPr="004C38F6" w:rsidRDefault="006B3A92" w:rsidP="004C38F6">
      <w:pPr>
        <w:spacing w:after="160" w:line="360" w:lineRule="auto"/>
        <w:jc w:val="center"/>
        <w:rPr>
          <w:rFonts w:asciiTheme="majorBidi" w:hAnsiTheme="majorBidi" w:cstheme="majorBidi"/>
          <w:sz w:val="20"/>
          <w:szCs w:val="20"/>
          <w:lang w:val="ru-RU"/>
        </w:rPr>
      </w:pPr>
      <w:r w:rsidRPr="004C38F6">
        <w:rPr>
          <w:rFonts w:asciiTheme="majorBidi" w:hAnsiTheme="majorBidi" w:cstheme="majorBidi"/>
          <w:sz w:val="20"/>
          <w:szCs w:val="20"/>
          <w:lang w:val="ru-RU"/>
        </w:rPr>
        <w:t>(рис17)</w:t>
      </w:r>
    </w:p>
    <w:p w:rsidR="00871294" w:rsidRPr="004C38F6" w:rsidRDefault="00871294" w:rsidP="004C38F6">
      <w:pPr>
        <w:spacing w:after="160" w:line="360" w:lineRule="auto"/>
        <w:rPr>
          <w:rFonts w:asciiTheme="majorBidi" w:hAnsiTheme="majorBidi" w:cstheme="majorBidi"/>
          <w:color w:val="76923C" w:themeColor="accent3" w:themeShade="BF"/>
          <w:sz w:val="28"/>
          <w:szCs w:val="28"/>
        </w:rPr>
      </w:pPr>
      <w:r w:rsidRPr="004C38F6">
        <w:rPr>
          <w:rFonts w:asciiTheme="majorBidi" w:hAnsiTheme="majorBidi" w:cstheme="majorBidi"/>
          <w:color w:val="76923C" w:themeColor="accent3" w:themeShade="BF"/>
          <w:sz w:val="28"/>
          <w:szCs w:val="28"/>
        </w:rPr>
        <w:t xml:space="preserve"> 2- Андалузький дизайн:</w:t>
      </w:r>
    </w:p>
    <w:p w:rsidR="00871294" w:rsidRPr="004C38F6" w:rsidRDefault="00871294" w:rsidP="004C38F6">
      <w:pPr>
        <w:spacing w:after="160" w:line="360" w:lineRule="auto"/>
        <w:rPr>
          <w:rFonts w:asciiTheme="majorBidi" w:hAnsiTheme="majorBidi" w:cstheme="majorBidi"/>
          <w:sz w:val="28"/>
          <w:szCs w:val="28"/>
        </w:rPr>
      </w:pPr>
      <w:r w:rsidRPr="004C38F6">
        <w:rPr>
          <w:rFonts w:asciiTheme="majorBidi" w:hAnsiTheme="majorBidi" w:cstheme="majorBidi"/>
          <w:sz w:val="28"/>
          <w:szCs w:val="28"/>
        </w:rPr>
        <w:t xml:space="preserve"> Для архітектури готелів центральних районів Марокко характерний андалузький дизайн, для якого характерні геометричні мотиви, яскраві кольори, високі вишукані вікна.</w:t>
      </w:r>
    </w:p>
    <w:p w:rsidR="00871294" w:rsidRPr="004C38F6" w:rsidRDefault="00871294" w:rsidP="004C38F6">
      <w:pPr>
        <w:spacing w:after="160" w:line="360" w:lineRule="auto"/>
        <w:rPr>
          <w:rFonts w:asciiTheme="majorBidi" w:hAnsiTheme="majorBidi" w:cstheme="majorBidi"/>
          <w:sz w:val="28"/>
          <w:szCs w:val="28"/>
        </w:rPr>
      </w:pPr>
      <w:r w:rsidRPr="004C38F6">
        <w:rPr>
          <w:rFonts w:asciiTheme="majorBidi" w:hAnsiTheme="majorBidi" w:cstheme="majorBidi"/>
          <w:sz w:val="28"/>
          <w:szCs w:val="28"/>
        </w:rPr>
        <w:t>Андалузький дизайн характеризується багатьма вишуканими художніми елементами, такими як геометричні мотиви, яскраві кольори та високі та багато прикрашені вікна, що надає готелям у Марокко унікальний естетичний відтінок.</w:t>
      </w:r>
    </w:p>
    <w:p w:rsidR="00AD7750" w:rsidRPr="004C38F6" w:rsidRDefault="00871294" w:rsidP="004C38F6">
      <w:pPr>
        <w:spacing w:after="160" w:line="360" w:lineRule="auto"/>
        <w:rPr>
          <w:rFonts w:asciiTheme="majorBidi" w:hAnsiTheme="majorBidi" w:cstheme="majorBidi"/>
          <w:sz w:val="28"/>
          <w:szCs w:val="28"/>
        </w:rPr>
      </w:pPr>
      <w:r w:rsidRPr="004C38F6">
        <w:rPr>
          <w:rFonts w:asciiTheme="majorBidi" w:hAnsiTheme="majorBidi" w:cstheme="majorBidi"/>
          <w:sz w:val="28"/>
          <w:szCs w:val="28"/>
        </w:rPr>
        <w:t>Марракеш є воротами до готелів андалузького стилю в Марокко, з великою кількістю розкішних готелів, які приймають цей чудовий дизайн. У Марракеші ви можете знайти готелі Mamonia, Palace Namasset Hotel і Mansour Hotel, які мають вишуканий андалузький дизайн.</w:t>
      </w:r>
    </w:p>
    <w:p w:rsidR="00871294" w:rsidRPr="00683E3A" w:rsidRDefault="00871294" w:rsidP="004C38F6">
      <w:pPr>
        <w:spacing w:after="160" w:line="360" w:lineRule="auto"/>
        <w:rPr>
          <w:rFonts w:asciiTheme="majorBidi" w:hAnsiTheme="majorBidi" w:cstheme="majorBidi"/>
          <w:sz w:val="20"/>
          <w:szCs w:val="20"/>
        </w:rPr>
      </w:pPr>
      <w:r w:rsidRPr="004C38F6">
        <w:rPr>
          <w:rFonts w:asciiTheme="majorBidi" w:hAnsiTheme="majorBidi" w:cstheme="majorBidi"/>
          <w:sz w:val="28"/>
          <w:szCs w:val="28"/>
        </w:rPr>
        <w:t>Готелі, які приймають андалузький дизайн, також можна знайти в інших містах Марокко, таких як Рабат, Фес, Мекнес та інші, але Марракеш вважається провідним містом у цій галузі.</w:t>
      </w:r>
      <w:r w:rsidR="006B3A92" w:rsidRPr="004C38F6">
        <w:rPr>
          <w:rFonts w:asciiTheme="majorBidi" w:hAnsiTheme="majorBidi" w:cstheme="majorBidi"/>
          <w:sz w:val="20"/>
          <w:szCs w:val="20"/>
        </w:rPr>
        <w:t xml:space="preserve"> </w:t>
      </w:r>
      <w:r w:rsidR="006B3A92" w:rsidRPr="00683E3A">
        <w:rPr>
          <w:rFonts w:asciiTheme="majorBidi" w:hAnsiTheme="majorBidi" w:cstheme="majorBidi"/>
          <w:sz w:val="20"/>
          <w:szCs w:val="20"/>
        </w:rPr>
        <w:t>(рис18)</w:t>
      </w:r>
    </w:p>
    <w:p w:rsidR="00871294" w:rsidRPr="004C38F6" w:rsidRDefault="00871294" w:rsidP="004C38F6">
      <w:pPr>
        <w:spacing w:after="160" w:line="360" w:lineRule="auto"/>
        <w:rPr>
          <w:rFonts w:asciiTheme="majorBidi" w:hAnsiTheme="majorBidi" w:cstheme="majorBidi"/>
          <w:sz w:val="28"/>
          <w:szCs w:val="28"/>
        </w:rPr>
      </w:pPr>
      <w:r w:rsidRPr="004C38F6">
        <w:rPr>
          <w:rFonts w:asciiTheme="majorBidi" w:hAnsiTheme="majorBidi" w:cstheme="majorBidi"/>
          <w:sz w:val="28"/>
          <w:szCs w:val="28"/>
        </w:rPr>
        <w:t xml:space="preserve">Андалузькі готелі мають багато прекрасних художніх особливостей, з красивими деталями в арках, різьбленням і гравюрами на дереві, що відображають красу ісламської спадщини Марокко. Яскраві кольори, такі як синій, зелений і червоний, </w:t>
      </w:r>
      <w:r w:rsidRPr="004C38F6">
        <w:rPr>
          <w:rFonts w:asciiTheme="majorBidi" w:hAnsiTheme="majorBidi" w:cstheme="majorBidi"/>
          <w:sz w:val="28"/>
          <w:szCs w:val="28"/>
        </w:rPr>
        <w:lastRenderedPageBreak/>
        <w:t>використовуються в інтер'єрах, створюючи в готелі атмосферу життєвої сили, тепла і затишку.</w:t>
      </w:r>
    </w:p>
    <w:p w:rsidR="00AD7750" w:rsidRPr="004C38F6" w:rsidRDefault="00AD7750" w:rsidP="004C38F6">
      <w:pPr>
        <w:spacing w:after="160" w:line="360" w:lineRule="auto"/>
        <w:rPr>
          <w:rFonts w:asciiTheme="majorBidi" w:hAnsiTheme="majorBidi" w:cstheme="majorBidi"/>
          <w:sz w:val="28"/>
          <w:szCs w:val="28"/>
          <w:lang w:val="fr-FR"/>
        </w:rPr>
      </w:pPr>
      <w:r w:rsidRPr="004C38F6">
        <w:rPr>
          <w:rFonts w:asciiTheme="majorBidi" w:hAnsiTheme="majorBidi" w:cstheme="majorBidi"/>
          <w:noProof/>
          <w:sz w:val="28"/>
          <w:szCs w:val="28"/>
          <w:lang w:val="fr-FR" w:eastAsia="fr-FR"/>
        </w:rPr>
        <w:drawing>
          <wp:inline distT="0" distB="0" distL="0" distR="0">
            <wp:extent cx="6800850" cy="2971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 d’écran 2023-04-14 180949.png"/>
                    <pic:cNvPicPr/>
                  </pic:nvPicPr>
                  <pic:blipFill>
                    <a:blip r:embed="rId29">
                      <a:extLst>
                        <a:ext uri="{28A0092B-C50C-407E-A947-70E740481C1C}">
                          <a14:useLocalDpi xmlns:a14="http://schemas.microsoft.com/office/drawing/2010/main" val="0"/>
                        </a:ext>
                      </a:extLst>
                    </a:blip>
                    <a:stretch>
                      <a:fillRect/>
                    </a:stretch>
                  </pic:blipFill>
                  <pic:spPr>
                    <a:xfrm>
                      <a:off x="0" y="0"/>
                      <a:ext cx="6800850" cy="2971800"/>
                    </a:xfrm>
                    <a:prstGeom prst="rect">
                      <a:avLst/>
                    </a:prstGeom>
                  </pic:spPr>
                </pic:pic>
              </a:graphicData>
            </a:graphic>
          </wp:inline>
        </w:drawing>
      </w:r>
    </w:p>
    <w:p w:rsidR="006B3A92" w:rsidRPr="004C38F6" w:rsidRDefault="006B3A92" w:rsidP="004C38F6">
      <w:pPr>
        <w:spacing w:after="160" w:line="360" w:lineRule="auto"/>
        <w:jc w:val="center"/>
        <w:rPr>
          <w:rFonts w:asciiTheme="majorBidi" w:hAnsiTheme="majorBidi" w:cstheme="majorBidi"/>
          <w:sz w:val="20"/>
          <w:szCs w:val="20"/>
          <w:lang w:val="ru-RU"/>
        </w:rPr>
      </w:pPr>
      <w:r w:rsidRPr="004C38F6">
        <w:rPr>
          <w:rFonts w:asciiTheme="majorBidi" w:hAnsiTheme="majorBidi" w:cstheme="majorBidi"/>
          <w:sz w:val="20"/>
          <w:szCs w:val="20"/>
          <w:lang w:val="ru-RU"/>
        </w:rPr>
        <w:t>(рис18)</w:t>
      </w:r>
    </w:p>
    <w:p w:rsidR="00AD7750" w:rsidRPr="004C38F6" w:rsidRDefault="00AD7750" w:rsidP="004C38F6">
      <w:pPr>
        <w:spacing w:after="160" w:line="360" w:lineRule="auto"/>
        <w:rPr>
          <w:rFonts w:asciiTheme="majorBidi" w:hAnsiTheme="majorBidi" w:cstheme="majorBidi"/>
          <w:color w:val="76923C" w:themeColor="accent3" w:themeShade="BF"/>
          <w:sz w:val="28"/>
          <w:szCs w:val="28"/>
        </w:rPr>
      </w:pPr>
    </w:p>
    <w:p w:rsidR="00871294" w:rsidRPr="004C38F6" w:rsidRDefault="00871294" w:rsidP="004C38F6">
      <w:pPr>
        <w:spacing w:after="160" w:line="360" w:lineRule="auto"/>
        <w:rPr>
          <w:rFonts w:asciiTheme="majorBidi" w:hAnsiTheme="majorBidi" w:cstheme="majorBidi"/>
          <w:color w:val="76923C" w:themeColor="accent3" w:themeShade="BF"/>
          <w:sz w:val="28"/>
          <w:szCs w:val="28"/>
        </w:rPr>
      </w:pPr>
      <w:r w:rsidRPr="004C38F6">
        <w:rPr>
          <w:rFonts w:asciiTheme="majorBidi" w:hAnsiTheme="majorBidi" w:cstheme="majorBidi"/>
          <w:color w:val="76923C" w:themeColor="accent3" w:themeShade="BF"/>
          <w:sz w:val="28"/>
          <w:szCs w:val="28"/>
        </w:rPr>
        <w:t xml:space="preserve"> 3- Варварський дизайн:</w:t>
      </w:r>
    </w:p>
    <w:p w:rsidR="006B3A92" w:rsidRPr="004C38F6" w:rsidRDefault="00AD7750" w:rsidP="004C38F6">
      <w:pPr>
        <w:spacing w:after="160" w:line="360" w:lineRule="auto"/>
        <w:rPr>
          <w:rFonts w:asciiTheme="majorBidi" w:hAnsiTheme="majorBidi" w:cstheme="majorBidi"/>
          <w:sz w:val="20"/>
          <w:szCs w:val="20"/>
          <w:lang w:val="ru-RU"/>
        </w:rPr>
      </w:pPr>
      <w:r w:rsidRPr="004C38F6">
        <w:rPr>
          <w:rFonts w:asciiTheme="majorBidi" w:hAnsiTheme="majorBidi" w:cstheme="majorBidi"/>
          <w:sz w:val="28"/>
          <w:szCs w:val="28"/>
          <w:lang w:val="ru-RU"/>
        </w:rPr>
        <w:t xml:space="preserve"> </w:t>
      </w:r>
      <w:r w:rsidR="00871294" w:rsidRPr="004C38F6">
        <w:rPr>
          <w:rFonts w:asciiTheme="majorBidi" w:hAnsiTheme="majorBidi" w:cstheme="majorBidi"/>
          <w:sz w:val="28"/>
          <w:szCs w:val="28"/>
        </w:rPr>
        <w:t xml:space="preserve"> Архітектура готелів у центральних регіонах Марокко характеризується берберським дизайном, який характеризується використанням каменю та дерева та використанням нейтральних природних кольорів, таких як чорний, сірий та коричневий в інтер’єрах.</w:t>
      </w:r>
      <w:r w:rsidR="006B3A92" w:rsidRPr="004C38F6">
        <w:rPr>
          <w:rFonts w:asciiTheme="majorBidi" w:hAnsiTheme="majorBidi" w:cstheme="majorBidi"/>
          <w:sz w:val="20"/>
          <w:szCs w:val="20"/>
          <w:lang w:val="ru-RU"/>
        </w:rPr>
        <w:t xml:space="preserve"> (рис19)</w:t>
      </w:r>
    </w:p>
    <w:p w:rsidR="00871294" w:rsidRPr="004C38F6" w:rsidRDefault="00871294" w:rsidP="004C38F6">
      <w:pPr>
        <w:spacing w:after="160" w:line="360" w:lineRule="auto"/>
        <w:rPr>
          <w:rFonts w:asciiTheme="majorBidi" w:hAnsiTheme="majorBidi" w:cstheme="majorBidi"/>
          <w:sz w:val="28"/>
          <w:szCs w:val="28"/>
        </w:rPr>
      </w:pPr>
    </w:p>
    <w:p w:rsidR="00AD7750" w:rsidRPr="004C38F6" w:rsidRDefault="00AD7750" w:rsidP="004C38F6">
      <w:pPr>
        <w:spacing w:after="160" w:line="360" w:lineRule="auto"/>
        <w:rPr>
          <w:rFonts w:asciiTheme="majorBidi" w:hAnsiTheme="majorBidi" w:cstheme="majorBidi"/>
          <w:sz w:val="28"/>
          <w:szCs w:val="28"/>
          <w:lang w:val="fr-FR"/>
        </w:rPr>
      </w:pPr>
      <w:r w:rsidRPr="004C38F6">
        <w:rPr>
          <w:rFonts w:asciiTheme="majorBidi" w:hAnsiTheme="majorBidi" w:cstheme="majorBidi"/>
          <w:noProof/>
          <w:sz w:val="28"/>
          <w:szCs w:val="28"/>
          <w:lang w:val="fr-FR" w:eastAsia="fr-FR"/>
        </w:rPr>
        <w:lastRenderedPageBreak/>
        <w:drawing>
          <wp:inline distT="0" distB="0" distL="0" distR="0">
            <wp:extent cx="6781800" cy="52730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écran 2023-04-14 181517.png"/>
                    <pic:cNvPicPr/>
                  </pic:nvPicPr>
                  <pic:blipFill>
                    <a:blip r:embed="rId30">
                      <a:extLst>
                        <a:ext uri="{28A0092B-C50C-407E-A947-70E740481C1C}">
                          <a14:useLocalDpi xmlns:a14="http://schemas.microsoft.com/office/drawing/2010/main" val="0"/>
                        </a:ext>
                      </a:extLst>
                    </a:blip>
                    <a:stretch>
                      <a:fillRect/>
                    </a:stretch>
                  </pic:blipFill>
                  <pic:spPr>
                    <a:xfrm>
                      <a:off x="0" y="0"/>
                      <a:ext cx="6782404" cy="5273510"/>
                    </a:xfrm>
                    <a:prstGeom prst="rect">
                      <a:avLst/>
                    </a:prstGeom>
                  </pic:spPr>
                </pic:pic>
              </a:graphicData>
            </a:graphic>
          </wp:inline>
        </w:drawing>
      </w:r>
    </w:p>
    <w:p w:rsidR="006B3A92" w:rsidRPr="004C38F6" w:rsidRDefault="006B3A92" w:rsidP="004C38F6">
      <w:pPr>
        <w:spacing w:after="160" w:line="360" w:lineRule="auto"/>
        <w:jc w:val="center"/>
        <w:rPr>
          <w:rFonts w:asciiTheme="majorBidi" w:hAnsiTheme="majorBidi" w:cstheme="majorBidi"/>
          <w:sz w:val="20"/>
          <w:szCs w:val="20"/>
          <w:lang w:val="ru-RU"/>
        </w:rPr>
      </w:pPr>
    </w:p>
    <w:p w:rsidR="006B3A92" w:rsidRPr="004C38F6" w:rsidRDefault="006B3A92" w:rsidP="004C38F6">
      <w:pPr>
        <w:spacing w:after="160" w:line="360" w:lineRule="auto"/>
        <w:jc w:val="center"/>
        <w:rPr>
          <w:rFonts w:asciiTheme="majorBidi" w:hAnsiTheme="majorBidi" w:cstheme="majorBidi"/>
          <w:sz w:val="20"/>
          <w:szCs w:val="20"/>
          <w:lang w:val="ru-RU"/>
        </w:rPr>
      </w:pPr>
      <w:r w:rsidRPr="004C38F6">
        <w:rPr>
          <w:rFonts w:asciiTheme="majorBidi" w:hAnsiTheme="majorBidi" w:cstheme="majorBidi"/>
          <w:sz w:val="20"/>
          <w:szCs w:val="20"/>
          <w:lang w:val="ru-RU"/>
        </w:rPr>
        <w:t>(рис19)</w:t>
      </w:r>
    </w:p>
    <w:p w:rsidR="00871294" w:rsidRPr="004C38F6" w:rsidRDefault="00871294" w:rsidP="004C38F6">
      <w:pPr>
        <w:spacing w:after="160" w:line="360" w:lineRule="auto"/>
        <w:rPr>
          <w:rFonts w:asciiTheme="majorBidi" w:hAnsiTheme="majorBidi" w:cstheme="majorBidi"/>
          <w:sz w:val="28"/>
          <w:szCs w:val="28"/>
        </w:rPr>
      </w:pPr>
    </w:p>
    <w:p w:rsidR="004C38F6" w:rsidRDefault="004C38F6" w:rsidP="004C38F6">
      <w:pPr>
        <w:spacing w:after="160" w:line="360" w:lineRule="auto"/>
        <w:rPr>
          <w:rFonts w:asciiTheme="majorBidi" w:hAnsiTheme="majorBidi" w:cstheme="majorBidi"/>
          <w:color w:val="76923C" w:themeColor="accent3" w:themeShade="BF"/>
          <w:sz w:val="28"/>
          <w:szCs w:val="28"/>
        </w:rPr>
      </w:pPr>
    </w:p>
    <w:p w:rsidR="004C38F6" w:rsidRDefault="004C38F6" w:rsidP="004C38F6">
      <w:pPr>
        <w:spacing w:after="160" w:line="360" w:lineRule="auto"/>
        <w:rPr>
          <w:rFonts w:asciiTheme="majorBidi" w:hAnsiTheme="majorBidi" w:cstheme="majorBidi"/>
          <w:color w:val="76923C" w:themeColor="accent3" w:themeShade="BF"/>
          <w:sz w:val="28"/>
          <w:szCs w:val="28"/>
        </w:rPr>
      </w:pPr>
    </w:p>
    <w:p w:rsidR="00871294" w:rsidRPr="004C38F6" w:rsidRDefault="00871294" w:rsidP="004C38F6">
      <w:pPr>
        <w:spacing w:after="160" w:line="360" w:lineRule="auto"/>
        <w:rPr>
          <w:rFonts w:asciiTheme="majorBidi" w:hAnsiTheme="majorBidi" w:cstheme="majorBidi"/>
          <w:color w:val="76923C" w:themeColor="accent3" w:themeShade="BF"/>
          <w:sz w:val="28"/>
          <w:szCs w:val="28"/>
        </w:rPr>
      </w:pPr>
      <w:r w:rsidRPr="004C38F6">
        <w:rPr>
          <w:rFonts w:asciiTheme="majorBidi" w:hAnsiTheme="majorBidi" w:cstheme="majorBidi"/>
          <w:color w:val="76923C" w:themeColor="accent3" w:themeShade="BF"/>
          <w:sz w:val="28"/>
          <w:szCs w:val="28"/>
        </w:rPr>
        <w:t xml:space="preserve"> 4- Сучасний дизайн:</w:t>
      </w:r>
    </w:p>
    <w:p w:rsidR="00871294" w:rsidRPr="004C38F6" w:rsidRDefault="00AD7750" w:rsidP="004C38F6">
      <w:pPr>
        <w:spacing w:after="160" w:line="360" w:lineRule="auto"/>
        <w:rPr>
          <w:rFonts w:asciiTheme="majorBidi" w:hAnsiTheme="majorBidi" w:cstheme="majorBidi"/>
          <w:sz w:val="28"/>
          <w:szCs w:val="28"/>
          <w:lang w:val="ru-RU"/>
        </w:rPr>
      </w:pPr>
      <w:r w:rsidRPr="004C38F6">
        <w:rPr>
          <w:rFonts w:asciiTheme="majorBidi" w:hAnsiTheme="majorBidi" w:cstheme="majorBidi"/>
          <w:sz w:val="28"/>
          <w:szCs w:val="28"/>
          <w:lang w:val="ru-RU"/>
        </w:rPr>
        <w:t xml:space="preserve"> </w:t>
      </w:r>
      <w:r w:rsidR="00871294" w:rsidRPr="004C38F6">
        <w:rPr>
          <w:rFonts w:asciiTheme="majorBidi" w:hAnsiTheme="majorBidi" w:cstheme="majorBidi"/>
          <w:sz w:val="28"/>
          <w:szCs w:val="28"/>
        </w:rPr>
        <w:t xml:space="preserve"> Деякі готелі в центральних регіонах Марокко характеризуються сучасним та сучасним дизайном, використанням стійких матеріалів, таких як скло та залізо, у будівництві, на додаток до використання яскравих кольорів та надмірних деталей для створення сучасного та привабливого середовища для відвідувачів.</w:t>
      </w:r>
      <w:r w:rsidR="006B3A92" w:rsidRPr="004C38F6">
        <w:rPr>
          <w:rFonts w:asciiTheme="majorBidi" w:hAnsiTheme="majorBidi" w:cstheme="majorBidi"/>
          <w:sz w:val="28"/>
          <w:szCs w:val="28"/>
          <w:lang w:val="ru-RU"/>
        </w:rPr>
        <w:t xml:space="preserve"> (рис20)</w:t>
      </w:r>
    </w:p>
    <w:p w:rsidR="00871294" w:rsidRPr="004C38F6" w:rsidRDefault="00871294" w:rsidP="004C38F6">
      <w:pPr>
        <w:spacing w:after="160" w:line="360" w:lineRule="auto"/>
        <w:jc w:val="both"/>
        <w:rPr>
          <w:rFonts w:asciiTheme="majorBidi" w:hAnsiTheme="majorBidi" w:cstheme="majorBidi"/>
          <w:sz w:val="28"/>
          <w:szCs w:val="28"/>
        </w:rPr>
      </w:pPr>
      <w:r w:rsidRPr="004C38F6">
        <w:rPr>
          <w:rFonts w:asciiTheme="majorBidi" w:hAnsiTheme="majorBidi" w:cstheme="majorBidi"/>
          <w:sz w:val="28"/>
          <w:szCs w:val="28"/>
        </w:rPr>
        <w:lastRenderedPageBreak/>
        <w:t>Марокканська архітектура вважається однією з найвидатніших і найвідоміших стародавніх ісламських архітектур, оскільки сотні років і до наших днів пам'ятки марокканської архітектури все ще безсмертні завдяки багатьом будівлям та історичним пам'ятникам, які розповідають про силу історії та цивілізації та стежать за славою кольору та великою кількістю творчості.</w:t>
      </w:r>
    </w:p>
    <w:p w:rsidR="00AD7750" w:rsidRPr="004C38F6" w:rsidRDefault="00AD7750" w:rsidP="004C38F6">
      <w:pPr>
        <w:spacing w:after="160" w:line="360" w:lineRule="auto"/>
        <w:jc w:val="both"/>
        <w:rPr>
          <w:rFonts w:asciiTheme="majorBidi" w:hAnsiTheme="majorBidi" w:cstheme="majorBidi"/>
          <w:sz w:val="28"/>
          <w:szCs w:val="28"/>
          <w:lang w:val="fr-FR"/>
        </w:rPr>
      </w:pPr>
      <w:r w:rsidRPr="004C38F6">
        <w:rPr>
          <w:rFonts w:asciiTheme="majorBidi" w:hAnsiTheme="majorBidi" w:cstheme="majorBidi"/>
          <w:noProof/>
          <w:sz w:val="28"/>
          <w:szCs w:val="28"/>
          <w:lang w:val="fr-FR" w:eastAsia="fr-FR"/>
        </w:rPr>
        <w:drawing>
          <wp:inline distT="0" distB="0" distL="0" distR="0">
            <wp:extent cx="6652837" cy="363505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pture d’écran 2023-04-14 180635.png"/>
                    <pic:cNvPicPr/>
                  </pic:nvPicPr>
                  <pic:blipFill>
                    <a:blip r:embed="rId31">
                      <a:extLst>
                        <a:ext uri="{28A0092B-C50C-407E-A947-70E740481C1C}">
                          <a14:useLocalDpi xmlns:a14="http://schemas.microsoft.com/office/drawing/2010/main" val="0"/>
                        </a:ext>
                      </a:extLst>
                    </a:blip>
                    <a:stretch>
                      <a:fillRect/>
                    </a:stretch>
                  </pic:blipFill>
                  <pic:spPr>
                    <a:xfrm>
                      <a:off x="0" y="0"/>
                      <a:ext cx="6652837" cy="3635055"/>
                    </a:xfrm>
                    <a:prstGeom prst="rect">
                      <a:avLst/>
                    </a:prstGeom>
                  </pic:spPr>
                </pic:pic>
              </a:graphicData>
            </a:graphic>
          </wp:inline>
        </w:drawing>
      </w:r>
    </w:p>
    <w:p w:rsidR="00871294" w:rsidRPr="00683E3A" w:rsidRDefault="006B3A92" w:rsidP="004C38F6">
      <w:pPr>
        <w:spacing w:after="160" w:line="360" w:lineRule="auto"/>
        <w:jc w:val="center"/>
        <w:rPr>
          <w:rFonts w:asciiTheme="majorBidi" w:hAnsiTheme="majorBidi" w:cstheme="majorBidi"/>
          <w:sz w:val="20"/>
          <w:szCs w:val="20"/>
          <w:lang w:val="fr-FR"/>
        </w:rPr>
      </w:pPr>
      <w:r w:rsidRPr="00683E3A">
        <w:rPr>
          <w:rFonts w:asciiTheme="majorBidi" w:hAnsiTheme="majorBidi" w:cstheme="majorBidi"/>
          <w:sz w:val="20"/>
          <w:szCs w:val="20"/>
          <w:lang w:val="fr-FR"/>
        </w:rPr>
        <w:t>(</w:t>
      </w:r>
      <w:r w:rsidRPr="004C38F6">
        <w:rPr>
          <w:rFonts w:asciiTheme="majorBidi" w:hAnsiTheme="majorBidi" w:cstheme="majorBidi"/>
          <w:sz w:val="20"/>
          <w:szCs w:val="20"/>
          <w:lang w:val="ru-RU"/>
        </w:rPr>
        <w:t>рис</w:t>
      </w:r>
      <w:r w:rsidRPr="00683E3A">
        <w:rPr>
          <w:rFonts w:asciiTheme="majorBidi" w:hAnsiTheme="majorBidi" w:cstheme="majorBidi"/>
          <w:sz w:val="20"/>
          <w:szCs w:val="20"/>
          <w:lang w:val="fr-FR"/>
        </w:rPr>
        <w:t>20)</w:t>
      </w:r>
    </w:p>
    <w:p w:rsidR="00871294" w:rsidRPr="004C38F6" w:rsidRDefault="00AD7750" w:rsidP="004C38F6">
      <w:pPr>
        <w:spacing w:after="160" w:line="360" w:lineRule="auto"/>
        <w:jc w:val="both"/>
        <w:rPr>
          <w:rFonts w:asciiTheme="majorBidi" w:hAnsiTheme="majorBidi" w:cstheme="majorBidi"/>
          <w:sz w:val="28"/>
          <w:szCs w:val="28"/>
        </w:rPr>
      </w:pPr>
      <w:r w:rsidRPr="004C38F6">
        <w:rPr>
          <w:rFonts w:asciiTheme="majorBidi" w:hAnsiTheme="majorBidi" w:cstheme="majorBidi"/>
          <w:sz w:val="28"/>
          <w:szCs w:val="28"/>
        </w:rPr>
        <w:t xml:space="preserve">  </w:t>
      </w:r>
      <w:r w:rsidR="00871294" w:rsidRPr="004C38F6">
        <w:rPr>
          <w:rFonts w:asciiTheme="majorBidi" w:hAnsiTheme="majorBidi" w:cstheme="majorBidi"/>
          <w:sz w:val="28"/>
          <w:szCs w:val="28"/>
        </w:rPr>
        <w:t>Це відродження включало різні типи ісламської архітектури, такі як будівництво стін, фортів, веж, замків, мечетей, завіїв, святинь, куполів, палаців, жител і заводів, посадка фруктових садів, проектування дахів і різьблення по їх краях.</w:t>
      </w:r>
    </w:p>
    <w:p w:rsidR="00383F25" w:rsidRDefault="00871294" w:rsidP="004C38F6">
      <w:pPr>
        <w:spacing w:after="160" w:line="360" w:lineRule="auto"/>
        <w:jc w:val="both"/>
        <w:rPr>
          <w:rFonts w:asciiTheme="majorBidi" w:hAnsiTheme="majorBidi" w:cstheme="majorBidi"/>
          <w:sz w:val="28"/>
          <w:szCs w:val="28"/>
        </w:rPr>
      </w:pPr>
      <w:r w:rsidRPr="004C38F6">
        <w:rPr>
          <w:rFonts w:asciiTheme="majorBidi" w:hAnsiTheme="majorBidi" w:cstheme="majorBidi"/>
          <w:sz w:val="28"/>
          <w:szCs w:val="28"/>
        </w:rPr>
        <w:t>Марокканські ремісники та ремісники зіграли важливу роль у збереженні цієї багатої культурної та людської спадщини, яка забезпечила світ атмосферою досвіду та смаку, що зробило цю архітектуру винятковою.</w:t>
      </w:r>
    </w:p>
    <w:p w:rsidR="004C38F6" w:rsidRDefault="004C38F6" w:rsidP="004C38F6">
      <w:pPr>
        <w:spacing w:after="160" w:line="360" w:lineRule="auto"/>
        <w:jc w:val="both"/>
        <w:rPr>
          <w:rFonts w:asciiTheme="majorBidi" w:hAnsiTheme="majorBidi" w:cstheme="majorBidi"/>
          <w:sz w:val="28"/>
          <w:szCs w:val="28"/>
        </w:rPr>
      </w:pPr>
    </w:p>
    <w:p w:rsidR="004C38F6" w:rsidRPr="004C38F6" w:rsidRDefault="004C38F6" w:rsidP="004C38F6">
      <w:pPr>
        <w:spacing w:line="360" w:lineRule="auto"/>
        <w:ind w:left="450"/>
        <w:jc w:val="center"/>
        <w:rPr>
          <w:rFonts w:asciiTheme="majorBidi" w:hAnsiTheme="majorBidi" w:cstheme="majorBidi"/>
          <w:b/>
          <w:bCs/>
          <w:i/>
          <w:iCs/>
          <w:color w:val="943634" w:themeColor="accent2" w:themeShade="BF"/>
          <w:sz w:val="28"/>
          <w:szCs w:val="28"/>
          <w:shd w:val="clear" w:color="auto" w:fill="FFFFFF"/>
        </w:rPr>
      </w:pPr>
      <w:r w:rsidRPr="004C38F6">
        <w:rPr>
          <w:rFonts w:asciiTheme="majorBidi" w:hAnsiTheme="majorBidi" w:cstheme="majorBidi"/>
          <w:b/>
          <w:bCs/>
          <w:i/>
          <w:iCs/>
          <w:color w:val="943634" w:themeColor="accent2" w:themeShade="BF"/>
          <w:sz w:val="28"/>
          <w:szCs w:val="28"/>
          <w:shd w:val="clear" w:color="auto" w:fill="FFFFFF"/>
        </w:rPr>
        <w:t>Висновки по розділу 2.</w:t>
      </w:r>
    </w:p>
    <w:p w:rsidR="004C38F6" w:rsidRDefault="004C38F6" w:rsidP="004C38F6">
      <w:pPr>
        <w:spacing w:after="160" w:line="360" w:lineRule="auto"/>
        <w:jc w:val="both"/>
        <w:rPr>
          <w:rFonts w:asciiTheme="majorBidi" w:hAnsiTheme="majorBidi" w:cstheme="majorBidi"/>
          <w:sz w:val="28"/>
          <w:szCs w:val="28"/>
        </w:rPr>
      </w:pPr>
    </w:p>
    <w:p w:rsidR="004C38F6" w:rsidRPr="004C38F6" w:rsidRDefault="004C38F6" w:rsidP="004C38F6">
      <w:pPr>
        <w:spacing w:after="160" w:line="360" w:lineRule="auto"/>
        <w:jc w:val="both"/>
        <w:rPr>
          <w:rFonts w:asciiTheme="majorBidi" w:hAnsiTheme="majorBidi" w:cstheme="majorBidi"/>
          <w:sz w:val="28"/>
          <w:szCs w:val="28"/>
        </w:rPr>
      </w:pPr>
      <w:r w:rsidRPr="004C38F6">
        <w:rPr>
          <w:rFonts w:asciiTheme="majorBidi" w:hAnsiTheme="majorBidi" w:cstheme="majorBidi"/>
          <w:sz w:val="28"/>
          <w:szCs w:val="28"/>
        </w:rPr>
        <w:t xml:space="preserve">Основні принципи формування готельних комплексів у центральних регіонах Марокко </w:t>
      </w:r>
      <w:r w:rsidRPr="004C38F6">
        <w:rPr>
          <w:rFonts w:asciiTheme="majorBidi" w:hAnsiTheme="majorBidi" w:cstheme="majorBidi"/>
          <w:sz w:val="28"/>
          <w:szCs w:val="28"/>
        </w:rPr>
        <w:lastRenderedPageBreak/>
        <w:t>полягають у використанні локальних матеріалів та архітектурних стилів для збереження культурної спадщини та сприяння розвитку туризму на місцевому рівні.</w:t>
      </w:r>
    </w:p>
    <w:p w:rsidR="004C38F6" w:rsidRPr="004C38F6" w:rsidRDefault="004C38F6" w:rsidP="004C38F6">
      <w:pPr>
        <w:spacing w:after="160" w:line="360" w:lineRule="auto"/>
        <w:jc w:val="both"/>
        <w:rPr>
          <w:rFonts w:asciiTheme="majorBidi" w:hAnsiTheme="majorBidi" w:cstheme="majorBidi"/>
          <w:sz w:val="28"/>
          <w:szCs w:val="28"/>
        </w:rPr>
      </w:pPr>
    </w:p>
    <w:p w:rsidR="004C38F6" w:rsidRPr="004C38F6" w:rsidRDefault="004C38F6" w:rsidP="004C38F6">
      <w:pPr>
        <w:spacing w:after="160" w:line="360" w:lineRule="auto"/>
        <w:jc w:val="both"/>
        <w:rPr>
          <w:rFonts w:asciiTheme="majorBidi" w:hAnsiTheme="majorBidi" w:cstheme="majorBidi"/>
          <w:sz w:val="28"/>
          <w:szCs w:val="28"/>
        </w:rPr>
      </w:pPr>
      <w:r w:rsidRPr="004C38F6">
        <w:rPr>
          <w:rFonts w:asciiTheme="majorBidi" w:hAnsiTheme="majorBidi" w:cstheme="majorBidi"/>
          <w:sz w:val="28"/>
          <w:szCs w:val="28"/>
        </w:rPr>
        <w:t>Крім того, важливим фактором є місцеположення готельних комплексів, яке повинне бути обрано з урахуванням доступності до основних туристичних визначних місць, а також забезпечувати комфорт та безпеку для туристів.</w:t>
      </w:r>
    </w:p>
    <w:p w:rsidR="004C38F6" w:rsidRPr="004C38F6" w:rsidRDefault="004C38F6" w:rsidP="004C38F6">
      <w:pPr>
        <w:spacing w:after="160" w:line="360" w:lineRule="auto"/>
        <w:jc w:val="both"/>
        <w:rPr>
          <w:rFonts w:asciiTheme="majorBidi" w:hAnsiTheme="majorBidi" w:cstheme="majorBidi"/>
          <w:sz w:val="28"/>
          <w:szCs w:val="28"/>
        </w:rPr>
      </w:pPr>
    </w:p>
    <w:p w:rsidR="004C38F6" w:rsidRPr="004C38F6" w:rsidRDefault="004C38F6" w:rsidP="004C38F6">
      <w:pPr>
        <w:spacing w:after="160" w:line="360" w:lineRule="auto"/>
        <w:jc w:val="both"/>
        <w:rPr>
          <w:rFonts w:asciiTheme="majorBidi" w:hAnsiTheme="majorBidi" w:cstheme="majorBidi"/>
          <w:sz w:val="28"/>
          <w:szCs w:val="28"/>
        </w:rPr>
      </w:pPr>
      <w:r w:rsidRPr="004C38F6">
        <w:rPr>
          <w:rFonts w:asciiTheme="majorBidi" w:hAnsiTheme="majorBidi" w:cstheme="majorBidi"/>
          <w:sz w:val="28"/>
          <w:szCs w:val="28"/>
        </w:rPr>
        <w:t>Окрім того, важливим елементом формування готельних комплексів є висока якість обслуговування та різноманітність послуг, що надаються гостям, що забезпечує їх задоволення та сприяє позитивному іміджу Марокко як місця для відпочинку та туризму.</w:t>
      </w:r>
    </w:p>
    <w:p w:rsidR="004C38F6" w:rsidRPr="004C38F6" w:rsidRDefault="004C38F6" w:rsidP="004C38F6">
      <w:pPr>
        <w:spacing w:after="160" w:line="360" w:lineRule="auto"/>
        <w:jc w:val="both"/>
        <w:rPr>
          <w:rFonts w:asciiTheme="majorBidi" w:hAnsiTheme="majorBidi" w:cstheme="majorBidi"/>
          <w:sz w:val="28"/>
          <w:szCs w:val="28"/>
        </w:rPr>
      </w:pPr>
    </w:p>
    <w:p w:rsidR="004C38F6" w:rsidRPr="004C38F6" w:rsidRDefault="004C38F6" w:rsidP="004C38F6">
      <w:pPr>
        <w:spacing w:after="160" w:line="360" w:lineRule="auto"/>
        <w:jc w:val="both"/>
        <w:rPr>
          <w:rFonts w:asciiTheme="majorBidi" w:hAnsiTheme="majorBidi" w:cstheme="majorBidi"/>
          <w:sz w:val="28"/>
          <w:szCs w:val="28"/>
        </w:rPr>
      </w:pPr>
      <w:r w:rsidRPr="004C38F6">
        <w:rPr>
          <w:rFonts w:asciiTheme="majorBidi" w:hAnsiTheme="majorBidi" w:cstheme="majorBidi"/>
          <w:sz w:val="28"/>
          <w:szCs w:val="28"/>
        </w:rPr>
        <w:t>Такі теоретичні основи дозволяють підвищити ефективність готельно-туристичного ринку в Марокко та збільшити його конкурентоспроможність на міжнародному рівні.</w:t>
      </w:r>
    </w:p>
    <w:p w:rsidR="00383F25" w:rsidRDefault="00383F25" w:rsidP="004C38F6">
      <w:pPr>
        <w:pStyle w:val="ListParagraph"/>
        <w:spacing w:line="360" w:lineRule="auto"/>
        <w:jc w:val="center"/>
        <w:rPr>
          <w:rFonts w:asciiTheme="majorBidi" w:hAnsiTheme="majorBidi" w:cstheme="majorBidi"/>
          <w:color w:val="1D1B11" w:themeColor="background2" w:themeShade="1A"/>
          <w:sz w:val="28"/>
          <w:szCs w:val="28"/>
        </w:rPr>
      </w:pPr>
    </w:p>
    <w:p w:rsidR="004C38F6" w:rsidRDefault="004C38F6" w:rsidP="004C38F6">
      <w:pPr>
        <w:pStyle w:val="ListParagraph"/>
        <w:spacing w:line="360" w:lineRule="auto"/>
        <w:jc w:val="center"/>
        <w:rPr>
          <w:rFonts w:asciiTheme="majorBidi" w:hAnsiTheme="majorBidi" w:cstheme="majorBidi"/>
          <w:color w:val="1D1B11" w:themeColor="background2" w:themeShade="1A"/>
          <w:sz w:val="28"/>
          <w:szCs w:val="28"/>
        </w:rPr>
      </w:pPr>
    </w:p>
    <w:p w:rsidR="004C38F6" w:rsidRPr="004C38F6" w:rsidRDefault="004C38F6" w:rsidP="004C38F6">
      <w:pPr>
        <w:pStyle w:val="ListParagraph"/>
        <w:spacing w:line="360" w:lineRule="auto"/>
        <w:jc w:val="center"/>
        <w:rPr>
          <w:rFonts w:asciiTheme="majorBidi" w:hAnsiTheme="majorBidi" w:cstheme="majorBidi"/>
          <w:color w:val="1D1B11" w:themeColor="background2" w:themeShade="1A"/>
          <w:sz w:val="28"/>
          <w:szCs w:val="28"/>
        </w:rPr>
      </w:pPr>
    </w:p>
    <w:p w:rsidR="004C38F6" w:rsidRDefault="004C38F6" w:rsidP="004C38F6">
      <w:pPr>
        <w:spacing w:line="360" w:lineRule="auto"/>
        <w:ind w:left="375"/>
        <w:rPr>
          <w:rFonts w:asciiTheme="majorBidi" w:hAnsiTheme="majorBidi" w:cstheme="majorBidi"/>
          <w:b/>
          <w:bCs/>
          <w:color w:val="000000"/>
          <w:sz w:val="32"/>
          <w:szCs w:val="32"/>
          <w:shd w:val="clear" w:color="auto" w:fill="FFFFFF"/>
        </w:rPr>
      </w:pPr>
    </w:p>
    <w:p w:rsidR="004C38F6" w:rsidRDefault="004C38F6" w:rsidP="004C38F6">
      <w:pPr>
        <w:spacing w:line="360" w:lineRule="auto"/>
        <w:ind w:left="375"/>
        <w:rPr>
          <w:rFonts w:asciiTheme="majorBidi" w:hAnsiTheme="majorBidi" w:cstheme="majorBidi"/>
          <w:b/>
          <w:bCs/>
          <w:color w:val="000000"/>
          <w:sz w:val="32"/>
          <w:szCs w:val="32"/>
          <w:shd w:val="clear" w:color="auto" w:fill="FFFFFF"/>
        </w:rPr>
      </w:pPr>
    </w:p>
    <w:p w:rsidR="004C38F6" w:rsidRDefault="004C38F6" w:rsidP="004C38F6">
      <w:pPr>
        <w:spacing w:line="360" w:lineRule="auto"/>
        <w:ind w:left="375"/>
        <w:rPr>
          <w:rFonts w:asciiTheme="majorBidi" w:hAnsiTheme="majorBidi" w:cstheme="majorBidi"/>
          <w:b/>
          <w:bCs/>
          <w:color w:val="000000"/>
          <w:sz w:val="32"/>
          <w:szCs w:val="32"/>
          <w:shd w:val="clear" w:color="auto" w:fill="FFFFFF"/>
        </w:rPr>
      </w:pPr>
    </w:p>
    <w:p w:rsidR="004C38F6" w:rsidRDefault="004C38F6" w:rsidP="004C38F6">
      <w:pPr>
        <w:spacing w:line="360" w:lineRule="auto"/>
        <w:ind w:left="375"/>
        <w:rPr>
          <w:rFonts w:asciiTheme="majorBidi" w:hAnsiTheme="majorBidi" w:cstheme="majorBidi"/>
          <w:b/>
          <w:bCs/>
          <w:color w:val="000000"/>
          <w:sz w:val="32"/>
          <w:szCs w:val="32"/>
          <w:shd w:val="clear" w:color="auto" w:fill="FFFFFF"/>
        </w:rPr>
      </w:pPr>
    </w:p>
    <w:p w:rsidR="004C38F6" w:rsidRDefault="004C38F6" w:rsidP="004C38F6">
      <w:pPr>
        <w:spacing w:line="360" w:lineRule="auto"/>
        <w:ind w:left="375"/>
        <w:rPr>
          <w:rFonts w:asciiTheme="majorBidi" w:hAnsiTheme="majorBidi" w:cstheme="majorBidi"/>
          <w:b/>
          <w:bCs/>
          <w:color w:val="000000"/>
          <w:sz w:val="32"/>
          <w:szCs w:val="32"/>
          <w:shd w:val="clear" w:color="auto" w:fill="FFFFFF"/>
        </w:rPr>
      </w:pPr>
    </w:p>
    <w:p w:rsidR="004C38F6" w:rsidRDefault="004C38F6" w:rsidP="004C38F6">
      <w:pPr>
        <w:spacing w:line="360" w:lineRule="auto"/>
        <w:ind w:left="375"/>
        <w:rPr>
          <w:rFonts w:asciiTheme="majorBidi" w:hAnsiTheme="majorBidi" w:cstheme="majorBidi"/>
          <w:b/>
          <w:bCs/>
          <w:color w:val="000000"/>
          <w:sz w:val="32"/>
          <w:szCs w:val="32"/>
          <w:shd w:val="clear" w:color="auto" w:fill="FFFFFF"/>
        </w:rPr>
      </w:pPr>
    </w:p>
    <w:p w:rsidR="004C38F6" w:rsidRDefault="004C38F6" w:rsidP="004C38F6">
      <w:pPr>
        <w:spacing w:line="360" w:lineRule="auto"/>
        <w:ind w:left="375"/>
        <w:rPr>
          <w:rFonts w:asciiTheme="majorBidi" w:hAnsiTheme="majorBidi" w:cstheme="majorBidi"/>
          <w:b/>
          <w:bCs/>
          <w:color w:val="000000"/>
          <w:sz w:val="32"/>
          <w:szCs w:val="32"/>
          <w:shd w:val="clear" w:color="auto" w:fill="FFFFFF"/>
        </w:rPr>
      </w:pPr>
    </w:p>
    <w:p w:rsidR="004C38F6" w:rsidRDefault="004C38F6" w:rsidP="004C38F6">
      <w:pPr>
        <w:spacing w:line="360" w:lineRule="auto"/>
        <w:ind w:left="375"/>
        <w:rPr>
          <w:rFonts w:asciiTheme="majorBidi" w:hAnsiTheme="majorBidi" w:cstheme="majorBidi"/>
          <w:b/>
          <w:bCs/>
          <w:color w:val="000000"/>
          <w:sz w:val="32"/>
          <w:szCs w:val="32"/>
          <w:shd w:val="clear" w:color="auto" w:fill="FFFFFF"/>
        </w:rPr>
      </w:pPr>
    </w:p>
    <w:p w:rsidR="004C38F6" w:rsidRDefault="004C38F6" w:rsidP="004C38F6">
      <w:pPr>
        <w:spacing w:line="360" w:lineRule="auto"/>
        <w:ind w:left="375"/>
        <w:rPr>
          <w:rFonts w:asciiTheme="majorBidi" w:hAnsiTheme="majorBidi" w:cstheme="majorBidi"/>
          <w:b/>
          <w:bCs/>
          <w:color w:val="000000"/>
          <w:sz w:val="32"/>
          <w:szCs w:val="32"/>
          <w:shd w:val="clear" w:color="auto" w:fill="FFFFFF"/>
        </w:rPr>
      </w:pPr>
    </w:p>
    <w:p w:rsidR="004C38F6" w:rsidRDefault="004C38F6" w:rsidP="004C38F6">
      <w:pPr>
        <w:spacing w:line="360" w:lineRule="auto"/>
        <w:ind w:left="375"/>
        <w:rPr>
          <w:rFonts w:asciiTheme="majorBidi" w:hAnsiTheme="majorBidi" w:cstheme="majorBidi"/>
          <w:b/>
          <w:bCs/>
          <w:color w:val="000000"/>
          <w:sz w:val="32"/>
          <w:szCs w:val="32"/>
          <w:shd w:val="clear" w:color="auto" w:fill="FFFFFF"/>
        </w:rPr>
      </w:pPr>
    </w:p>
    <w:p w:rsidR="00063689" w:rsidRPr="004C38F6" w:rsidRDefault="00063689" w:rsidP="004C38F6">
      <w:pPr>
        <w:spacing w:line="360" w:lineRule="auto"/>
        <w:rPr>
          <w:rFonts w:asciiTheme="majorBidi" w:hAnsiTheme="majorBidi" w:cstheme="majorBidi"/>
          <w:b/>
          <w:bCs/>
          <w:color w:val="000000"/>
          <w:sz w:val="32"/>
          <w:szCs w:val="32"/>
          <w:shd w:val="clear" w:color="auto" w:fill="FFFFFF"/>
        </w:rPr>
      </w:pPr>
      <w:r w:rsidRPr="004C38F6">
        <w:rPr>
          <w:rFonts w:asciiTheme="majorBidi" w:hAnsiTheme="majorBidi" w:cstheme="majorBidi"/>
          <w:b/>
          <w:bCs/>
          <w:color w:val="000000"/>
          <w:sz w:val="32"/>
          <w:szCs w:val="32"/>
          <w:shd w:val="clear" w:color="auto" w:fill="FFFFFF"/>
        </w:rPr>
        <w:lastRenderedPageBreak/>
        <w:t>РОЗДІЛ 3: Моделі формування готельного комплексу.</w:t>
      </w:r>
    </w:p>
    <w:p w:rsidR="00063689" w:rsidRPr="004C38F6" w:rsidRDefault="00063689" w:rsidP="004C38F6">
      <w:pPr>
        <w:spacing w:line="360" w:lineRule="auto"/>
        <w:ind w:left="375"/>
        <w:jc w:val="center"/>
        <w:rPr>
          <w:rFonts w:asciiTheme="majorBidi" w:hAnsiTheme="majorBidi" w:cstheme="majorBidi"/>
          <w:b/>
          <w:bCs/>
          <w:color w:val="000000"/>
          <w:sz w:val="32"/>
          <w:szCs w:val="32"/>
          <w:shd w:val="clear" w:color="auto" w:fill="FFFFFF"/>
        </w:rPr>
      </w:pPr>
    </w:p>
    <w:p w:rsidR="00063689" w:rsidRPr="004C38F6" w:rsidRDefault="00063689" w:rsidP="004C38F6">
      <w:pPr>
        <w:spacing w:line="360" w:lineRule="auto"/>
        <w:ind w:left="375"/>
        <w:jc w:val="both"/>
        <w:rPr>
          <w:rFonts w:asciiTheme="majorBidi" w:hAnsiTheme="majorBidi" w:cstheme="majorBidi"/>
          <w:color w:val="365F91" w:themeColor="accent1" w:themeShade="BF"/>
          <w:sz w:val="28"/>
          <w:szCs w:val="28"/>
          <w:shd w:val="clear" w:color="auto" w:fill="FFFFFF"/>
        </w:rPr>
      </w:pPr>
      <w:r w:rsidRPr="004C38F6">
        <w:rPr>
          <w:rFonts w:asciiTheme="majorBidi" w:hAnsiTheme="majorBidi" w:cstheme="majorBidi"/>
          <w:color w:val="365F91" w:themeColor="accent1" w:themeShade="BF"/>
          <w:sz w:val="28"/>
          <w:szCs w:val="28"/>
          <w:shd w:val="clear" w:color="auto" w:fill="FFFFFF"/>
        </w:rPr>
        <w:t xml:space="preserve">    3.1.   Містобудівний аналіз території для проєктування готельного комплексу (на прикладі міста Уарзазат).</w:t>
      </w:r>
    </w:p>
    <w:p w:rsidR="00063689" w:rsidRPr="004C38F6" w:rsidRDefault="00063689" w:rsidP="004C38F6">
      <w:pPr>
        <w:spacing w:line="360" w:lineRule="auto"/>
        <w:ind w:left="375"/>
        <w:jc w:val="both"/>
        <w:rPr>
          <w:rFonts w:asciiTheme="majorBidi" w:hAnsiTheme="majorBidi" w:cstheme="majorBidi"/>
          <w:color w:val="365F91" w:themeColor="accent1" w:themeShade="BF"/>
          <w:sz w:val="28"/>
          <w:szCs w:val="28"/>
          <w:shd w:val="clear" w:color="auto" w:fill="FFFFFF"/>
        </w:rPr>
      </w:pPr>
    </w:p>
    <w:p w:rsidR="00063689" w:rsidRPr="004C38F6" w:rsidRDefault="00063689" w:rsidP="004C38F6">
      <w:pPr>
        <w:spacing w:line="360" w:lineRule="auto"/>
        <w:ind w:left="375"/>
        <w:jc w:val="both"/>
        <w:rPr>
          <w:rFonts w:asciiTheme="majorBidi" w:hAnsiTheme="majorBidi" w:cstheme="majorBidi"/>
          <w:color w:val="365F91" w:themeColor="accent1" w:themeShade="BF"/>
          <w:sz w:val="28"/>
          <w:szCs w:val="28"/>
          <w:shd w:val="clear" w:color="auto" w:fill="FFFFFF"/>
        </w:rPr>
      </w:pPr>
    </w:p>
    <w:p w:rsidR="00063689" w:rsidRPr="004C38F6" w:rsidRDefault="00063689" w:rsidP="004C38F6">
      <w:pPr>
        <w:numPr>
          <w:ilvl w:val="0"/>
          <w:numId w:val="10"/>
        </w:numPr>
        <w:spacing w:line="360" w:lineRule="auto"/>
        <w:jc w:val="both"/>
        <w:rPr>
          <w:rFonts w:asciiTheme="majorBidi" w:hAnsiTheme="majorBidi" w:cstheme="majorBidi"/>
          <w:color w:val="4F6228" w:themeColor="accent3" w:themeShade="80"/>
          <w:sz w:val="28"/>
          <w:szCs w:val="28"/>
          <w:shd w:val="clear" w:color="auto" w:fill="FFFFFF"/>
          <w:lang w:val="fr-FR"/>
        </w:rPr>
      </w:pPr>
      <w:r w:rsidRPr="004C38F6">
        <w:rPr>
          <w:rFonts w:asciiTheme="majorBidi" w:hAnsiTheme="majorBidi" w:cstheme="majorBidi"/>
          <w:color w:val="4F6228" w:themeColor="accent3" w:themeShade="80"/>
          <w:sz w:val="28"/>
          <w:szCs w:val="28"/>
          <w:shd w:val="clear" w:color="auto" w:fill="FFFFFF"/>
          <w:lang w:val="ru-RU"/>
        </w:rPr>
        <w:t xml:space="preserve">Територий проекта </w:t>
      </w:r>
    </w:p>
    <w:p w:rsidR="00063689" w:rsidRPr="004C38F6" w:rsidRDefault="00063689" w:rsidP="004C38F6">
      <w:pPr>
        <w:spacing w:line="360" w:lineRule="auto"/>
        <w:ind w:left="375"/>
        <w:jc w:val="both"/>
        <w:rPr>
          <w:rFonts w:asciiTheme="majorBidi" w:hAnsiTheme="majorBidi" w:cstheme="majorBidi"/>
          <w:color w:val="365F91" w:themeColor="accent1" w:themeShade="BF"/>
          <w:sz w:val="28"/>
          <w:szCs w:val="28"/>
          <w:shd w:val="clear" w:color="auto" w:fill="FFFFFF"/>
        </w:rPr>
      </w:pPr>
    </w:p>
    <w:p w:rsidR="00383F25" w:rsidRPr="004C38F6" w:rsidRDefault="00063689" w:rsidP="004C38F6">
      <w:pPr>
        <w:pStyle w:val="ListParagraph"/>
        <w:spacing w:line="360" w:lineRule="auto"/>
        <w:jc w:val="both"/>
        <w:rPr>
          <w:rFonts w:asciiTheme="majorBidi" w:hAnsiTheme="majorBidi" w:cstheme="majorBidi"/>
          <w:color w:val="365F91" w:themeColor="accent1" w:themeShade="BF"/>
          <w:sz w:val="28"/>
          <w:szCs w:val="28"/>
        </w:rPr>
      </w:pPr>
      <w:r w:rsidRPr="004C38F6">
        <w:rPr>
          <w:rFonts w:asciiTheme="majorBidi" w:hAnsiTheme="majorBidi" w:cstheme="majorBidi"/>
          <w:noProof/>
          <w:lang w:val="fr-FR" w:eastAsia="fr-FR"/>
        </w:rPr>
        <w:drawing>
          <wp:inline distT="0" distB="0" distL="0" distR="0" wp14:anchorId="419C54EA" wp14:editId="25726F86">
            <wp:extent cx="6658921" cy="3017520"/>
            <wp:effectExtent l="0" t="0" r="8890" b="0"/>
            <wp:docPr id="29" name="Picture 23"/>
            <wp:cNvGraphicFramePr/>
            <a:graphic xmlns:a="http://schemas.openxmlformats.org/drawingml/2006/main">
              <a:graphicData uri="http://schemas.openxmlformats.org/drawingml/2006/picture">
                <pic:pic xmlns:pic="http://schemas.openxmlformats.org/drawingml/2006/picture">
                  <pic:nvPicPr>
                    <pic:cNvPr id="24" name="Picture 23"/>
                    <pic:cNvPicPr/>
                  </pic:nvPicPr>
                  <pic:blipFill>
                    <a:blip r:embed="rId32">
                      <a:extLst>
                        <a:ext uri="{28A0092B-C50C-407E-A947-70E740481C1C}">
                          <a14:useLocalDpi xmlns:a14="http://schemas.microsoft.com/office/drawing/2010/main" val="0"/>
                        </a:ext>
                      </a:extLst>
                    </a:blip>
                    <a:stretch>
                      <a:fillRect/>
                    </a:stretch>
                  </pic:blipFill>
                  <pic:spPr>
                    <a:xfrm>
                      <a:off x="0" y="0"/>
                      <a:ext cx="6672849" cy="3023831"/>
                    </a:xfrm>
                    <a:prstGeom prst="rect">
                      <a:avLst/>
                    </a:prstGeom>
                    <a:ln>
                      <a:noFill/>
                    </a:ln>
                    <a:effectLst>
                      <a:softEdge rad="112500"/>
                    </a:effectLst>
                  </pic:spPr>
                </pic:pic>
              </a:graphicData>
            </a:graphic>
          </wp:inline>
        </w:drawing>
      </w:r>
    </w:p>
    <w:p w:rsidR="00270544" w:rsidRPr="00431908" w:rsidRDefault="00270544" w:rsidP="00270544">
      <w:pPr>
        <w:spacing w:line="360" w:lineRule="auto"/>
        <w:ind w:left="360"/>
        <w:jc w:val="center"/>
        <w:rPr>
          <w:rFonts w:asciiTheme="majorBidi" w:hAnsiTheme="majorBidi" w:cstheme="majorBidi"/>
          <w:color w:val="000000" w:themeColor="text1"/>
          <w:sz w:val="20"/>
          <w:szCs w:val="20"/>
          <w:shd w:val="clear" w:color="auto" w:fill="FFFFFF"/>
        </w:rPr>
      </w:pPr>
      <w:r w:rsidRPr="00431908">
        <w:rPr>
          <w:rFonts w:asciiTheme="majorBidi" w:hAnsiTheme="majorBidi" w:cstheme="majorBidi"/>
          <w:color w:val="000000" w:themeColor="text1"/>
          <w:sz w:val="20"/>
          <w:szCs w:val="20"/>
          <w:shd w:val="clear" w:color="auto" w:fill="FFFFFF"/>
        </w:rPr>
        <w:t>Рис(21)Територий проекта)</w:t>
      </w:r>
    </w:p>
    <w:p w:rsidR="00270544" w:rsidRPr="00431908" w:rsidRDefault="00270544" w:rsidP="00683E3A">
      <w:pPr>
        <w:widowControl/>
        <w:autoSpaceDE/>
        <w:autoSpaceDN/>
        <w:spacing w:after="100" w:afterAutospacing="1" w:line="360" w:lineRule="auto"/>
        <w:rPr>
          <w:color w:val="4F6228" w:themeColor="accent3" w:themeShade="80"/>
          <w:sz w:val="28"/>
          <w:szCs w:val="28"/>
        </w:rPr>
      </w:pPr>
    </w:p>
    <w:p w:rsidR="00683E3A" w:rsidRPr="00431908" w:rsidRDefault="008029F8" w:rsidP="00683E3A">
      <w:pPr>
        <w:widowControl/>
        <w:autoSpaceDE/>
        <w:autoSpaceDN/>
        <w:spacing w:after="100" w:afterAutospacing="1" w:line="360" w:lineRule="auto"/>
        <w:rPr>
          <w:color w:val="4F6228" w:themeColor="accent3" w:themeShade="80"/>
          <w:sz w:val="28"/>
          <w:szCs w:val="28"/>
        </w:rPr>
      </w:pPr>
      <w:r w:rsidRPr="00431908">
        <w:rPr>
          <w:color w:val="4F6228" w:themeColor="accent3" w:themeShade="80"/>
          <w:sz w:val="28"/>
          <w:szCs w:val="28"/>
        </w:rPr>
        <w:t xml:space="preserve">   </w:t>
      </w:r>
      <w:r w:rsidR="00270544" w:rsidRPr="00431908">
        <w:rPr>
          <w:color w:val="4F6228" w:themeColor="accent3" w:themeShade="80"/>
          <w:sz w:val="28"/>
          <w:szCs w:val="28"/>
        </w:rPr>
        <w:t>Виб</w:t>
      </w:r>
      <w:r w:rsidR="00270544">
        <w:rPr>
          <w:color w:val="4F6228" w:themeColor="accent3" w:themeShade="80"/>
          <w:sz w:val="28"/>
          <w:szCs w:val="28"/>
          <w:lang w:val="fr-FR"/>
        </w:rPr>
        <w:t>i</w:t>
      </w:r>
      <w:r w:rsidR="00270544" w:rsidRPr="00431908">
        <w:rPr>
          <w:color w:val="4F6228" w:themeColor="accent3" w:themeShade="80"/>
          <w:sz w:val="28"/>
          <w:szCs w:val="28"/>
        </w:rPr>
        <w:t xml:space="preserve">р територии </w:t>
      </w:r>
    </w:p>
    <w:p w:rsidR="00270544" w:rsidRPr="00270544" w:rsidRDefault="00270544" w:rsidP="00270544">
      <w:pPr>
        <w:widowControl/>
        <w:autoSpaceDE/>
        <w:autoSpaceDN/>
        <w:spacing w:after="100" w:afterAutospacing="1" w:line="360" w:lineRule="auto"/>
        <w:rPr>
          <w:sz w:val="28"/>
          <w:szCs w:val="28"/>
        </w:rPr>
      </w:pPr>
      <w:r w:rsidRPr="00270544">
        <w:rPr>
          <w:sz w:val="28"/>
          <w:szCs w:val="28"/>
        </w:rPr>
        <w:t xml:space="preserve">Вибір ділянки, обумовлений його вдалим розташуванням в місті і легким доступом, крім наявності декількох видів транспорту, які ведуть до нього, що полегшує процес доступу населення і відвідувачів. </w:t>
      </w:r>
    </w:p>
    <w:p w:rsidR="00270544" w:rsidRPr="00270544" w:rsidRDefault="00270544" w:rsidP="00270544">
      <w:pPr>
        <w:widowControl/>
        <w:autoSpaceDE/>
        <w:autoSpaceDN/>
        <w:spacing w:after="100" w:afterAutospacing="1" w:line="360" w:lineRule="auto"/>
        <w:rPr>
          <w:sz w:val="28"/>
          <w:szCs w:val="28"/>
          <w:lang w:val="ru-RU"/>
        </w:rPr>
      </w:pPr>
      <w:r w:rsidRPr="00270544">
        <w:rPr>
          <w:sz w:val="28"/>
          <w:szCs w:val="28"/>
          <w:lang w:val="ru-RU"/>
        </w:rPr>
        <w:t xml:space="preserve">Готельний комплекс розташований на фасаді проспектів Мухаммеда </w:t>
      </w:r>
      <w:r w:rsidRPr="00270544">
        <w:rPr>
          <w:sz w:val="28"/>
          <w:szCs w:val="28"/>
          <w:lang w:val="fr-FR"/>
        </w:rPr>
        <w:t>V</w:t>
      </w:r>
      <w:r w:rsidRPr="00270544">
        <w:rPr>
          <w:sz w:val="28"/>
          <w:szCs w:val="28"/>
          <w:lang w:val="ru-RU"/>
        </w:rPr>
        <w:t xml:space="preserve"> і авеню Мулай Рашид, межує з півночі з розкішним рестораном під назвою (Сафарі) і туристичною виставкою, на півдні з магазином з продажу предметів старовини, а на сході спостерігається релігійне і культурне розмаїття, яке представлено в синагозі.</w:t>
      </w:r>
    </w:p>
    <w:p w:rsidR="00683E3A" w:rsidRPr="00270544" w:rsidRDefault="00683E3A" w:rsidP="00270544">
      <w:pPr>
        <w:widowControl/>
        <w:autoSpaceDE/>
        <w:autoSpaceDN/>
        <w:spacing w:after="100" w:afterAutospacing="1" w:line="360" w:lineRule="auto"/>
        <w:rPr>
          <w:sz w:val="28"/>
          <w:szCs w:val="28"/>
        </w:rPr>
      </w:pPr>
    </w:p>
    <w:p w:rsidR="00270544" w:rsidRPr="00270544" w:rsidRDefault="008029F8" w:rsidP="00270544">
      <w:pPr>
        <w:widowControl/>
        <w:autoSpaceDE/>
        <w:autoSpaceDN/>
        <w:spacing w:after="100" w:afterAutospacing="1" w:line="360" w:lineRule="auto"/>
        <w:rPr>
          <w:color w:val="4F6228" w:themeColor="accent3" w:themeShade="80"/>
          <w:sz w:val="28"/>
          <w:szCs w:val="28"/>
        </w:rPr>
      </w:pPr>
      <w:r w:rsidRPr="00431908">
        <w:rPr>
          <w:color w:val="4F6228" w:themeColor="accent3" w:themeShade="80"/>
          <w:sz w:val="28"/>
          <w:szCs w:val="28"/>
          <w:lang w:val="ru-RU"/>
        </w:rPr>
        <w:t xml:space="preserve">   </w:t>
      </w:r>
      <w:r w:rsidR="00683E3A" w:rsidRPr="00270544">
        <w:rPr>
          <w:color w:val="4F6228" w:themeColor="accent3" w:themeShade="80"/>
          <w:sz w:val="28"/>
          <w:szCs w:val="28"/>
        </w:rPr>
        <w:t xml:space="preserve"> Значения проекта</w:t>
      </w:r>
    </w:p>
    <w:p w:rsidR="004C38F6" w:rsidRDefault="0096147B" w:rsidP="0096147B">
      <w:pPr>
        <w:spacing w:line="360" w:lineRule="auto"/>
        <w:ind w:left="375"/>
        <w:rPr>
          <w:rFonts w:asciiTheme="majorBidi" w:hAnsiTheme="majorBidi" w:cstheme="majorBidi"/>
          <w:color w:val="000000"/>
          <w:sz w:val="28"/>
          <w:szCs w:val="28"/>
          <w:shd w:val="clear" w:color="auto" w:fill="FFFFFF"/>
        </w:rPr>
      </w:pPr>
      <w:r w:rsidRPr="0096147B">
        <w:rPr>
          <w:rFonts w:asciiTheme="majorBidi" w:hAnsiTheme="majorBidi" w:cstheme="majorBidi"/>
          <w:color w:val="000000"/>
          <w:sz w:val="28"/>
          <w:szCs w:val="28"/>
          <w:shd w:val="clear" w:color="auto" w:fill="FFFFFF"/>
        </w:rPr>
        <w:t>Готелі є фактичною основою промисловості туризму. Будь-який напрямок може запропонувати чудові краєвиди та найцікавіші пригоди. Але врешті-решт людям потрібно місце, щоб розслабитися і повеселитися. Якщо подивитися ширше, то архітектурний дизайн готелів впливає на людей, які мешкають у тому чи іншому районі. Екологічний дизайн та архітектура забезпечать кошти для існування, робочі місця та інфраструктуру, необхідні суспільству. З іншого боку, поганий дизайн та архітектура експлуатуватимуть як довкілля, так і людей. Щоб спроектувати чудовий готель, який стане ідеальним місцем для розваги публіки, ви повинні знати архітектурні основи готельного дизайну.</w:t>
      </w:r>
    </w:p>
    <w:p w:rsidR="00270544" w:rsidRDefault="00270544" w:rsidP="004C38F6">
      <w:pPr>
        <w:spacing w:line="360" w:lineRule="auto"/>
        <w:ind w:left="375"/>
        <w:rPr>
          <w:rFonts w:asciiTheme="majorBidi" w:hAnsiTheme="majorBidi" w:cstheme="majorBidi"/>
          <w:color w:val="000000"/>
          <w:sz w:val="28"/>
          <w:szCs w:val="28"/>
          <w:shd w:val="clear" w:color="auto" w:fill="FFFFFF"/>
        </w:rPr>
      </w:pPr>
    </w:p>
    <w:p w:rsidR="00BA4B3D" w:rsidRPr="00BA4B3D" w:rsidRDefault="00BA4B3D" w:rsidP="00BA4B3D">
      <w:pPr>
        <w:spacing w:line="360" w:lineRule="auto"/>
        <w:ind w:left="375"/>
        <w:rPr>
          <w:rFonts w:asciiTheme="majorBidi" w:hAnsiTheme="majorBidi" w:cstheme="majorBidi"/>
          <w:color w:val="365F91" w:themeColor="accent1" w:themeShade="BF"/>
          <w:sz w:val="28"/>
          <w:szCs w:val="28"/>
          <w:shd w:val="clear" w:color="auto" w:fill="FFFFFF"/>
        </w:rPr>
      </w:pPr>
      <w:r w:rsidRPr="00BA4B3D">
        <w:rPr>
          <w:rFonts w:asciiTheme="majorBidi" w:hAnsiTheme="majorBidi" w:cstheme="majorBidi"/>
          <w:color w:val="365F91" w:themeColor="accent1" w:themeShade="BF"/>
          <w:sz w:val="28"/>
          <w:szCs w:val="28"/>
          <w:shd w:val="clear" w:color="auto" w:fill="FFFFFF"/>
        </w:rPr>
        <w:t xml:space="preserve">    3.1.1. Схема транспортного руху.</w:t>
      </w:r>
    </w:p>
    <w:p w:rsidR="00BA4B3D" w:rsidRPr="00BA4B3D" w:rsidRDefault="00BA4B3D" w:rsidP="00BA4B3D">
      <w:pPr>
        <w:spacing w:line="360" w:lineRule="auto"/>
        <w:ind w:left="375"/>
        <w:rPr>
          <w:rFonts w:asciiTheme="majorBidi" w:hAnsiTheme="majorBidi" w:cstheme="majorBidi"/>
          <w:color w:val="365F91" w:themeColor="accent1" w:themeShade="BF"/>
          <w:sz w:val="28"/>
          <w:szCs w:val="28"/>
          <w:shd w:val="clear" w:color="auto" w:fill="FFFFFF"/>
        </w:rPr>
      </w:pPr>
      <w:r w:rsidRPr="00BA4B3D">
        <w:rPr>
          <w:rFonts w:asciiTheme="majorBidi" w:hAnsiTheme="majorBidi" w:cstheme="majorBidi"/>
          <w:color w:val="365F91" w:themeColor="accent1" w:themeShade="BF"/>
          <w:sz w:val="28"/>
          <w:szCs w:val="28"/>
          <w:shd w:val="clear" w:color="auto" w:fill="FFFFFF"/>
        </w:rPr>
        <w:t xml:space="preserve">    3.1.2. Схема  пішохідного руху. </w:t>
      </w:r>
    </w:p>
    <w:p w:rsidR="00270544" w:rsidRPr="00BA4B3D" w:rsidRDefault="00270544" w:rsidP="004C38F6">
      <w:pPr>
        <w:spacing w:line="360" w:lineRule="auto"/>
        <w:ind w:left="375"/>
        <w:rPr>
          <w:rFonts w:asciiTheme="majorBidi" w:hAnsiTheme="majorBidi" w:cstheme="majorBidi"/>
          <w:color w:val="365F91" w:themeColor="accent1" w:themeShade="BF"/>
          <w:sz w:val="28"/>
          <w:szCs w:val="28"/>
          <w:shd w:val="clear" w:color="auto" w:fill="FFFFFF"/>
        </w:rPr>
      </w:pPr>
    </w:p>
    <w:p w:rsidR="00270544" w:rsidRPr="004C38F6" w:rsidRDefault="00270544" w:rsidP="004C38F6">
      <w:pPr>
        <w:spacing w:line="360" w:lineRule="auto"/>
        <w:ind w:left="375"/>
        <w:rPr>
          <w:rFonts w:asciiTheme="majorBidi" w:hAnsiTheme="majorBidi" w:cstheme="majorBidi"/>
          <w:color w:val="000000"/>
          <w:sz w:val="28"/>
          <w:szCs w:val="28"/>
          <w:shd w:val="clear" w:color="auto" w:fill="FFFFFF"/>
        </w:rPr>
      </w:pPr>
    </w:p>
    <w:p w:rsidR="00B6124E" w:rsidRPr="004C38F6" w:rsidRDefault="00063689" w:rsidP="004C38F6">
      <w:pPr>
        <w:widowControl/>
        <w:autoSpaceDE/>
        <w:autoSpaceDN/>
        <w:spacing w:after="100" w:afterAutospacing="1" w:line="360" w:lineRule="auto"/>
        <w:ind w:left="567"/>
        <w:rPr>
          <w:rFonts w:asciiTheme="majorBidi" w:hAnsiTheme="majorBidi" w:cstheme="majorBidi"/>
          <w:color w:val="000000" w:themeColor="text1"/>
          <w:sz w:val="28"/>
          <w:szCs w:val="28"/>
          <w:shd w:val="clear" w:color="auto" w:fill="FFFFFF"/>
        </w:rPr>
      </w:pPr>
      <w:r w:rsidRPr="004C38F6">
        <w:rPr>
          <w:rFonts w:asciiTheme="majorBidi" w:hAnsiTheme="majorBidi" w:cstheme="majorBidi"/>
          <w:noProof/>
          <w:color w:val="000000" w:themeColor="text1"/>
          <w:sz w:val="28"/>
          <w:szCs w:val="28"/>
          <w:shd w:val="clear" w:color="auto" w:fill="FFFFFF"/>
          <w:lang w:val="fr-FR" w:eastAsia="fr-FR"/>
        </w:rPr>
        <w:drawing>
          <wp:inline distT="0" distB="0" distL="0" distR="0" wp14:anchorId="18314DBC" wp14:editId="367FE091">
            <wp:extent cx="6439856" cy="3428365"/>
            <wp:effectExtent l="0" t="0" r="0" b="635"/>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6662183" cy="3546725"/>
                    </a:xfrm>
                    <a:prstGeom prst="rect">
                      <a:avLst/>
                    </a:prstGeom>
                  </pic:spPr>
                </pic:pic>
              </a:graphicData>
            </a:graphic>
          </wp:inline>
        </w:drawing>
      </w:r>
    </w:p>
    <w:p w:rsidR="00063689" w:rsidRPr="00270544" w:rsidRDefault="00270544" w:rsidP="00270544">
      <w:pPr>
        <w:widowControl/>
        <w:autoSpaceDE/>
        <w:autoSpaceDN/>
        <w:spacing w:after="100" w:afterAutospacing="1" w:line="360" w:lineRule="auto"/>
        <w:ind w:left="567"/>
        <w:jc w:val="center"/>
        <w:rPr>
          <w:rFonts w:asciiTheme="majorBidi" w:hAnsiTheme="majorBidi" w:cstheme="majorBidi"/>
          <w:color w:val="000000" w:themeColor="text1"/>
          <w:shd w:val="clear" w:color="auto" w:fill="FFFFFF"/>
          <w:lang w:val="ru-RU"/>
        </w:rPr>
      </w:pPr>
      <w:r>
        <w:rPr>
          <w:rFonts w:asciiTheme="majorBidi" w:hAnsiTheme="majorBidi" w:cstheme="majorBidi"/>
          <w:color w:val="000000"/>
          <w:shd w:val="clear" w:color="auto" w:fill="FFFFFF"/>
          <w:lang w:val="ru-RU"/>
        </w:rPr>
        <w:t>Рис (22)</w:t>
      </w:r>
      <w:r w:rsidRPr="00270544">
        <w:rPr>
          <w:rFonts w:asciiTheme="majorBidi" w:hAnsiTheme="majorBidi" w:cstheme="majorBidi"/>
          <w:color w:val="000000"/>
          <w:shd w:val="clear" w:color="auto" w:fill="FFFFFF"/>
        </w:rPr>
        <w:t>Схема транспортного руху.</w:t>
      </w:r>
      <w:r w:rsidR="00BA4B3D">
        <w:rPr>
          <w:rFonts w:asciiTheme="majorBidi" w:hAnsiTheme="majorBidi" w:cstheme="majorBidi"/>
          <w:color w:val="000000"/>
          <w:shd w:val="clear" w:color="auto" w:fill="FFFFFF"/>
          <w:lang w:val="ru-RU"/>
        </w:rPr>
        <w:t xml:space="preserve"> Схема пещеходного</w:t>
      </w:r>
      <w:r>
        <w:rPr>
          <w:rFonts w:asciiTheme="majorBidi" w:hAnsiTheme="majorBidi" w:cstheme="majorBidi"/>
          <w:color w:val="000000"/>
          <w:shd w:val="clear" w:color="auto" w:fill="FFFFFF"/>
          <w:lang w:val="ru-RU"/>
        </w:rPr>
        <w:t>)</w:t>
      </w:r>
    </w:p>
    <w:p w:rsidR="00270544" w:rsidRDefault="00270544" w:rsidP="00270544">
      <w:pPr>
        <w:widowControl/>
        <w:autoSpaceDE/>
        <w:autoSpaceDN/>
        <w:spacing w:after="100" w:afterAutospacing="1" w:line="360" w:lineRule="auto"/>
        <w:ind w:left="567"/>
        <w:rPr>
          <w:sz w:val="28"/>
          <w:szCs w:val="28"/>
        </w:rPr>
      </w:pPr>
    </w:p>
    <w:p w:rsidR="0096147B" w:rsidRDefault="0096147B" w:rsidP="00270544">
      <w:pPr>
        <w:widowControl/>
        <w:autoSpaceDE/>
        <w:autoSpaceDN/>
        <w:spacing w:after="100" w:afterAutospacing="1" w:line="360" w:lineRule="auto"/>
        <w:ind w:left="567"/>
        <w:rPr>
          <w:color w:val="4F6228" w:themeColor="accent3" w:themeShade="80"/>
          <w:sz w:val="28"/>
          <w:szCs w:val="28"/>
          <w:lang w:val="ru-RU"/>
        </w:rPr>
      </w:pPr>
    </w:p>
    <w:p w:rsidR="0096147B" w:rsidRDefault="0096147B" w:rsidP="0096147B">
      <w:pPr>
        <w:widowControl/>
        <w:autoSpaceDE/>
        <w:autoSpaceDN/>
        <w:spacing w:after="100" w:afterAutospacing="1" w:line="360" w:lineRule="auto"/>
        <w:ind w:left="567"/>
        <w:rPr>
          <w:color w:val="4F6228" w:themeColor="accent3" w:themeShade="80"/>
          <w:sz w:val="28"/>
          <w:szCs w:val="28"/>
        </w:rPr>
      </w:pPr>
      <w:r w:rsidRPr="00431908">
        <w:rPr>
          <w:color w:val="4F6228" w:themeColor="accent3" w:themeShade="80"/>
          <w:sz w:val="28"/>
          <w:szCs w:val="28"/>
          <w:lang w:val="ru-RU"/>
        </w:rPr>
        <w:t xml:space="preserve">    </w:t>
      </w:r>
      <w:r w:rsidRPr="008029F8">
        <w:rPr>
          <w:color w:val="4F6228" w:themeColor="accent3" w:themeShade="80"/>
          <w:sz w:val="28"/>
          <w:szCs w:val="28"/>
        </w:rPr>
        <w:t>важность проекта</w:t>
      </w:r>
    </w:p>
    <w:p w:rsidR="0096147B" w:rsidRPr="008029F8" w:rsidRDefault="0096147B" w:rsidP="0096147B">
      <w:pPr>
        <w:widowControl/>
        <w:autoSpaceDE/>
        <w:autoSpaceDN/>
        <w:spacing w:after="100" w:afterAutospacing="1" w:line="360" w:lineRule="auto"/>
        <w:ind w:left="567"/>
        <w:rPr>
          <w:color w:val="4F6228" w:themeColor="accent3" w:themeShade="80"/>
          <w:sz w:val="28"/>
          <w:szCs w:val="28"/>
        </w:rPr>
      </w:pPr>
    </w:p>
    <w:p w:rsidR="00063689" w:rsidRPr="0096147B" w:rsidRDefault="0096147B" w:rsidP="004C38F6">
      <w:pPr>
        <w:widowControl/>
        <w:autoSpaceDE/>
        <w:autoSpaceDN/>
        <w:spacing w:after="100" w:afterAutospacing="1" w:line="360" w:lineRule="auto"/>
        <w:rPr>
          <w:rFonts w:asciiTheme="majorBidi" w:hAnsiTheme="majorBidi" w:cstheme="majorBidi"/>
          <w:color w:val="000000" w:themeColor="text1"/>
          <w:sz w:val="28"/>
          <w:szCs w:val="28"/>
          <w:shd w:val="clear" w:color="auto" w:fill="FFFFFF"/>
          <w:lang w:val="ru-RU"/>
        </w:rPr>
      </w:pPr>
      <w:r w:rsidRPr="0096147B">
        <w:rPr>
          <w:rFonts w:asciiTheme="majorBidi" w:hAnsiTheme="majorBidi" w:cstheme="majorBidi"/>
          <w:color w:val="000000" w:themeColor="text1"/>
          <w:sz w:val="28"/>
          <w:szCs w:val="28"/>
          <w:shd w:val="clear" w:color="auto" w:fill="FFFFFF"/>
          <w:lang w:val="ru-RU"/>
        </w:rPr>
        <w:t>Марокко, имеет разнообразные пейзажи, от пляжей, гор, пустыни до крупных городских центров. Наряду со своим разнообразием страна несет абсолютную экологическую ответственность. В настоящее время она является одной из ведущих стран в области устойчивого туризма. С момента подписания в январе 2006 г. более чем 60 городами хартии об ответственном туризме Марокко решительно продвигает ответственный туризм по отношению к людям и окружающей среде. Это та же самая среда, которая укрепляет культурное, самобытное и нематериальное наследие его различных регионов. В свою очередь, туризм создаст богатство и ценности. Проще говоря, гостиничная индустрия — это часть сферы услуг, которая занимается размещением или размещением гостей; По большинству определений гостиничная индустрия относится не только к отелям, но и ко многим другим формам ночлега, включая гостиницы, мотели, гостиницы и гостевые дома; Однако это обычно не включает долгосрочные или постоянные формы проживания.Из-за характера гостиничных услуг он тесно связан с индустрией путешествий и туризма. Какое значение имеют отели?Отели важны, потому что они обеспечивают: Отличное место для отдыха во время поездки за границу или даже в город далеко от дома; Так что, если рядом с вами никого нет, то отель является идеальным решением для ночлега, и даже абсолютным.Гостиницы, безусловно, являются одним из самых быстрорастущих сегментов туристического сектора, и это вполне оправдано, поскольку размещение является важнейшей частью развития туризма в любой стране или регионе; Туризм и гостиничный бизнес всегда идут рука об руку.Наличие достаточного количества отелей добавляет стоимости и многих факторов, дающих нагрузку на экономику региона; Хотя наличие отеля само по себе недостаточно для развития туризма в регионе, оно также является признаком здорового туризма.</w:t>
      </w:r>
    </w:p>
    <w:p w:rsidR="004C38F6" w:rsidRPr="004C38F6" w:rsidRDefault="00063689" w:rsidP="004C38F6">
      <w:pPr>
        <w:spacing w:line="360" w:lineRule="auto"/>
        <w:rPr>
          <w:rFonts w:asciiTheme="majorBidi" w:hAnsiTheme="majorBidi" w:cstheme="majorBidi"/>
          <w:color w:val="000000"/>
          <w:sz w:val="28"/>
          <w:szCs w:val="28"/>
          <w:shd w:val="clear" w:color="auto" w:fill="FFFFFF"/>
        </w:rPr>
      </w:pPr>
      <w:r w:rsidRPr="004C38F6">
        <w:rPr>
          <w:rFonts w:asciiTheme="majorBidi" w:hAnsiTheme="majorBidi" w:cstheme="majorBidi"/>
          <w:color w:val="000000"/>
          <w:sz w:val="28"/>
          <w:szCs w:val="28"/>
          <w:shd w:val="clear" w:color="auto" w:fill="FFFFFF"/>
        </w:rPr>
        <w:lastRenderedPageBreak/>
        <w:t xml:space="preserve"> </w:t>
      </w:r>
    </w:p>
    <w:p w:rsidR="00837D27" w:rsidRPr="004C38F6" w:rsidRDefault="00837D27" w:rsidP="00270544">
      <w:pPr>
        <w:spacing w:line="360" w:lineRule="auto"/>
        <w:rPr>
          <w:rFonts w:asciiTheme="majorBidi" w:hAnsiTheme="majorBidi" w:cstheme="majorBidi"/>
          <w:color w:val="000000"/>
          <w:sz w:val="28"/>
          <w:szCs w:val="28"/>
          <w:shd w:val="clear" w:color="auto" w:fill="FFFFFF"/>
        </w:rPr>
      </w:pPr>
    </w:p>
    <w:p w:rsidR="00837D27" w:rsidRPr="00683E3A" w:rsidRDefault="00837D27" w:rsidP="004C38F6">
      <w:pPr>
        <w:spacing w:line="360" w:lineRule="auto"/>
        <w:ind w:left="375"/>
        <w:rPr>
          <w:rFonts w:asciiTheme="majorBidi" w:hAnsiTheme="majorBidi" w:cstheme="majorBidi"/>
          <w:color w:val="000000"/>
          <w:sz w:val="28"/>
          <w:szCs w:val="28"/>
          <w:shd w:val="clear" w:color="auto" w:fill="FFFFFF"/>
        </w:rPr>
      </w:pPr>
    </w:p>
    <w:p w:rsidR="00837D27" w:rsidRPr="004C38F6" w:rsidRDefault="00837D27" w:rsidP="004C38F6">
      <w:pPr>
        <w:widowControl/>
        <w:autoSpaceDE/>
        <w:autoSpaceDN/>
        <w:spacing w:after="100" w:afterAutospacing="1" w:line="360" w:lineRule="auto"/>
        <w:ind w:left="567"/>
        <w:rPr>
          <w:rFonts w:asciiTheme="majorBidi" w:hAnsiTheme="majorBidi" w:cstheme="majorBidi"/>
          <w:color w:val="000000" w:themeColor="text1"/>
          <w:sz w:val="28"/>
          <w:szCs w:val="28"/>
          <w:shd w:val="clear" w:color="auto" w:fill="FFFFFF"/>
        </w:rPr>
      </w:pPr>
      <w:r w:rsidRPr="004C38F6">
        <w:rPr>
          <w:rFonts w:asciiTheme="majorBidi" w:hAnsiTheme="majorBidi" w:cstheme="majorBidi"/>
          <w:noProof/>
          <w:color w:val="000000" w:themeColor="text1"/>
          <w:sz w:val="28"/>
          <w:szCs w:val="28"/>
          <w:shd w:val="clear" w:color="auto" w:fill="FFFFFF"/>
          <w:lang w:val="fr-FR" w:eastAsia="fr-FR"/>
        </w:rPr>
        <w:drawing>
          <wp:inline distT="0" distB="0" distL="0" distR="0" wp14:anchorId="556E76A8" wp14:editId="09CAEDDE">
            <wp:extent cx="4389120" cy="4725681"/>
            <wp:effectExtent l="0" t="0" r="0" b="0"/>
            <wp:docPr id="31" name="Picture 15"/>
            <wp:cNvGraphicFramePr/>
            <a:graphic xmlns:a="http://schemas.openxmlformats.org/drawingml/2006/main">
              <a:graphicData uri="http://schemas.openxmlformats.org/drawingml/2006/picture">
                <pic:pic xmlns:pic="http://schemas.openxmlformats.org/drawingml/2006/picture">
                  <pic:nvPicPr>
                    <pic:cNvPr id="16" name="Picture 1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46252" cy="4787194"/>
                    </a:xfrm>
                    <a:prstGeom prst="rect">
                      <a:avLst/>
                    </a:prstGeom>
                  </pic:spPr>
                </pic:pic>
              </a:graphicData>
            </a:graphic>
          </wp:inline>
        </w:drawing>
      </w:r>
      <w:r w:rsidRPr="004C38F6">
        <w:rPr>
          <w:rFonts w:asciiTheme="majorBidi" w:hAnsiTheme="majorBidi" w:cstheme="majorBidi"/>
          <w:noProof/>
          <w:color w:val="000000" w:themeColor="text1"/>
          <w:sz w:val="28"/>
          <w:szCs w:val="28"/>
          <w:shd w:val="clear" w:color="auto" w:fill="FFFFFF"/>
          <w:lang w:val="fr-FR" w:eastAsia="fr-FR"/>
        </w:rPr>
        <w:drawing>
          <wp:inline distT="0" distB="0" distL="0" distR="0" wp14:anchorId="6062A6E5" wp14:editId="43A97AD4">
            <wp:extent cx="1760220" cy="4709608"/>
            <wp:effectExtent l="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814728" cy="4855449"/>
                    </a:xfrm>
                    <a:prstGeom prst="rect">
                      <a:avLst/>
                    </a:prstGeom>
                  </pic:spPr>
                </pic:pic>
              </a:graphicData>
            </a:graphic>
          </wp:inline>
        </w:drawing>
      </w:r>
    </w:p>
    <w:p w:rsidR="0096147B" w:rsidRDefault="0096147B" w:rsidP="00270544">
      <w:pPr>
        <w:spacing w:line="360" w:lineRule="auto"/>
        <w:jc w:val="center"/>
        <w:rPr>
          <w:rFonts w:asciiTheme="majorBidi" w:hAnsiTheme="majorBidi" w:cstheme="majorBidi"/>
          <w:color w:val="000000"/>
          <w:sz w:val="20"/>
          <w:szCs w:val="20"/>
          <w:shd w:val="clear" w:color="auto" w:fill="FFFFFF"/>
          <w:lang w:val="ru-RU"/>
        </w:rPr>
      </w:pPr>
    </w:p>
    <w:p w:rsidR="0096147B" w:rsidRDefault="0096147B" w:rsidP="00270544">
      <w:pPr>
        <w:spacing w:line="360" w:lineRule="auto"/>
        <w:jc w:val="center"/>
        <w:rPr>
          <w:rFonts w:asciiTheme="majorBidi" w:hAnsiTheme="majorBidi" w:cstheme="majorBidi"/>
          <w:color w:val="000000"/>
          <w:sz w:val="20"/>
          <w:szCs w:val="20"/>
          <w:shd w:val="clear" w:color="auto" w:fill="FFFFFF"/>
          <w:lang w:val="ru-RU"/>
        </w:rPr>
      </w:pPr>
    </w:p>
    <w:p w:rsidR="0096147B" w:rsidRDefault="0096147B" w:rsidP="00270544">
      <w:pPr>
        <w:spacing w:line="360" w:lineRule="auto"/>
        <w:jc w:val="center"/>
        <w:rPr>
          <w:rFonts w:asciiTheme="majorBidi" w:hAnsiTheme="majorBidi" w:cstheme="majorBidi"/>
          <w:color w:val="000000"/>
          <w:sz w:val="20"/>
          <w:szCs w:val="20"/>
          <w:shd w:val="clear" w:color="auto" w:fill="FFFFFF"/>
          <w:lang w:val="ru-RU"/>
        </w:rPr>
      </w:pPr>
    </w:p>
    <w:p w:rsidR="0096147B" w:rsidRDefault="0096147B" w:rsidP="00270544">
      <w:pPr>
        <w:spacing w:line="360" w:lineRule="auto"/>
        <w:jc w:val="center"/>
        <w:rPr>
          <w:rFonts w:asciiTheme="majorBidi" w:hAnsiTheme="majorBidi" w:cstheme="majorBidi"/>
          <w:color w:val="000000"/>
          <w:sz w:val="20"/>
          <w:szCs w:val="20"/>
          <w:shd w:val="clear" w:color="auto" w:fill="FFFFFF"/>
          <w:lang w:val="ru-RU"/>
        </w:rPr>
      </w:pPr>
    </w:p>
    <w:p w:rsidR="0096147B" w:rsidRDefault="0096147B" w:rsidP="00270544">
      <w:pPr>
        <w:spacing w:line="360" w:lineRule="auto"/>
        <w:jc w:val="center"/>
        <w:rPr>
          <w:rFonts w:asciiTheme="majorBidi" w:hAnsiTheme="majorBidi" w:cstheme="majorBidi"/>
          <w:color w:val="000000"/>
          <w:sz w:val="20"/>
          <w:szCs w:val="20"/>
          <w:shd w:val="clear" w:color="auto" w:fill="FFFFFF"/>
          <w:lang w:val="ru-RU"/>
        </w:rPr>
      </w:pPr>
    </w:p>
    <w:p w:rsidR="0096147B" w:rsidRDefault="0096147B" w:rsidP="00270544">
      <w:pPr>
        <w:spacing w:line="360" w:lineRule="auto"/>
        <w:jc w:val="center"/>
        <w:rPr>
          <w:rFonts w:asciiTheme="majorBidi" w:hAnsiTheme="majorBidi" w:cstheme="majorBidi"/>
          <w:color w:val="000000"/>
          <w:sz w:val="20"/>
          <w:szCs w:val="20"/>
          <w:shd w:val="clear" w:color="auto" w:fill="FFFFFF"/>
          <w:lang w:val="ru-RU"/>
        </w:rPr>
      </w:pPr>
    </w:p>
    <w:p w:rsidR="00270544" w:rsidRPr="00270544" w:rsidRDefault="00270544" w:rsidP="00270544">
      <w:pPr>
        <w:spacing w:line="360" w:lineRule="auto"/>
        <w:jc w:val="center"/>
        <w:rPr>
          <w:rFonts w:asciiTheme="majorBidi" w:hAnsiTheme="majorBidi" w:cstheme="majorBidi"/>
          <w:color w:val="000000"/>
          <w:sz w:val="20"/>
          <w:szCs w:val="20"/>
          <w:shd w:val="clear" w:color="auto" w:fill="FFFFFF"/>
        </w:rPr>
      </w:pPr>
      <w:r>
        <w:rPr>
          <w:rFonts w:asciiTheme="majorBidi" w:hAnsiTheme="majorBidi" w:cstheme="majorBidi"/>
          <w:color w:val="000000"/>
          <w:sz w:val="20"/>
          <w:szCs w:val="20"/>
          <w:shd w:val="clear" w:color="auto" w:fill="FFFFFF"/>
          <w:lang w:val="ru-RU"/>
        </w:rPr>
        <w:t>Рис(23)</w:t>
      </w:r>
      <w:r w:rsidRPr="00270544">
        <w:rPr>
          <w:rFonts w:asciiTheme="majorBidi" w:hAnsiTheme="majorBidi" w:cstheme="majorBidi"/>
          <w:color w:val="000000"/>
          <w:sz w:val="20"/>
          <w:szCs w:val="20"/>
          <w:shd w:val="clear" w:color="auto" w:fill="FFFFFF"/>
        </w:rPr>
        <w:t>Схема композиційно-просторового аналізу території щодо виявлення</w:t>
      </w:r>
    </w:p>
    <w:p w:rsidR="00270544" w:rsidRDefault="00270544" w:rsidP="00270544">
      <w:pPr>
        <w:spacing w:line="360" w:lineRule="auto"/>
        <w:ind w:left="375"/>
        <w:jc w:val="center"/>
        <w:rPr>
          <w:rFonts w:asciiTheme="majorBidi" w:hAnsiTheme="majorBidi" w:cstheme="majorBidi"/>
          <w:color w:val="000000"/>
          <w:sz w:val="20"/>
          <w:szCs w:val="20"/>
          <w:shd w:val="clear" w:color="auto" w:fill="FFFFFF"/>
        </w:rPr>
      </w:pPr>
      <w:r w:rsidRPr="00270544">
        <w:rPr>
          <w:rFonts w:asciiTheme="majorBidi" w:hAnsiTheme="majorBidi" w:cstheme="majorBidi"/>
          <w:color w:val="000000"/>
          <w:sz w:val="20"/>
          <w:szCs w:val="20"/>
          <w:shd w:val="clear" w:color="auto" w:fill="FFFFFF"/>
        </w:rPr>
        <w:t>існуючих архітектурних акцентів і домінант.)</w:t>
      </w:r>
    </w:p>
    <w:p w:rsidR="004B345D" w:rsidRPr="00431908" w:rsidRDefault="004B345D" w:rsidP="004B345D">
      <w:pPr>
        <w:spacing w:line="360" w:lineRule="auto"/>
        <w:ind w:left="375"/>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4B345D" w:rsidRDefault="004B345D" w:rsidP="004B345D">
      <w:pPr>
        <w:spacing w:line="360" w:lineRule="auto"/>
        <w:ind w:left="375"/>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4B345D" w:rsidRDefault="004B345D" w:rsidP="00270544">
      <w:pPr>
        <w:spacing w:line="360" w:lineRule="auto"/>
        <w:ind w:left="375"/>
        <w:jc w:val="center"/>
        <w:rPr>
          <w:rFonts w:asciiTheme="majorBidi" w:hAnsiTheme="majorBidi" w:cstheme="majorBidi"/>
          <w:color w:val="000000"/>
          <w:sz w:val="20"/>
          <w:szCs w:val="20"/>
          <w:shd w:val="clear" w:color="auto" w:fill="FFFFFF"/>
        </w:rPr>
      </w:pPr>
    </w:p>
    <w:p w:rsidR="0096147B" w:rsidRDefault="0096147B" w:rsidP="0096147B">
      <w:pPr>
        <w:widowControl/>
        <w:autoSpaceDE/>
        <w:autoSpaceDN/>
        <w:spacing w:after="100" w:afterAutospacing="1" w:line="360" w:lineRule="auto"/>
        <w:rPr>
          <w:rFonts w:asciiTheme="majorBidi" w:hAnsiTheme="majorBidi" w:cstheme="majorBidi"/>
          <w:color w:val="000000"/>
          <w:sz w:val="20"/>
          <w:szCs w:val="20"/>
          <w:shd w:val="clear" w:color="auto" w:fill="FFFFFF"/>
        </w:rPr>
      </w:pPr>
    </w:p>
    <w:p w:rsidR="0096147B" w:rsidRDefault="0096147B" w:rsidP="0096147B">
      <w:pPr>
        <w:widowControl/>
        <w:autoSpaceDE/>
        <w:autoSpaceDN/>
        <w:spacing w:after="100" w:afterAutospacing="1" w:line="360" w:lineRule="auto"/>
        <w:rPr>
          <w:color w:val="4F6228" w:themeColor="accent3" w:themeShade="80"/>
          <w:sz w:val="28"/>
          <w:szCs w:val="28"/>
        </w:rPr>
      </w:pPr>
      <w:r w:rsidRPr="003C326F">
        <w:rPr>
          <w:rFonts w:asciiTheme="majorBidi" w:hAnsiTheme="majorBidi" w:cstheme="majorBidi"/>
          <w:color w:val="000000"/>
          <w:sz w:val="20"/>
          <w:szCs w:val="20"/>
          <w:shd w:val="clear" w:color="auto" w:fill="FFFFFF"/>
        </w:rPr>
        <w:t xml:space="preserve">            </w:t>
      </w:r>
      <w:r w:rsidRPr="0096147B">
        <w:rPr>
          <w:color w:val="4F6228" w:themeColor="accent3" w:themeShade="80"/>
          <w:sz w:val="28"/>
          <w:szCs w:val="28"/>
        </w:rPr>
        <w:t>Мета проекту</w:t>
      </w:r>
    </w:p>
    <w:p w:rsidR="0096147B" w:rsidRPr="0096147B" w:rsidRDefault="0096147B" w:rsidP="0096147B">
      <w:pPr>
        <w:widowControl/>
        <w:autoSpaceDE/>
        <w:autoSpaceDN/>
        <w:spacing w:after="100" w:afterAutospacing="1" w:line="360" w:lineRule="auto"/>
        <w:rPr>
          <w:color w:val="4F6228" w:themeColor="accent3" w:themeShade="80"/>
          <w:sz w:val="28"/>
          <w:szCs w:val="28"/>
        </w:rPr>
      </w:pPr>
    </w:p>
    <w:p w:rsidR="0096147B" w:rsidRPr="0096147B" w:rsidRDefault="0096147B" w:rsidP="0096147B">
      <w:pPr>
        <w:widowControl/>
        <w:autoSpaceDE/>
        <w:autoSpaceDN/>
        <w:spacing w:after="100" w:afterAutospacing="1" w:line="360" w:lineRule="auto"/>
        <w:ind w:left="567"/>
        <w:jc w:val="both"/>
        <w:rPr>
          <w:sz w:val="28"/>
          <w:szCs w:val="28"/>
        </w:rPr>
      </w:pPr>
      <w:r w:rsidRPr="0096147B">
        <w:rPr>
          <w:sz w:val="28"/>
          <w:szCs w:val="28"/>
        </w:rPr>
        <w:t xml:space="preserve"> Привабливий зовнішній вигляд, зовнішній вигляд створить імідж бренду або готелю. Атмосфера, створювана зовнішнім виглядом, визначить, чи захоче гість залишитися чи ні. Привабливий зовнішній вигляд допомагає готелям вирізнятися серед конкурентів, створюючи ідеальний образ у свідомості публіки.</w:t>
      </w:r>
    </w:p>
    <w:p w:rsidR="0096147B" w:rsidRPr="0096147B" w:rsidRDefault="0096147B" w:rsidP="0096147B">
      <w:pPr>
        <w:widowControl/>
        <w:autoSpaceDE/>
        <w:autoSpaceDN/>
        <w:spacing w:after="100" w:afterAutospacing="1" w:line="360" w:lineRule="auto"/>
        <w:ind w:left="567"/>
        <w:jc w:val="both"/>
        <w:rPr>
          <w:sz w:val="28"/>
          <w:szCs w:val="28"/>
        </w:rPr>
      </w:pPr>
      <w:r w:rsidRPr="0096147B">
        <w:rPr>
          <w:sz w:val="28"/>
          <w:szCs w:val="28"/>
        </w:rPr>
        <w:t xml:space="preserve">   Важливість туристичного сектора для готелів та економічна доцільність Сфера туризму вважається головною метою та мішенню з боку готелів та власників готелів. Зазвичай велика увага приділяється сфері туризму та потребам туристів. Враховуються всі побажання, запити та вимоги туристів. Менеджмент готелю також навчає та підвищує кваліфікацію співробітників до необхідного рівня. Щоб мати можливість мати справу з туристами, які прибувають з-за меж країни, а також зосередитися на підвищенні їх кваліфікації та науково-практичного досвіду, щоб дати їм гарне уявлення про країну та мотивувати туристів знову і знову заходити до готелів.</w:t>
      </w:r>
    </w:p>
    <w:p w:rsidR="0096147B" w:rsidRPr="0096147B" w:rsidRDefault="0096147B" w:rsidP="0096147B">
      <w:pPr>
        <w:widowControl/>
        <w:autoSpaceDE/>
        <w:autoSpaceDN/>
        <w:spacing w:after="100" w:afterAutospacing="1" w:line="360" w:lineRule="auto"/>
        <w:ind w:left="567"/>
        <w:jc w:val="both"/>
        <w:rPr>
          <w:sz w:val="28"/>
          <w:szCs w:val="28"/>
        </w:rPr>
      </w:pPr>
    </w:p>
    <w:p w:rsidR="00794B28" w:rsidRDefault="0096147B" w:rsidP="0096147B">
      <w:pPr>
        <w:widowControl/>
        <w:autoSpaceDE/>
        <w:autoSpaceDN/>
        <w:spacing w:after="100" w:afterAutospacing="1" w:line="360" w:lineRule="auto"/>
        <w:ind w:left="567"/>
        <w:jc w:val="both"/>
        <w:rPr>
          <w:sz w:val="28"/>
          <w:szCs w:val="28"/>
        </w:rPr>
      </w:pPr>
      <w:r w:rsidRPr="0096147B">
        <w:rPr>
          <w:sz w:val="28"/>
          <w:szCs w:val="28"/>
        </w:rPr>
        <w:t xml:space="preserve">Так як урзазат столиця кіно багато туристів та акторів які віддають перевагу місту (УРЗАЗАТ) як пункт призначення, тому що це столиця Сахфра і там і види красиві . в місті не так багато готелів, які повинні бути комфортними для актора т туриста і щоб виглядав креативним і залишився в пам'яті на завжди і став знак архітектура, ось чому я вибрав працювати над таким проектом, Сучасний готель стає відкритим </w:t>
      </w:r>
      <w:r w:rsidRPr="0096147B">
        <w:rPr>
          <w:sz w:val="28"/>
          <w:szCs w:val="28"/>
        </w:rPr>
        <w:lastRenderedPageBreak/>
        <w:t>простором не тільки для постояльців, але і Сьогодні світовий готельний бізнес переживає глобальну трансформацію, перетворюючись з готельного оператора на серйозного гравця сфери подорожей, в цілому. А найчастіше – і у гравця сфери міських послуг, стаючи центром округу міського району. Зони лобі сучасних готелів все частіше стали перетворюватися на «зону тяжіння» для городян, де можна призначити ділову зустріч, поспілкуватися з друзями, перекусити, почитати свіжу пресу. Всі ми знаємо, що місто Уарзазат є одним із історичних міст, яке зберегло історичний характер в історії Марокко і, таким чином, стало місцем призначення для туристів з усіх кінців світу завдяки історичним пейзажам та будинкам, які стали місцем призначення. для режисерів для зйомок історичних фільмів, і для цього мені спало на думку, що існування готельного проекту сподобається туристам. туристсько-економічної сфери. Крім цього, добре вкладати інженерні можливості у надання місту нового художнього характеру.</w:t>
      </w:r>
    </w:p>
    <w:p w:rsidR="003C1131" w:rsidRPr="003C1131" w:rsidRDefault="003C1131" w:rsidP="003C1131">
      <w:pPr>
        <w:widowControl/>
        <w:autoSpaceDE/>
        <w:autoSpaceDN/>
        <w:spacing w:after="100" w:afterAutospacing="1" w:line="360" w:lineRule="auto"/>
        <w:ind w:left="567"/>
        <w:rPr>
          <w:sz w:val="28"/>
          <w:szCs w:val="28"/>
        </w:rPr>
      </w:pPr>
      <w:r w:rsidRPr="003C1131">
        <w:rPr>
          <w:sz w:val="28"/>
          <w:szCs w:val="28"/>
        </w:rPr>
        <w:t>Уарзазат: незамінний кінотеатр для легендарних фільмів</w:t>
      </w:r>
    </w:p>
    <w:p w:rsidR="003C1131" w:rsidRPr="003C1131" w:rsidRDefault="003C1131" w:rsidP="003C1131">
      <w:pPr>
        <w:widowControl/>
        <w:autoSpaceDE/>
        <w:autoSpaceDN/>
        <w:spacing w:after="100" w:afterAutospacing="1" w:line="360" w:lineRule="auto"/>
        <w:ind w:left="567"/>
        <w:rPr>
          <w:sz w:val="28"/>
          <w:szCs w:val="28"/>
        </w:rPr>
      </w:pPr>
      <w:r w:rsidRPr="003C1131">
        <w:rPr>
          <w:sz w:val="28"/>
          <w:szCs w:val="28"/>
        </w:rPr>
        <w:t>РОЗМІЩЕНО ВЕБ-МАЙСТЕРОМ SGGI</w:t>
      </w:r>
    </w:p>
    <w:p w:rsidR="003C1131" w:rsidRPr="003C1131" w:rsidRDefault="003C1131" w:rsidP="003C1131">
      <w:pPr>
        <w:widowControl/>
        <w:autoSpaceDE/>
        <w:autoSpaceDN/>
        <w:spacing w:after="100" w:afterAutospacing="1" w:line="360" w:lineRule="auto"/>
        <w:ind w:left="567"/>
        <w:rPr>
          <w:sz w:val="28"/>
          <w:szCs w:val="28"/>
        </w:rPr>
      </w:pPr>
      <w:r w:rsidRPr="003C1131">
        <w:rPr>
          <w:sz w:val="28"/>
          <w:szCs w:val="28"/>
        </w:rPr>
        <w:t>Кінотеатр Ourazazate23</w:t>
      </w:r>
    </w:p>
    <w:p w:rsidR="003C1131" w:rsidRPr="003C1131" w:rsidRDefault="003C1131" w:rsidP="003C1131">
      <w:pPr>
        <w:widowControl/>
        <w:autoSpaceDE/>
        <w:autoSpaceDN/>
        <w:spacing w:after="100" w:afterAutospacing="1" w:line="360" w:lineRule="auto"/>
        <w:ind w:left="567"/>
        <w:rPr>
          <w:sz w:val="28"/>
          <w:szCs w:val="28"/>
        </w:rPr>
      </w:pPr>
      <w:r w:rsidRPr="003C1131">
        <w:rPr>
          <w:sz w:val="28"/>
          <w:szCs w:val="28"/>
        </w:rPr>
        <w:t>лип</w:t>
      </w:r>
    </w:p>
    <w:p w:rsidR="003C1131" w:rsidRPr="003C1131" w:rsidRDefault="003C1131" w:rsidP="003C1131">
      <w:pPr>
        <w:widowControl/>
        <w:autoSpaceDE/>
        <w:autoSpaceDN/>
        <w:spacing w:after="100" w:afterAutospacing="1" w:line="360" w:lineRule="auto"/>
        <w:ind w:left="567"/>
        <w:rPr>
          <w:sz w:val="28"/>
          <w:szCs w:val="28"/>
        </w:rPr>
      </w:pPr>
      <w:r w:rsidRPr="003C1131">
        <w:rPr>
          <w:sz w:val="28"/>
          <w:szCs w:val="28"/>
        </w:rPr>
        <w:t>Окрім цих неймовірних ландшафтів та виняткових історичних пам’яток, Уарзазат також відомий як серце кіно в Африці. Дійсно, багато легендарних фільмів було знято в регіоні Уарзазат, використовуючи переваги величних пейзажів і, звичайно, незвичайного знімального майданчика. У цій статті ми пропонуємо вам зосередитися на основних місцях зйомок у регіоні Уарзазат.</w:t>
      </w:r>
    </w:p>
    <w:p w:rsidR="003C1131" w:rsidRPr="003C1131" w:rsidRDefault="003C1131" w:rsidP="003C1131">
      <w:pPr>
        <w:widowControl/>
        <w:autoSpaceDE/>
        <w:autoSpaceDN/>
        <w:spacing w:after="100" w:afterAutospacing="1" w:line="360" w:lineRule="auto"/>
        <w:ind w:left="567"/>
        <w:rPr>
          <w:color w:val="76923C" w:themeColor="accent3" w:themeShade="BF"/>
          <w:sz w:val="28"/>
          <w:szCs w:val="28"/>
        </w:rPr>
      </w:pPr>
    </w:p>
    <w:p w:rsidR="003C1131" w:rsidRPr="003C1131" w:rsidRDefault="003C1131" w:rsidP="003C1131">
      <w:pPr>
        <w:widowControl/>
        <w:autoSpaceDE/>
        <w:autoSpaceDN/>
        <w:spacing w:after="100" w:afterAutospacing="1" w:line="360" w:lineRule="auto"/>
        <w:ind w:left="567"/>
        <w:rPr>
          <w:color w:val="76923C" w:themeColor="accent3" w:themeShade="BF"/>
          <w:sz w:val="28"/>
          <w:szCs w:val="28"/>
        </w:rPr>
      </w:pPr>
      <w:r w:rsidRPr="003C1131">
        <w:rPr>
          <w:color w:val="76923C" w:themeColor="accent3" w:themeShade="BF"/>
          <w:sz w:val="28"/>
          <w:szCs w:val="28"/>
        </w:rPr>
        <w:t>Ksar Ait Ben Haddou: набір блокбастерів</w:t>
      </w:r>
    </w:p>
    <w:p w:rsidR="003C1131" w:rsidRDefault="003C1131" w:rsidP="003C1131">
      <w:pPr>
        <w:widowControl/>
        <w:autoSpaceDE/>
        <w:autoSpaceDN/>
        <w:spacing w:after="100" w:afterAutospacing="1" w:line="360" w:lineRule="auto"/>
        <w:ind w:left="567"/>
        <w:rPr>
          <w:sz w:val="28"/>
          <w:szCs w:val="28"/>
        </w:rPr>
      </w:pPr>
      <w:r w:rsidRPr="003C1131">
        <w:rPr>
          <w:sz w:val="28"/>
          <w:szCs w:val="28"/>
        </w:rPr>
        <w:lastRenderedPageBreak/>
        <w:t>Ksar Ait Ben Haddou, розташоване в 30 км від Уарзазата, є своєрідним селом з типовою марокканською архітектурою. Село складається з кількох будівель і будинків з іноді дуже вражаючими прикрасами. Село також оточене дуже помітним оборонним муром. Внесений до списку всесвітньої спадщини ЮНЕСКО, Айт-Бен-Хадду також є важливим місцем зйомок у 7-му мистецтві. Але чому історичне місце є місцем дії фільму, яке так цінують режисери?</w:t>
      </w:r>
    </w:p>
    <w:p w:rsidR="003C1131" w:rsidRPr="003C1131" w:rsidRDefault="003C1131" w:rsidP="003C1131">
      <w:pPr>
        <w:widowControl/>
        <w:autoSpaceDE/>
        <w:autoSpaceDN/>
        <w:spacing w:after="100" w:afterAutospacing="1" w:line="360" w:lineRule="auto"/>
        <w:ind w:left="567"/>
        <w:rPr>
          <w:sz w:val="28"/>
          <w:szCs w:val="28"/>
          <w:lang w:val="fr-FR"/>
        </w:rPr>
      </w:pPr>
      <w:r>
        <w:rPr>
          <w:noProof/>
          <w:sz w:val="28"/>
          <w:szCs w:val="28"/>
          <w:lang w:val="fr-FR" w:eastAsia="fr-FR"/>
        </w:rPr>
        <w:drawing>
          <wp:inline distT="0" distB="0" distL="0" distR="0">
            <wp:extent cx="5791702" cy="3566469"/>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bb.png"/>
                    <pic:cNvPicPr/>
                  </pic:nvPicPr>
                  <pic:blipFill>
                    <a:blip r:embed="rId36">
                      <a:extLst>
                        <a:ext uri="{28A0092B-C50C-407E-A947-70E740481C1C}">
                          <a14:useLocalDpi xmlns:a14="http://schemas.microsoft.com/office/drawing/2010/main" val="0"/>
                        </a:ext>
                      </a:extLst>
                    </a:blip>
                    <a:stretch>
                      <a:fillRect/>
                    </a:stretch>
                  </pic:blipFill>
                  <pic:spPr>
                    <a:xfrm>
                      <a:off x="0" y="0"/>
                      <a:ext cx="5791702" cy="3566469"/>
                    </a:xfrm>
                    <a:prstGeom prst="rect">
                      <a:avLst/>
                    </a:prstGeom>
                  </pic:spPr>
                </pic:pic>
              </a:graphicData>
            </a:graphic>
          </wp:inline>
        </w:drawing>
      </w:r>
    </w:p>
    <w:p w:rsidR="003C1131" w:rsidRPr="003C1131" w:rsidRDefault="003C1131" w:rsidP="003C1131">
      <w:pPr>
        <w:widowControl/>
        <w:autoSpaceDE/>
        <w:autoSpaceDN/>
        <w:spacing w:after="100" w:afterAutospacing="1" w:line="360" w:lineRule="auto"/>
        <w:ind w:left="567"/>
        <w:rPr>
          <w:sz w:val="28"/>
          <w:szCs w:val="28"/>
        </w:rPr>
      </w:pPr>
    </w:p>
    <w:p w:rsidR="003C1131" w:rsidRPr="003C1131" w:rsidRDefault="003C1131" w:rsidP="003C1131">
      <w:pPr>
        <w:widowControl/>
        <w:autoSpaceDE/>
        <w:autoSpaceDN/>
        <w:spacing w:after="100" w:afterAutospacing="1" w:line="360" w:lineRule="auto"/>
        <w:ind w:left="567"/>
        <w:rPr>
          <w:sz w:val="28"/>
          <w:szCs w:val="28"/>
        </w:rPr>
      </w:pPr>
      <w:r w:rsidRPr="003C1131">
        <w:rPr>
          <w:sz w:val="28"/>
          <w:szCs w:val="28"/>
        </w:rPr>
        <w:t>Ксар-Айт-Бен-Хадду є важливим туристичним напрямком, а також символічним місцем зйомок, яке ознаменувало історію кіно. Дійсно, це місце пропонує дуже унікальне природне середовище. Ідеальне місце для запису вражаючих фільмів. Кілька фільмів уже використовували це міфічне місце для зйомок культових сцен.</w:t>
      </w:r>
    </w:p>
    <w:p w:rsidR="003C1131" w:rsidRPr="003C1131" w:rsidRDefault="003C1131" w:rsidP="003C1131">
      <w:pPr>
        <w:widowControl/>
        <w:autoSpaceDE/>
        <w:autoSpaceDN/>
        <w:spacing w:after="100" w:afterAutospacing="1" w:line="360" w:lineRule="auto"/>
        <w:ind w:left="567"/>
        <w:rPr>
          <w:sz w:val="28"/>
          <w:szCs w:val="28"/>
        </w:rPr>
      </w:pPr>
      <w:r w:rsidRPr="003C1131">
        <w:rPr>
          <w:sz w:val="28"/>
          <w:szCs w:val="28"/>
        </w:rPr>
        <w:t xml:space="preserve">Серед найвідоміших фільмів, знятих в Айт-Бен-Хадду, можна виділити «Содом і Гоморра» 1962 року, «Остання спокуса Христа» 1988 року, «Мумію» 1999 року, «Гладіатор» Рідлі Скотта, «Принц Персії», випущений у 2010 році або навіть 3 сезон серіалу. хіт серіалу Гра престолів. Усі ці фільми використали переваги </w:t>
      </w:r>
      <w:r w:rsidRPr="003C1131">
        <w:rPr>
          <w:sz w:val="28"/>
          <w:szCs w:val="28"/>
        </w:rPr>
        <w:lastRenderedPageBreak/>
        <w:t>вражаючих пейзажів Айт Бен Хадду, щоб створити культові сцени та фільми, які ми всі любимо.</w:t>
      </w:r>
    </w:p>
    <w:p w:rsidR="003C1131" w:rsidRPr="003C1131" w:rsidRDefault="003C1131" w:rsidP="003C1131">
      <w:pPr>
        <w:widowControl/>
        <w:autoSpaceDE/>
        <w:autoSpaceDN/>
        <w:spacing w:after="100" w:afterAutospacing="1" w:line="360" w:lineRule="auto"/>
        <w:ind w:left="567"/>
        <w:rPr>
          <w:color w:val="76923C" w:themeColor="accent3" w:themeShade="BF"/>
          <w:sz w:val="28"/>
          <w:szCs w:val="28"/>
        </w:rPr>
      </w:pPr>
      <w:r w:rsidRPr="003C1131">
        <w:rPr>
          <w:color w:val="76923C" w:themeColor="accent3" w:themeShade="BF"/>
          <w:sz w:val="28"/>
          <w:szCs w:val="28"/>
        </w:rPr>
        <w:t>Оазис Фінт: розкішне місце для незабутніх сцен</w:t>
      </w:r>
    </w:p>
    <w:p w:rsidR="003C1131" w:rsidRPr="003C1131" w:rsidRDefault="003C1131" w:rsidP="003C1131">
      <w:pPr>
        <w:widowControl/>
        <w:autoSpaceDE/>
        <w:autoSpaceDN/>
        <w:spacing w:after="100" w:afterAutospacing="1" w:line="360" w:lineRule="auto"/>
        <w:ind w:left="567"/>
        <w:rPr>
          <w:sz w:val="28"/>
          <w:szCs w:val="28"/>
        </w:rPr>
      </w:pPr>
      <w:r w:rsidRPr="003C1131">
        <w:rPr>
          <w:sz w:val="28"/>
          <w:szCs w:val="28"/>
        </w:rPr>
        <w:t>На додаток до Ksar Ait Ben Haddou, Оазис Фінт також є важливим місцем, яке вже було об’єктом міфічних місць зйомок. Розташоване приблизно в 15 км від міста Уарзазат, це справді прихований оазис посеред пустелі. Якщо це місце приваблює багато туристів, ви повинні знати, що Оазис Фінт також є улюбленим знімальним майданчиком великих кіностудій.</w:t>
      </w:r>
    </w:p>
    <w:p w:rsidR="003C1131" w:rsidRPr="003C1131" w:rsidRDefault="003C1131" w:rsidP="003C1131">
      <w:pPr>
        <w:widowControl/>
        <w:autoSpaceDE/>
        <w:autoSpaceDN/>
        <w:spacing w:after="100" w:afterAutospacing="1" w:line="360" w:lineRule="auto"/>
        <w:ind w:left="567"/>
        <w:rPr>
          <w:sz w:val="28"/>
          <w:szCs w:val="28"/>
        </w:rPr>
      </w:pPr>
      <w:r w:rsidRPr="003C1131">
        <w:rPr>
          <w:sz w:val="28"/>
          <w:szCs w:val="28"/>
        </w:rPr>
        <w:t>Однак це місце має природний шарм і, звичайно, унікальні та виняткові ландшафти. Незалежно від того, чи то зелені пальми, оточені мінеральним світом, чи охристі та запаморочливі скелясті скелі, Оазис Фінт пропонує декорації, гідні чудових фільмів, таких як Лоуренс Аравійський, Ісус із Назарета, Алібаба та 40 розбійників, Клеопатра тощо. .</w:t>
      </w:r>
    </w:p>
    <w:p w:rsidR="003C1131" w:rsidRPr="003C1131" w:rsidRDefault="003C1131" w:rsidP="003C1131">
      <w:pPr>
        <w:widowControl/>
        <w:autoSpaceDE/>
        <w:autoSpaceDN/>
        <w:spacing w:after="100" w:afterAutospacing="1" w:line="360" w:lineRule="auto"/>
        <w:ind w:left="567"/>
        <w:rPr>
          <w:color w:val="76923C" w:themeColor="accent3" w:themeShade="BF"/>
          <w:sz w:val="28"/>
          <w:szCs w:val="28"/>
        </w:rPr>
      </w:pPr>
      <w:r w:rsidRPr="003C1131">
        <w:rPr>
          <w:color w:val="76923C" w:themeColor="accent3" w:themeShade="BF"/>
          <w:sz w:val="28"/>
          <w:szCs w:val="28"/>
        </w:rPr>
        <w:t>Скура</w:t>
      </w:r>
    </w:p>
    <w:p w:rsidR="003C1131" w:rsidRPr="003C1131" w:rsidRDefault="003C1131" w:rsidP="003C1131">
      <w:pPr>
        <w:widowControl/>
        <w:autoSpaceDE/>
        <w:autoSpaceDN/>
        <w:spacing w:after="100" w:afterAutospacing="1" w:line="360" w:lineRule="auto"/>
        <w:ind w:left="567"/>
        <w:rPr>
          <w:sz w:val="28"/>
          <w:szCs w:val="28"/>
        </w:rPr>
      </w:pPr>
      <w:r w:rsidRPr="003C1131">
        <w:rPr>
          <w:sz w:val="28"/>
          <w:szCs w:val="28"/>
        </w:rPr>
        <w:t>Якщо хочете, йдіть до знаменитої ущелини Дадес і долини Тудра, потрібно пройти через Скуру. Це, безумовно, найчарівніше місце на півдні Марокко з цими кабашами, оточеними пальмами. Скура особливо визнана як нестримний туристичний напрямок. Однак це місце також є дуже популярним знімальним майданчиком для великих кінорежисерів. Слід визнати, що Скура пропонує особливі пейзажі, які пропонують справді надзвичайні сцени.</w:t>
      </w:r>
    </w:p>
    <w:p w:rsidR="003C1131" w:rsidRDefault="003C1131" w:rsidP="003C1131">
      <w:pPr>
        <w:widowControl/>
        <w:autoSpaceDE/>
        <w:autoSpaceDN/>
        <w:spacing w:after="100" w:afterAutospacing="1" w:line="360" w:lineRule="auto"/>
        <w:ind w:left="567"/>
        <w:rPr>
          <w:sz w:val="28"/>
          <w:szCs w:val="28"/>
        </w:rPr>
      </w:pPr>
      <w:r w:rsidRPr="003C1131">
        <w:rPr>
          <w:sz w:val="28"/>
          <w:szCs w:val="28"/>
        </w:rPr>
        <w:t>Якщо ви хочете примиритися з сьомим мистецтвом і відкрити для себе чарівні місця зйомок, відвідайте південне Марокко зараз. Але для цього вам знадобиться житло, гідне цієї назви, щоб забезпечити вам комфортний і незабутній відпочинок. Для цього Ksar Ighda — найкращий варіант. Вирушайте в подорож до Уарзазата зараз і забронюйте проживання в Ksar Ighnda.</w:t>
      </w:r>
    </w:p>
    <w:p w:rsidR="000C6AC4" w:rsidRPr="000C6AC4" w:rsidRDefault="000C6AC4" w:rsidP="003C1131">
      <w:pPr>
        <w:widowControl/>
        <w:autoSpaceDE/>
        <w:autoSpaceDN/>
        <w:spacing w:after="100" w:afterAutospacing="1" w:line="360" w:lineRule="auto"/>
        <w:ind w:left="567"/>
        <w:rPr>
          <w:sz w:val="28"/>
          <w:szCs w:val="28"/>
          <w:lang w:val="fr-FR"/>
        </w:rPr>
      </w:pPr>
      <w:r>
        <w:rPr>
          <w:noProof/>
          <w:sz w:val="28"/>
          <w:szCs w:val="28"/>
          <w:lang w:val="fr-FR" w:eastAsia="fr-FR"/>
        </w:rPr>
        <w:lastRenderedPageBreak/>
        <w:drawing>
          <wp:inline distT="0" distB="0" distL="0" distR="0">
            <wp:extent cx="6116320" cy="3450131"/>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apture d’écran 2023-05-11 031653.png"/>
                    <pic:cNvPicPr/>
                  </pic:nvPicPr>
                  <pic:blipFill>
                    <a:blip r:embed="rId37">
                      <a:extLst>
                        <a:ext uri="{28A0092B-C50C-407E-A947-70E740481C1C}">
                          <a14:useLocalDpi xmlns:a14="http://schemas.microsoft.com/office/drawing/2010/main" val="0"/>
                        </a:ext>
                      </a:extLst>
                    </a:blip>
                    <a:stretch>
                      <a:fillRect/>
                    </a:stretch>
                  </pic:blipFill>
                  <pic:spPr>
                    <a:xfrm>
                      <a:off x="0" y="0"/>
                      <a:ext cx="6125567" cy="3455347"/>
                    </a:xfrm>
                    <a:prstGeom prst="rect">
                      <a:avLst/>
                    </a:prstGeom>
                  </pic:spPr>
                </pic:pic>
              </a:graphicData>
            </a:graphic>
          </wp:inline>
        </w:drawing>
      </w:r>
    </w:p>
    <w:p w:rsidR="0096147B" w:rsidRPr="000C6AC4" w:rsidRDefault="0096147B" w:rsidP="0096147B">
      <w:pPr>
        <w:widowControl/>
        <w:autoSpaceDE/>
        <w:autoSpaceDN/>
        <w:spacing w:after="100" w:afterAutospacing="1" w:line="360" w:lineRule="auto"/>
        <w:ind w:left="567"/>
        <w:jc w:val="both"/>
        <w:rPr>
          <w:sz w:val="28"/>
          <w:szCs w:val="28"/>
          <w:lang w:val="fr-FR"/>
        </w:rPr>
      </w:pPr>
    </w:p>
    <w:p w:rsidR="00794B28" w:rsidRDefault="00794B28" w:rsidP="00794B28">
      <w:pPr>
        <w:widowControl/>
        <w:autoSpaceDE/>
        <w:autoSpaceDN/>
        <w:spacing w:after="100" w:afterAutospacing="1" w:line="360" w:lineRule="auto"/>
        <w:ind w:left="567"/>
        <w:rPr>
          <w:sz w:val="28"/>
          <w:szCs w:val="28"/>
        </w:rPr>
      </w:pPr>
    </w:p>
    <w:p w:rsidR="0096147B" w:rsidRPr="0096147B" w:rsidRDefault="00794B28" w:rsidP="0096147B">
      <w:pPr>
        <w:widowControl/>
        <w:autoSpaceDE/>
        <w:autoSpaceDN/>
        <w:spacing w:after="100" w:afterAutospacing="1" w:line="360" w:lineRule="auto"/>
        <w:ind w:left="567"/>
        <w:rPr>
          <w:sz w:val="28"/>
          <w:szCs w:val="28"/>
          <w:lang w:val="fr-FR"/>
        </w:rPr>
      </w:pPr>
      <w:r>
        <w:rPr>
          <w:noProof/>
          <w:sz w:val="28"/>
          <w:szCs w:val="28"/>
          <w:lang w:val="fr-FR" w:eastAsia="fr-FR"/>
        </w:rPr>
        <w:lastRenderedPageBreak/>
        <w:drawing>
          <wp:inline distT="0" distB="0" distL="0" distR="0">
            <wp:extent cx="6122389" cy="524051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lm1.png"/>
                    <pic:cNvPicPr/>
                  </pic:nvPicPr>
                  <pic:blipFill>
                    <a:blip r:embed="rId38">
                      <a:extLst>
                        <a:ext uri="{28A0092B-C50C-407E-A947-70E740481C1C}">
                          <a14:useLocalDpi xmlns:a14="http://schemas.microsoft.com/office/drawing/2010/main" val="0"/>
                        </a:ext>
                      </a:extLst>
                    </a:blip>
                    <a:stretch>
                      <a:fillRect/>
                    </a:stretch>
                  </pic:blipFill>
                  <pic:spPr>
                    <a:xfrm>
                      <a:off x="0" y="0"/>
                      <a:ext cx="6220857" cy="5324796"/>
                    </a:xfrm>
                    <a:prstGeom prst="rect">
                      <a:avLst/>
                    </a:prstGeom>
                  </pic:spPr>
                </pic:pic>
              </a:graphicData>
            </a:graphic>
          </wp:inline>
        </w:drawing>
      </w:r>
    </w:p>
    <w:p w:rsidR="00794B28" w:rsidRPr="00794B28" w:rsidRDefault="00794B28" w:rsidP="00794B28">
      <w:pPr>
        <w:widowControl/>
        <w:autoSpaceDE/>
        <w:autoSpaceDN/>
        <w:spacing w:after="100" w:afterAutospacing="1" w:line="360" w:lineRule="auto"/>
        <w:ind w:left="567"/>
        <w:jc w:val="center"/>
        <w:rPr>
          <w:lang w:val="ru-RU"/>
        </w:rPr>
      </w:pPr>
      <w:r>
        <w:rPr>
          <w:lang w:val="ru-RU"/>
        </w:rPr>
        <w:t>Рис(24)</w:t>
      </w:r>
      <w:r w:rsidRPr="00794B28">
        <w:rPr>
          <w:lang w:val="fr-FR"/>
        </w:rPr>
        <w:t>Studio de film de ourzazate</w:t>
      </w:r>
      <w:r>
        <w:rPr>
          <w:lang w:val="ru-RU"/>
        </w:rPr>
        <w:t>)</w:t>
      </w:r>
    </w:p>
    <w:p w:rsidR="00794B28" w:rsidRPr="00794B28" w:rsidRDefault="00794B28" w:rsidP="00794B28">
      <w:pPr>
        <w:widowControl/>
        <w:autoSpaceDE/>
        <w:autoSpaceDN/>
        <w:spacing w:after="100" w:afterAutospacing="1" w:line="360" w:lineRule="auto"/>
        <w:ind w:left="567"/>
        <w:rPr>
          <w:sz w:val="28"/>
          <w:szCs w:val="28"/>
          <w:lang w:val="fr-FR"/>
        </w:rPr>
      </w:pPr>
      <w:r>
        <w:rPr>
          <w:noProof/>
          <w:sz w:val="28"/>
          <w:szCs w:val="28"/>
          <w:lang w:val="fr-FR" w:eastAsia="fr-FR"/>
        </w:rPr>
        <w:lastRenderedPageBreak/>
        <w:drawing>
          <wp:inline distT="0" distB="0" distL="0" distR="0">
            <wp:extent cx="6383655" cy="451821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lm2.png"/>
                    <pic:cNvPicPr/>
                  </pic:nvPicPr>
                  <pic:blipFill>
                    <a:blip r:embed="rId39">
                      <a:extLst>
                        <a:ext uri="{28A0092B-C50C-407E-A947-70E740481C1C}">
                          <a14:useLocalDpi xmlns:a14="http://schemas.microsoft.com/office/drawing/2010/main" val="0"/>
                        </a:ext>
                      </a:extLst>
                    </a:blip>
                    <a:stretch>
                      <a:fillRect/>
                    </a:stretch>
                  </pic:blipFill>
                  <pic:spPr>
                    <a:xfrm>
                      <a:off x="0" y="0"/>
                      <a:ext cx="6439794" cy="4557946"/>
                    </a:xfrm>
                    <a:prstGeom prst="rect">
                      <a:avLst/>
                    </a:prstGeom>
                  </pic:spPr>
                </pic:pic>
              </a:graphicData>
            </a:graphic>
          </wp:inline>
        </w:drawing>
      </w:r>
    </w:p>
    <w:p w:rsidR="00794B28" w:rsidRPr="00794B28" w:rsidRDefault="00794B28" w:rsidP="00794B28">
      <w:pPr>
        <w:widowControl/>
        <w:autoSpaceDE/>
        <w:autoSpaceDN/>
        <w:spacing w:after="100" w:afterAutospacing="1" w:line="360" w:lineRule="auto"/>
        <w:jc w:val="center"/>
        <w:rPr>
          <w:lang w:val="ru-RU"/>
        </w:rPr>
      </w:pPr>
      <w:r>
        <w:rPr>
          <w:lang w:val="ru-RU"/>
        </w:rPr>
        <w:t>Рис(25.26)</w:t>
      </w:r>
      <w:r w:rsidRPr="00794B28">
        <w:rPr>
          <w:lang w:val="fr-FR"/>
        </w:rPr>
        <w:t>Studio de film de ourzazate</w:t>
      </w:r>
      <w:r>
        <w:rPr>
          <w:lang w:val="ru-RU"/>
        </w:rPr>
        <w:t>)</w:t>
      </w:r>
    </w:p>
    <w:p w:rsidR="00794B28" w:rsidRDefault="00794B28" w:rsidP="00794B28">
      <w:pPr>
        <w:widowControl/>
        <w:autoSpaceDE/>
        <w:autoSpaceDN/>
        <w:spacing w:after="100" w:afterAutospacing="1" w:line="360" w:lineRule="auto"/>
        <w:ind w:left="567"/>
        <w:rPr>
          <w:sz w:val="28"/>
          <w:szCs w:val="28"/>
        </w:rPr>
      </w:pPr>
      <w:r>
        <w:rPr>
          <w:noProof/>
          <w:sz w:val="28"/>
          <w:szCs w:val="28"/>
          <w:lang w:val="fr-FR" w:eastAsia="fr-FR"/>
        </w:rPr>
        <w:drawing>
          <wp:inline distT="0" distB="0" distL="0" distR="0" wp14:anchorId="5D89A7F6" wp14:editId="04FD71CC">
            <wp:extent cx="6421464" cy="3680652"/>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ilm3.png"/>
                    <pic:cNvPicPr/>
                  </pic:nvPicPr>
                  <pic:blipFill>
                    <a:blip r:embed="rId40">
                      <a:extLst>
                        <a:ext uri="{28A0092B-C50C-407E-A947-70E740481C1C}">
                          <a14:useLocalDpi xmlns:a14="http://schemas.microsoft.com/office/drawing/2010/main" val="0"/>
                        </a:ext>
                      </a:extLst>
                    </a:blip>
                    <a:stretch>
                      <a:fillRect/>
                    </a:stretch>
                  </pic:blipFill>
                  <pic:spPr>
                    <a:xfrm>
                      <a:off x="0" y="0"/>
                      <a:ext cx="6444526" cy="3693871"/>
                    </a:xfrm>
                    <a:prstGeom prst="rect">
                      <a:avLst/>
                    </a:prstGeom>
                  </pic:spPr>
                </pic:pic>
              </a:graphicData>
            </a:graphic>
          </wp:inline>
        </w:drawing>
      </w:r>
    </w:p>
    <w:p w:rsidR="004B345D" w:rsidRDefault="004B345D" w:rsidP="00794B28">
      <w:pPr>
        <w:widowControl/>
        <w:autoSpaceDE/>
        <w:autoSpaceDN/>
        <w:spacing w:after="100" w:afterAutospacing="1" w:line="360" w:lineRule="auto"/>
        <w:ind w:left="567"/>
        <w:rPr>
          <w:sz w:val="28"/>
          <w:szCs w:val="28"/>
        </w:rPr>
      </w:pPr>
    </w:p>
    <w:p w:rsidR="008029F8" w:rsidRPr="00794B28" w:rsidRDefault="00794B28" w:rsidP="00794B28">
      <w:pPr>
        <w:widowControl/>
        <w:autoSpaceDE/>
        <w:autoSpaceDN/>
        <w:spacing w:after="100" w:afterAutospacing="1" w:line="360" w:lineRule="auto"/>
        <w:ind w:left="567"/>
        <w:jc w:val="center"/>
        <w:rPr>
          <w:sz w:val="28"/>
          <w:szCs w:val="28"/>
        </w:rPr>
      </w:pPr>
      <w:r w:rsidRPr="00794B28">
        <w:rPr>
          <w:color w:val="4F6228" w:themeColor="accent3" w:themeShade="80"/>
          <w:sz w:val="28"/>
          <w:szCs w:val="28"/>
        </w:rPr>
        <w:t>Фотофиксаци</w:t>
      </w:r>
      <w:r w:rsidRPr="00794B28">
        <w:rPr>
          <w:color w:val="4F6228" w:themeColor="accent3" w:themeShade="80"/>
          <w:sz w:val="28"/>
          <w:szCs w:val="28"/>
          <w:lang w:val="ru-RU"/>
        </w:rPr>
        <w:t>я</w:t>
      </w:r>
    </w:p>
    <w:p w:rsidR="00794B28" w:rsidRDefault="00794B28" w:rsidP="00794B28">
      <w:pPr>
        <w:jc w:val="center"/>
        <w:rPr>
          <w:color w:val="4F6228" w:themeColor="accent3" w:themeShade="80"/>
          <w:sz w:val="28"/>
          <w:szCs w:val="28"/>
          <w:lang w:val="ru-RU"/>
        </w:rPr>
      </w:pPr>
    </w:p>
    <w:p w:rsidR="00794B28" w:rsidRDefault="00794B28" w:rsidP="00794B28">
      <w:pPr>
        <w:jc w:val="center"/>
        <w:rPr>
          <w:color w:val="4F6228" w:themeColor="accent3" w:themeShade="80"/>
          <w:sz w:val="28"/>
          <w:szCs w:val="28"/>
          <w:lang w:val="ru-RU"/>
        </w:rPr>
      </w:pPr>
    </w:p>
    <w:p w:rsidR="00794B28" w:rsidRDefault="00794B28" w:rsidP="00794B28">
      <w:pPr>
        <w:jc w:val="center"/>
        <w:rPr>
          <w:color w:val="4F6228" w:themeColor="accent3" w:themeShade="80"/>
          <w:sz w:val="28"/>
          <w:szCs w:val="28"/>
          <w:lang w:val="ru-RU"/>
        </w:rPr>
      </w:pPr>
    </w:p>
    <w:p w:rsidR="00794B28" w:rsidRDefault="00794B28" w:rsidP="00794B28">
      <w:pPr>
        <w:jc w:val="center"/>
        <w:rPr>
          <w:color w:val="4F6228" w:themeColor="accent3" w:themeShade="80"/>
          <w:sz w:val="28"/>
          <w:szCs w:val="28"/>
          <w:lang w:val="ru-RU"/>
        </w:rPr>
      </w:pPr>
    </w:p>
    <w:p w:rsidR="00794B28" w:rsidRDefault="00794B28" w:rsidP="00794B28">
      <w:pPr>
        <w:rPr>
          <w:color w:val="4F6228" w:themeColor="accent3" w:themeShade="80"/>
          <w:sz w:val="28"/>
          <w:szCs w:val="28"/>
          <w:lang w:val="ru-RU"/>
        </w:rPr>
      </w:pPr>
      <w:r>
        <w:rPr>
          <w:noProof/>
          <w:color w:val="9BBB59" w:themeColor="accent3"/>
          <w:sz w:val="28"/>
          <w:szCs w:val="28"/>
          <w:lang w:val="fr-FR" w:eastAsia="fr-FR"/>
        </w:rPr>
        <w:lastRenderedPageBreak/>
        <w:drawing>
          <wp:inline distT="0" distB="0" distL="0" distR="0">
            <wp:extent cx="6884670" cy="758332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пр.png"/>
                    <pic:cNvPicPr/>
                  </pic:nvPicPr>
                  <pic:blipFill>
                    <a:blip r:embed="rId41">
                      <a:extLst>
                        <a:ext uri="{28A0092B-C50C-407E-A947-70E740481C1C}">
                          <a14:useLocalDpi xmlns:a14="http://schemas.microsoft.com/office/drawing/2010/main" val="0"/>
                        </a:ext>
                      </a:extLst>
                    </a:blip>
                    <a:stretch>
                      <a:fillRect/>
                    </a:stretch>
                  </pic:blipFill>
                  <pic:spPr>
                    <a:xfrm>
                      <a:off x="0" y="0"/>
                      <a:ext cx="6903057" cy="7603573"/>
                    </a:xfrm>
                    <a:prstGeom prst="rect">
                      <a:avLst/>
                    </a:prstGeom>
                    <a:ln>
                      <a:noFill/>
                    </a:ln>
                    <a:effectLst>
                      <a:softEdge rad="112500"/>
                    </a:effectLst>
                  </pic:spPr>
                </pic:pic>
              </a:graphicData>
            </a:graphic>
          </wp:inline>
        </w:drawing>
      </w:r>
    </w:p>
    <w:p w:rsidR="00794B28" w:rsidRDefault="00794B28" w:rsidP="00794B28">
      <w:pPr>
        <w:jc w:val="center"/>
        <w:rPr>
          <w:color w:val="4F6228" w:themeColor="accent3" w:themeShade="80"/>
          <w:sz w:val="28"/>
          <w:szCs w:val="28"/>
          <w:lang w:val="ru-RU"/>
        </w:rPr>
      </w:pPr>
    </w:p>
    <w:p w:rsidR="00794B28" w:rsidRDefault="00794B28" w:rsidP="00794B28">
      <w:pPr>
        <w:jc w:val="center"/>
        <w:rPr>
          <w:color w:val="4F6228" w:themeColor="accent3" w:themeShade="80"/>
          <w:sz w:val="28"/>
          <w:szCs w:val="28"/>
          <w:lang w:val="ru-RU"/>
        </w:rPr>
      </w:pPr>
    </w:p>
    <w:p w:rsidR="00794B28" w:rsidRDefault="00794B28"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344ACE" w:rsidRPr="00344ACE"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r w:rsidRPr="00344ACE">
        <w:rPr>
          <w:rFonts w:asciiTheme="majorBidi" w:hAnsiTheme="majorBidi" w:cstheme="majorBidi"/>
          <w:color w:val="365F91" w:themeColor="accent1" w:themeShade="BF"/>
          <w:sz w:val="28"/>
          <w:szCs w:val="28"/>
          <w:shd w:val="clear" w:color="auto" w:fill="FFFFFF"/>
        </w:rPr>
        <w:t xml:space="preserve">    3.2.   Концептуальна модель формотворення готельного комплексу</w:t>
      </w:r>
    </w:p>
    <w:p w:rsidR="00344ACE" w:rsidRPr="00344ACE"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r w:rsidRPr="00344ACE">
        <w:rPr>
          <w:rFonts w:asciiTheme="majorBidi" w:hAnsiTheme="majorBidi" w:cstheme="majorBidi"/>
          <w:color w:val="365F91" w:themeColor="accent1" w:themeShade="BF"/>
          <w:sz w:val="28"/>
          <w:szCs w:val="28"/>
          <w:shd w:val="clear" w:color="auto" w:fill="FFFFFF"/>
        </w:rPr>
        <w:t xml:space="preserve">             на обраній  території. </w:t>
      </w:r>
    </w:p>
    <w:p w:rsidR="0096147B" w:rsidRPr="00BA4B3D" w:rsidRDefault="0096147B" w:rsidP="00794B28">
      <w:pPr>
        <w:jc w:val="center"/>
        <w:rPr>
          <w:color w:val="4F6228" w:themeColor="accent3" w:themeShade="80"/>
          <w:sz w:val="28"/>
          <w:szCs w:val="28"/>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r>
        <w:rPr>
          <w:noProof/>
          <w:color w:val="4F6228" w:themeColor="accent3" w:themeShade="80"/>
          <w:sz w:val="28"/>
          <w:szCs w:val="28"/>
          <w:lang w:val="fr-FR" w:eastAsia="fr-FR"/>
        </w:rPr>
        <w:drawing>
          <wp:inline distT="0" distB="0" distL="0" distR="0">
            <wp:extent cx="4984750" cy="4848625"/>
            <wp:effectExtent l="533400" t="438150" r="806450" b="8096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2.png"/>
                    <pic:cNvPicPr/>
                  </pic:nvPicPr>
                  <pic:blipFill>
                    <a:blip r:embed="rId42">
                      <a:extLst>
                        <a:ext uri="{28A0092B-C50C-407E-A947-70E740481C1C}">
                          <a14:useLocalDpi xmlns:a14="http://schemas.microsoft.com/office/drawing/2010/main" val="0"/>
                        </a:ext>
                      </a:extLst>
                    </a:blip>
                    <a:stretch>
                      <a:fillRect/>
                    </a:stretch>
                  </pic:blipFill>
                  <pic:spPr>
                    <a:xfrm>
                      <a:off x="0" y="0"/>
                      <a:ext cx="4999771" cy="4863236"/>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rsidR="0096147B" w:rsidRPr="0096147B" w:rsidRDefault="0096147B" w:rsidP="00794B28">
      <w:pPr>
        <w:jc w:val="center"/>
        <w:rPr>
          <w:color w:val="4F6228" w:themeColor="accent3" w:themeShade="80"/>
          <w:sz w:val="28"/>
          <w:szCs w:val="28"/>
          <w:lang w:val="fr-FR"/>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Pr="00BA4B3D" w:rsidRDefault="0096147B" w:rsidP="00794B28">
      <w:pPr>
        <w:jc w:val="center"/>
        <w:rPr>
          <w:color w:val="4F6228" w:themeColor="accent3" w:themeShade="80"/>
          <w:sz w:val="28"/>
          <w:szCs w:val="28"/>
          <w:lang w:val="fr-FR"/>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344ACE" w:rsidRPr="00344ACE"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r w:rsidRPr="00344ACE">
        <w:rPr>
          <w:rFonts w:asciiTheme="majorBidi" w:hAnsiTheme="majorBidi" w:cstheme="majorBidi"/>
          <w:color w:val="365F91" w:themeColor="accent1" w:themeShade="BF"/>
          <w:sz w:val="28"/>
          <w:szCs w:val="28"/>
          <w:shd w:val="clear" w:color="auto" w:fill="FFFFFF"/>
        </w:rPr>
        <w:lastRenderedPageBreak/>
        <w:t xml:space="preserve">    3.3.   Модель функціональної та планувальної організації</w:t>
      </w:r>
      <w:r w:rsidRPr="00344ACE">
        <w:rPr>
          <w:rFonts w:asciiTheme="majorBidi" w:hAnsiTheme="majorBidi" w:cstheme="majorBidi"/>
          <w:color w:val="365F91" w:themeColor="accent1" w:themeShade="BF"/>
          <w:sz w:val="28"/>
          <w:szCs w:val="28"/>
        </w:rPr>
        <w:t xml:space="preserve"> </w:t>
      </w:r>
      <w:r w:rsidRPr="00344ACE">
        <w:rPr>
          <w:rFonts w:asciiTheme="majorBidi" w:hAnsiTheme="majorBidi" w:cstheme="majorBidi"/>
          <w:color w:val="365F91" w:themeColor="accent1" w:themeShade="BF"/>
          <w:sz w:val="28"/>
          <w:szCs w:val="28"/>
          <w:shd w:val="clear" w:color="auto" w:fill="FFFFFF"/>
        </w:rPr>
        <w:t>готельного комплексу</w:t>
      </w:r>
    </w:p>
    <w:p w:rsidR="0096147B" w:rsidRPr="00344ACE" w:rsidRDefault="0096147B" w:rsidP="00794B28">
      <w:pPr>
        <w:jc w:val="center"/>
        <w:rPr>
          <w:color w:val="4F6228" w:themeColor="accent3" w:themeShade="80"/>
          <w:sz w:val="28"/>
          <w:szCs w:val="28"/>
        </w:rPr>
      </w:pPr>
    </w:p>
    <w:p w:rsidR="000C6AC4" w:rsidRDefault="000C6AC4" w:rsidP="003C326F">
      <w:pPr>
        <w:rPr>
          <w:b/>
          <w:bCs/>
          <w:sz w:val="28"/>
          <w:szCs w:val="28"/>
          <w:u w:val="single"/>
          <w:lang w:val="ru-RU"/>
        </w:rPr>
      </w:pPr>
    </w:p>
    <w:p w:rsidR="000C6AC4" w:rsidRPr="00344ACE" w:rsidRDefault="000C6AC4" w:rsidP="00BA4B3D">
      <w:pPr>
        <w:jc w:val="center"/>
        <w:rPr>
          <w:b/>
          <w:bCs/>
          <w:sz w:val="28"/>
          <w:szCs w:val="28"/>
          <w:u w:val="single"/>
          <w:lang w:val="ru-RU"/>
        </w:rPr>
      </w:pPr>
    </w:p>
    <w:p w:rsidR="0096147B" w:rsidRDefault="0096147B" w:rsidP="00794B28">
      <w:pPr>
        <w:jc w:val="center"/>
        <w:rPr>
          <w:color w:val="4F6228" w:themeColor="accent3" w:themeShade="80"/>
          <w:sz w:val="28"/>
          <w:szCs w:val="28"/>
          <w:lang w:val="ru-RU"/>
        </w:rPr>
      </w:pPr>
    </w:p>
    <w:p w:rsidR="0096147B" w:rsidRDefault="003110E2" w:rsidP="00794B28">
      <w:pPr>
        <w:jc w:val="center"/>
        <w:rPr>
          <w:color w:val="4F6228" w:themeColor="accent3" w:themeShade="80"/>
          <w:sz w:val="28"/>
          <w:szCs w:val="28"/>
          <w:lang w:val="ru-RU"/>
        </w:rPr>
      </w:pPr>
      <w:r>
        <w:rPr>
          <w:noProof/>
          <w:color w:val="4F6228" w:themeColor="accent3" w:themeShade="80"/>
          <w:sz w:val="28"/>
          <w:szCs w:val="28"/>
          <w:lang w:val="fr-FR" w:eastAsia="fr-FR"/>
        </w:rPr>
        <w:drawing>
          <wp:inline distT="0" distB="0" distL="0" distR="0">
            <wp:extent cx="6800850" cy="379666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PORT SALLE 1.png"/>
                    <pic:cNvPicPr/>
                  </pic:nvPicPr>
                  <pic:blipFill>
                    <a:blip r:embed="rId43">
                      <a:extLst>
                        <a:ext uri="{28A0092B-C50C-407E-A947-70E740481C1C}">
                          <a14:useLocalDpi xmlns:a14="http://schemas.microsoft.com/office/drawing/2010/main" val="0"/>
                        </a:ext>
                      </a:extLst>
                    </a:blip>
                    <a:stretch>
                      <a:fillRect/>
                    </a:stretch>
                  </pic:blipFill>
                  <pic:spPr>
                    <a:xfrm>
                      <a:off x="0" y="0"/>
                      <a:ext cx="6800850" cy="3796665"/>
                    </a:xfrm>
                    <a:prstGeom prst="rect">
                      <a:avLst/>
                    </a:prstGeom>
                  </pic:spPr>
                </pic:pic>
              </a:graphicData>
            </a:graphic>
          </wp:inline>
        </w:drawing>
      </w:r>
    </w:p>
    <w:p w:rsidR="0096147B" w:rsidRDefault="0096147B" w:rsidP="00794B28">
      <w:pPr>
        <w:jc w:val="center"/>
        <w:rPr>
          <w:color w:val="4F6228" w:themeColor="accent3" w:themeShade="80"/>
          <w:sz w:val="28"/>
          <w:szCs w:val="28"/>
          <w:lang w:val="ru-RU"/>
        </w:rPr>
      </w:pPr>
    </w:p>
    <w:p w:rsidR="000C6AC4" w:rsidRPr="003C326F" w:rsidRDefault="00773B69" w:rsidP="003C326F">
      <w:pPr>
        <w:jc w:val="center"/>
        <w:rPr>
          <w:color w:val="4F6228" w:themeColor="accent3" w:themeShade="80"/>
          <w:sz w:val="20"/>
          <w:szCs w:val="20"/>
          <w:lang w:val="ru-RU"/>
        </w:rPr>
      </w:pPr>
      <w:r>
        <w:rPr>
          <w:color w:val="4F6228" w:themeColor="accent3" w:themeShade="80"/>
          <w:sz w:val="20"/>
          <w:szCs w:val="20"/>
          <w:lang w:val="ru-RU"/>
        </w:rPr>
        <w:t>(</w:t>
      </w:r>
      <w:r w:rsidR="00344ACE" w:rsidRPr="00344ACE">
        <w:rPr>
          <w:color w:val="4F6228" w:themeColor="accent3" w:themeShade="80"/>
          <w:sz w:val="20"/>
          <w:szCs w:val="20"/>
          <w:lang w:val="ru-RU"/>
        </w:rPr>
        <w:t xml:space="preserve">Спорт зал </w:t>
      </w:r>
      <w:r w:rsidR="003C326F">
        <w:rPr>
          <w:color w:val="4F6228" w:themeColor="accent3" w:themeShade="80"/>
          <w:sz w:val="20"/>
          <w:szCs w:val="20"/>
          <w:lang w:val="ru-RU"/>
        </w:rPr>
        <w:t>та сауна</w:t>
      </w:r>
      <w:r w:rsidR="003C326F">
        <w:rPr>
          <w:color w:val="4F6228" w:themeColor="accent3" w:themeShade="80"/>
          <w:sz w:val="20"/>
          <w:szCs w:val="20"/>
          <w:lang w:val="ru-RU"/>
        </w:rPr>
        <w:t>)</w:t>
      </w:r>
    </w:p>
    <w:p w:rsidR="000C6AC4" w:rsidRDefault="000C6AC4" w:rsidP="003C326F">
      <w:pPr>
        <w:rPr>
          <w:color w:val="000000" w:themeColor="text1"/>
          <w:sz w:val="20"/>
          <w:szCs w:val="20"/>
          <w:lang w:val="ru-RU"/>
        </w:rPr>
      </w:pPr>
    </w:p>
    <w:p w:rsidR="000C6AC4" w:rsidRDefault="000C6AC4" w:rsidP="00344ACE">
      <w:pPr>
        <w:jc w:val="center"/>
        <w:rPr>
          <w:color w:val="000000" w:themeColor="text1"/>
          <w:sz w:val="20"/>
          <w:szCs w:val="20"/>
          <w:lang w:val="ru-RU"/>
        </w:rPr>
      </w:pPr>
    </w:p>
    <w:p w:rsidR="000C6AC4" w:rsidRDefault="003C326F" w:rsidP="00344ACE">
      <w:pPr>
        <w:rPr>
          <w:color w:val="000000" w:themeColor="text1"/>
          <w:sz w:val="20"/>
          <w:szCs w:val="20"/>
          <w:lang w:val="ru-RU"/>
        </w:rPr>
      </w:pPr>
      <w:r>
        <w:rPr>
          <w:noProof/>
          <w:color w:val="4F6228" w:themeColor="accent3" w:themeShade="80"/>
          <w:sz w:val="20"/>
          <w:szCs w:val="20"/>
          <w:lang w:val="fr-FR" w:eastAsia="fr-FR"/>
        </w:rPr>
        <w:lastRenderedPageBreak/>
        <w:drawing>
          <wp:inline distT="0" distB="0" distL="0" distR="0" wp14:anchorId="774326FB" wp14:editId="663B5A60">
            <wp:extent cx="6442075" cy="381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RESTAUT 2.png"/>
                    <pic:cNvPicPr/>
                  </pic:nvPicPr>
                  <pic:blipFill>
                    <a:blip r:embed="rId44">
                      <a:extLst>
                        <a:ext uri="{28A0092B-C50C-407E-A947-70E740481C1C}">
                          <a14:useLocalDpi xmlns:a14="http://schemas.microsoft.com/office/drawing/2010/main" val="0"/>
                        </a:ext>
                      </a:extLst>
                    </a:blip>
                    <a:stretch>
                      <a:fillRect/>
                    </a:stretch>
                  </pic:blipFill>
                  <pic:spPr>
                    <a:xfrm>
                      <a:off x="0" y="0"/>
                      <a:ext cx="6442104" cy="3810017"/>
                    </a:xfrm>
                    <a:prstGeom prst="rect">
                      <a:avLst/>
                    </a:prstGeom>
                  </pic:spPr>
                </pic:pic>
              </a:graphicData>
            </a:graphic>
          </wp:inline>
        </w:drawing>
      </w:r>
    </w:p>
    <w:p w:rsidR="000C6AC4" w:rsidRDefault="000C6AC4" w:rsidP="00344ACE">
      <w:pPr>
        <w:rPr>
          <w:color w:val="000000" w:themeColor="text1"/>
          <w:sz w:val="20"/>
          <w:szCs w:val="20"/>
          <w:lang w:val="ru-RU"/>
        </w:rPr>
      </w:pPr>
    </w:p>
    <w:p w:rsidR="003C326F" w:rsidRPr="003C326F" w:rsidRDefault="003C326F" w:rsidP="003C326F">
      <w:pPr>
        <w:jc w:val="center"/>
        <w:rPr>
          <w:color w:val="4F6228" w:themeColor="accent3" w:themeShade="80"/>
          <w:sz w:val="20"/>
          <w:szCs w:val="20"/>
          <w:lang w:val="ru-RU"/>
        </w:rPr>
      </w:pPr>
      <w:r>
        <w:rPr>
          <w:color w:val="4F6228" w:themeColor="accent3" w:themeShade="80"/>
          <w:sz w:val="20"/>
          <w:szCs w:val="20"/>
          <w:lang w:val="ru-RU"/>
        </w:rPr>
        <w:t>(</w:t>
      </w:r>
      <w:r w:rsidRPr="003C326F">
        <w:rPr>
          <w:color w:val="4F6228" w:themeColor="accent3" w:themeShade="80"/>
          <w:sz w:val="20"/>
          <w:szCs w:val="20"/>
          <w:lang w:val="ru-RU"/>
        </w:rPr>
        <w:t>Ресторан</w:t>
      </w:r>
      <w:r>
        <w:rPr>
          <w:color w:val="4F6228" w:themeColor="accent3" w:themeShade="80"/>
          <w:sz w:val="20"/>
          <w:szCs w:val="20"/>
          <w:lang w:val="ru-RU"/>
        </w:rPr>
        <w:t>)</w:t>
      </w:r>
    </w:p>
    <w:p w:rsidR="000C6AC4" w:rsidRDefault="000C6AC4" w:rsidP="00344ACE">
      <w:pPr>
        <w:rPr>
          <w:color w:val="000000" w:themeColor="text1"/>
          <w:sz w:val="20"/>
          <w:szCs w:val="20"/>
          <w:lang w:val="ru-RU"/>
        </w:rPr>
      </w:pPr>
    </w:p>
    <w:p w:rsidR="000C6AC4" w:rsidRDefault="000C6AC4" w:rsidP="00344ACE">
      <w:pPr>
        <w:rPr>
          <w:color w:val="000000" w:themeColor="text1"/>
          <w:sz w:val="20"/>
          <w:szCs w:val="20"/>
          <w:lang w:val="ru-RU"/>
        </w:rPr>
      </w:pPr>
    </w:p>
    <w:p w:rsidR="0096147B" w:rsidRPr="00344ACE" w:rsidRDefault="00344ACE" w:rsidP="00344ACE">
      <w:pPr>
        <w:rPr>
          <w:color w:val="4F6228" w:themeColor="accent3" w:themeShade="80"/>
          <w:sz w:val="20"/>
          <w:szCs w:val="20"/>
          <w:lang w:val="ru-RU"/>
        </w:rPr>
      </w:pPr>
      <w:r>
        <w:rPr>
          <w:noProof/>
          <w:color w:val="4F6228" w:themeColor="accent3" w:themeShade="80"/>
          <w:sz w:val="28"/>
          <w:szCs w:val="28"/>
          <w:lang w:val="fr-FR" w:eastAsia="fr-FR"/>
        </w:rPr>
        <w:drawing>
          <wp:anchor distT="0" distB="0" distL="114300" distR="114300" simplePos="0" relativeHeight="487598080" behindDoc="0" locked="0" layoutInCell="1" allowOverlap="1" wp14:anchorId="0E3B4322" wp14:editId="128B357D">
            <wp:simplePos x="0" y="0"/>
            <wp:positionH relativeFrom="column">
              <wp:posOffset>-152666</wp:posOffset>
            </wp:positionH>
            <wp:positionV relativeFrom="paragraph">
              <wp:posOffset>496</wp:posOffset>
            </wp:positionV>
            <wp:extent cx="2197100" cy="1917700"/>
            <wp:effectExtent l="0" t="0" r="0" b="635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hoto_2023-04-21_11-01-41.jpg"/>
                    <pic:cNvPicPr/>
                  </pic:nvPicPr>
                  <pic:blipFill>
                    <a:blip r:embed="rId45">
                      <a:extLst>
                        <a:ext uri="{28A0092B-C50C-407E-A947-70E740481C1C}">
                          <a14:useLocalDpi xmlns:a14="http://schemas.microsoft.com/office/drawing/2010/main" val="0"/>
                        </a:ext>
                      </a:extLst>
                    </a:blip>
                    <a:stretch>
                      <a:fillRect/>
                    </a:stretch>
                  </pic:blipFill>
                  <pic:spPr>
                    <a:xfrm>
                      <a:off x="0" y="0"/>
                      <a:ext cx="2197100" cy="1917700"/>
                    </a:xfrm>
                    <a:prstGeom prst="rect">
                      <a:avLst/>
                    </a:prstGeom>
                  </pic:spPr>
                </pic:pic>
              </a:graphicData>
            </a:graphic>
          </wp:anchor>
        </w:drawing>
      </w: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344ACE" w:rsidP="00344ACE">
      <w:pPr>
        <w:rPr>
          <w:color w:val="4F6228" w:themeColor="accent3" w:themeShade="80"/>
          <w:sz w:val="28"/>
          <w:szCs w:val="28"/>
          <w:lang w:val="ru-RU"/>
        </w:rPr>
      </w:pPr>
      <w:r>
        <w:rPr>
          <w:color w:val="4F6228" w:themeColor="accent3" w:themeShade="80"/>
          <w:sz w:val="28"/>
          <w:szCs w:val="28"/>
          <w:lang w:val="ru-RU"/>
        </w:rPr>
        <w:t xml:space="preserve">       </w:t>
      </w:r>
      <w:r w:rsidRPr="00344ACE">
        <w:rPr>
          <w:color w:val="000000" w:themeColor="text1"/>
          <w:sz w:val="20"/>
          <w:szCs w:val="20"/>
          <w:lang w:val="ru-RU"/>
        </w:rPr>
        <w:t>пример комнат</w:t>
      </w: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96147B" w:rsidRDefault="0096147B" w:rsidP="00794B28">
      <w:pPr>
        <w:jc w:val="center"/>
        <w:rPr>
          <w:color w:val="4F6228" w:themeColor="accent3" w:themeShade="80"/>
          <w:sz w:val="28"/>
          <w:szCs w:val="28"/>
          <w:lang w:val="ru-RU"/>
        </w:rPr>
      </w:pPr>
    </w:p>
    <w:p w:rsidR="000C6AC4" w:rsidRDefault="000C6AC4" w:rsidP="003C326F">
      <w:pPr>
        <w:rPr>
          <w:color w:val="4F6228" w:themeColor="accent3" w:themeShade="80"/>
          <w:sz w:val="28"/>
          <w:szCs w:val="28"/>
          <w:lang w:val="ru-RU"/>
        </w:rPr>
      </w:pPr>
    </w:p>
    <w:p w:rsidR="003C326F" w:rsidRDefault="003C326F" w:rsidP="003C326F">
      <w:pPr>
        <w:rPr>
          <w:color w:val="4F6228" w:themeColor="accent3" w:themeShade="80"/>
          <w:sz w:val="28"/>
          <w:szCs w:val="28"/>
          <w:lang w:val="ru-RU"/>
        </w:rPr>
      </w:pPr>
    </w:p>
    <w:p w:rsidR="003C326F" w:rsidRDefault="003C326F" w:rsidP="003C326F">
      <w:pPr>
        <w:rPr>
          <w:color w:val="4F6228" w:themeColor="accent3" w:themeShade="80"/>
          <w:sz w:val="28"/>
          <w:szCs w:val="28"/>
          <w:lang w:val="ru-RU"/>
        </w:rPr>
      </w:pPr>
    </w:p>
    <w:p w:rsidR="003C326F" w:rsidRDefault="003C326F" w:rsidP="003C326F">
      <w:pPr>
        <w:rPr>
          <w:color w:val="4F6228" w:themeColor="accent3" w:themeShade="80"/>
          <w:sz w:val="28"/>
          <w:szCs w:val="28"/>
          <w:lang w:val="ru-RU"/>
        </w:rPr>
      </w:pPr>
    </w:p>
    <w:p w:rsidR="003C326F" w:rsidRDefault="003C326F" w:rsidP="003C326F">
      <w:pPr>
        <w:rPr>
          <w:color w:val="4F6228" w:themeColor="accent3" w:themeShade="80"/>
          <w:sz w:val="28"/>
          <w:szCs w:val="28"/>
          <w:lang w:val="ru-RU"/>
        </w:rPr>
      </w:pPr>
    </w:p>
    <w:p w:rsidR="003C326F" w:rsidRDefault="003C326F" w:rsidP="003C326F">
      <w:pPr>
        <w:rPr>
          <w:color w:val="4F6228" w:themeColor="accent3" w:themeShade="80"/>
          <w:sz w:val="28"/>
          <w:szCs w:val="28"/>
          <w:lang w:val="ru-RU"/>
        </w:rPr>
      </w:pPr>
    </w:p>
    <w:p w:rsidR="003C326F" w:rsidRDefault="003C326F" w:rsidP="003C326F">
      <w:pPr>
        <w:rPr>
          <w:color w:val="4F6228" w:themeColor="accent3" w:themeShade="80"/>
          <w:sz w:val="28"/>
          <w:szCs w:val="28"/>
          <w:lang w:val="ru-RU"/>
        </w:rPr>
      </w:pPr>
    </w:p>
    <w:p w:rsidR="003C326F" w:rsidRDefault="003C326F" w:rsidP="003C326F">
      <w:pPr>
        <w:rPr>
          <w:color w:val="4F6228" w:themeColor="accent3" w:themeShade="80"/>
          <w:sz w:val="28"/>
          <w:szCs w:val="28"/>
          <w:lang w:val="ru-RU"/>
        </w:rPr>
      </w:pPr>
    </w:p>
    <w:p w:rsidR="003C326F" w:rsidRDefault="003C326F" w:rsidP="003C326F">
      <w:pPr>
        <w:rPr>
          <w:color w:val="4F6228" w:themeColor="accent3" w:themeShade="80"/>
          <w:sz w:val="28"/>
          <w:szCs w:val="28"/>
          <w:lang w:val="ru-RU"/>
        </w:rPr>
      </w:pPr>
    </w:p>
    <w:p w:rsidR="003C326F" w:rsidRDefault="003C326F" w:rsidP="003C326F">
      <w:pPr>
        <w:rPr>
          <w:color w:val="4F6228" w:themeColor="accent3" w:themeShade="80"/>
          <w:sz w:val="28"/>
          <w:szCs w:val="28"/>
          <w:lang w:val="ru-RU"/>
        </w:rPr>
      </w:pPr>
    </w:p>
    <w:p w:rsidR="000C6AC4" w:rsidRDefault="000C6AC4" w:rsidP="003C326F">
      <w:pPr>
        <w:rPr>
          <w:color w:val="4F6228" w:themeColor="accent3" w:themeShade="80"/>
          <w:sz w:val="28"/>
          <w:szCs w:val="28"/>
          <w:lang w:val="ru-RU"/>
        </w:rPr>
      </w:pPr>
    </w:p>
    <w:p w:rsidR="00344ACE" w:rsidRDefault="00344ACE" w:rsidP="000C6AC4">
      <w:pPr>
        <w:spacing w:line="360" w:lineRule="auto"/>
        <w:rPr>
          <w:rFonts w:asciiTheme="majorBidi" w:hAnsiTheme="majorBidi" w:cstheme="majorBidi"/>
          <w:color w:val="365F91" w:themeColor="accent1" w:themeShade="BF"/>
          <w:sz w:val="28"/>
          <w:szCs w:val="28"/>
          <w:shd w:val="clear" w:color="auto" w:fill="FFFFFF"/>
        </w:rPr>
      </w:pPr>
      <w:r w:rsidRPr="00344ACE">
        <w:rPr>
          <w:rFonts w:asciiTheme="majorBidi" w:hAnsiTheme="majorBidi" w:cstheme="majorBidi"/>
          <w:color w:val="365F91" w:themeColor="accent1" w:themeShade="BF"/>
          <w:sz w:val="28"/>
          <w:szCs w:val="28"/>
          <w:shd w:val="clear" w:color="auto" w:fill="FFFFFF"/>
        </w:rPr>
        <w:t xml:space="preserve">  3.4.   Модель конструктивного устрою</w:t>
      </w:r>
      <w:r w:rsidRPr="00344ACE">
        <w:rPr>
          <w:rFonts w:asciiTheme="majorBidi" w:hAnsiTheme="majorBidi" w:cstheme="majorBidi"/>
          <w:color w:val="365F91" w:themeColor="accent1" w:themeShade="BF"/>
          <w:sz w:val="28"/>
          <w:szCs w:val="28"/>
        </w:rPr>
        <w:t xml:space="preserve"> готельного комплексу</w:t>
      </w:r>
      <w:r w:rsidRPr="00344ACE">
        <w:rPr>
          <w:rFonts w:asciiTheme="majorBidi" w:hAnsiTheme="majorBidi" w:cstheme="majorBidi"/>
          <w:color w:val="365F91" w:themeColor="accent1" w:themeShade="BF"/>
          <w:sz w:val="28"/>
          <w:szCs w:val="28"/>
          <w:shd w:val="clear" w:color="auto" w:fill="FFFFFF"/>
        </w:rPr>
        <w:t>.</w:t>
      </w:r>
    </w:p>
    <w:p w:rsidR="00344ACE"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p>
    <w:p w:rsidR="00344ACE"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p>
    <w:p w:rsidR="000C6AC4" w:rsidRDefault="000C6AC4" w:rsidP="003C326F">
      <w:pPr>
        <w:spacing w:line="360" w:lineRule="auto"/>
        <w:rPr>
          <w:rFonts w:asciiTheme="majorBidi" w:hAnsiTheme="majorBidi" w:cstheme="majorBidi"/>
          <w:color w:val="365F91" w:themeColor="accent1" w:themeShade="BF"/>
          <w:sz w:val="28"/>
          <w:szCs w:val="28"/>
          <w:shd w:val="clear" w:color="auto" w:fill="FFFFFF"/>
        </w:rPr>
      </w:pPr>
    </w:p>
    <w:p w:rsidR="000C6AC4" w:rsidRDefault="000C6AC4" w:rsidP="00344ACE">
      <w:pPr>
        <w:spacing w:line="360" w:lineRule="auto"/>
        <w:ind w:left="375"/>
        <w:rPr>
          <w:rFonts w:asciiTheme="majorBidi" w:hAnsiTheme="majorBidi" w:cstheme="majorBidi"/>
          <w:color w:val="365F91" w:themeColor="accent1" w:themeShade="BF"/>
          <w:sz w:val="28"/>
          <w:szCs w:val="28"/>
          <w:shd w:val="clear" w:color="auto" w:fill="FFFFFF"/>
        </w:rPr>
      </w:pPr>
    </w:p>
    <w:p w:rsidR="00344ACE" w:rsidRDefault="003C1131" w:rsidP="00344ACE">
      <w:pPr>
        <w:spacing w:line="360" w:lineRule="auto"/>
        <w:ind w:left="375"/>
        <w:rPr>
          <w:rFonts w:asciiTheme="majorBidi" w:hAnsiTheme="majorBidi" w:cstheme="majorBidi"/>
          <w:color w:val="365F91" w:themeColor="accent1" w:themeShade="BF"/>
          <w:sz w:val="28"/>
          <w:szCs w:val="28"/>
          <w:shd w:val="clear" w:color="auto" w:fill="FFFFFF"/>
        </w:rPr>
      </w:pPr>
      <w:r>
        <w:rPr>
          <w:rFonts w:asciiTheme="majorBidi" w:hAnsiTheme="majorBidi" w:cstheme="majorBidi"/>
          <w:noProof/>
          <w:color w:val="4F81BD" w:themeColor="accent1"/>
          <w:sz w:val="28"/>
          <w:szCs w:val="28"/>
          <w:shd w:val="clear" w:color="auto" w:fill="FFFFFF"/>
          <w:lang w:val="fr-FR" w:eastAsia="fr-FR"/>
        </w:rPr>
        <w:drawing>
          <wp:inline distT="0" distB="0" distL="0" distR="0">
            <wp:extent cx="6392545" cy="3566160"/>
            <wp:effectExtent l="0" t="0" r="825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hoto_2023-05-11_03-04-03 (2).jpg"/>
                    <pic:cNvPicPr/>
                  </pic:nvPicPr>
                  <pic:blipFill>
                    <a:blip r:embed="rId46">
                      <a:extLst>
                        <a:ext uri="{28A0092B-C50C-407E-A947-70E740481C1C}">
                          <a14:useLocalDpi xmlns:a14="http://schemas.microsoft.com/office/drawing/2010/main" val="0"/>
                        </a:ext>
                      </a:extLst>
                    </a:blip>
                    <a:stretch>
                      <a:fillRect/>
                    </a:stretch>
                  </pic:blipFill>
                  <pic:spPr>
                    <a:xfrm>
                      <a:off x="0" y="0"/>
                      <a:ext cx="6396519" cy="3568377"/>
                    </a:xfrm>
                    <a:prstGeom prst="rect">
                      <a:avLst/>
                    </a:prstGeom>
                  </pic:spPr>
                </pic:pic>
              </a:graphicData>
            </a:graphic>
          </wp:inline>
        </w:drawing>
      </w:r>
    </w:p>
    <w:p w:rsidR="00344ACE"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p>
    <w:p w:rsidR="00344ACE"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p>
    <w:p w:rsidR="00344ACE"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r>
        <w:rPr>
          <w:rFonts w:asciiTheme="majorBidi" w:hAnsiTheme="majorBidi" w:cstheme="majorBidi"/>
          <w:noProof/>
          <w:color w:val="4F81BD" w:themeColor="accent1"/>
          <w:sz w:val="28"/>
          <w:szCs w:val="28"/>
          <w:shd w:val="clear" w:color="auto" w:fill="FFFFFF"/>
          <w:lang w:val="fr-FR" w:eastAsia="fr-FR"/>
        </w:rPr>
        <w:drawing>
          <wp:inline distT="0" distB="0" distL="0" distR="0" wp14:anchorId="79C0BCA7" wp14:editId="72125B1C">
            <wp:extent cx="6438900" cy="30022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hoto_2023-05-11_03-03-40.jpg"/>
                    <pic:cNvPicPr/>
                  </pic:nvPicPr>
                  <pic:blipFill>
                    <a:blip r:embed="rId47">
                      <a:extLst>
                        <a:ext uri="{28A0092B-C50C-407E-A947-70E740481C1C}">
                          <a14:useLocalDpi xmlns:a14="http://schemas.microsoft.com/office/drawing/2010/main" val="0"/>
                        </a:ext>
                      </a:extLst>
                    </a:blip>
                    <a:stretch>
                      <a:fillRect/>
                    </a:stretch>
                  </pic:blipFill>
                  <pic:spPr>
                    <a:xfrm>
                      <a:off x="0" y="0"/>
                      <a:ext cx="6444547" cy="3004913"/>
                    </a:xfrm>
                    <a:prstGeom prst="rect">
                      <a:avLst/>
                    </a:prstGeom>
                  </pic:spPr>
                </pic:pic>
              </a:graphicData>
            </a:graphic>
          </wp:inline>
        </w:drawing>
      </w:r>
    </w:p>
    <w:p w:rsidR="00344ACE" w:rsidRDefault="00344ACE" w:rsidP="003C326F">
      <w:pPr>
        <w:spacing w:line="360" w:lineRule="auto"/>
        <w:rPr>
          <w:rFonts w:asciiTheme="majorBidi" w:hAnsiTheme="majorBidi" w:cstheme="majorBidi"/>
          <w:color w:val="365F91" w:themeColor="accent1" w:themeShade="BF"/>
          <w:sz w:val="28"/>
          <w:szCs w:val="28"/>
          <w:shd w:val="clear" w:color="auto" w:fill="FFFFFF"/>
        </w:rPr>
      </w:pPr>
    </w:p>
    <w:p w:rsidR="00344ACE"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p>
    <w:p w:rsidR="00344ACE"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C326F">
      <w:pPr>
        <w:spacing w:line="360" w:lineRule="auto"/>
        <w:rPr>
          <w:rFonts w:asciiTheme="majorBidi" w:hAnsiTheme="majorBidi" w:cstheme="majorBidi"/>
          <w:color w:val="365F91" w:themeColor="accent1" w:themeShade="BF"/>
          <w:sz w:val="28"/>
          <w:szCs w:val="28"/>
          <w:shd w:val="clear" w:color="auto" w:fill="FFFFFF"/>
        </w:rPr>
      </w:pPr>
      <w:r>
        <w:rPr>
          <w:rFonts w:asciiTheme="majorBidi" w:hAnsiTheme="majorBidi" w:cstheme="majorBidi"/>
          <w:noProof/>
          <w:color w:val="4F81BD" w:themeColor="accent1"/>
          <w:sz w:val="28"/>
          <w:szCs w:val="28"/>
          <w:shd w:val="clear" w:color="auto" w:fill="FFFFFF"/>
          <w:lang w:val="fr-FR" w:eastAsia="fr-FR"/>
        </w:rPr>
        <w:drawing>
          <wp:inline distT="0" distB="0" distL="0" distR="0" wp14:anchorId="6034862D" wp14:editId="5A0C52A0">
            <wp:extent cx="6438900" cy="3825240"/>
            <wp:effectExtent l="0" t="0" r="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hoto_2023-05-11_03-08-53.jpg"/>
                    <pic:cNvPicPr/>
                  </pic:nvPicPr>
                  <pic:blipFill>
                    <a:blip r:embed="rId48">
                      <a:extLst>
                        <a:ext uri="{28A0092B-C50C-407E-A947-70E740481C1C}">
                          <a14:useLocalDpi xmlns:a14="http://schemas.microsoft.com/office/drawing/2010/main" val="0"/>
                        </a:ext>
                      </a:extLst>
                    </a:blip>
                    <a:stretch>
                      <a:fillRect/>
                    </a:stretch>
                  </pic:blipFill>
                  <pic:spPr>
                    <a:xfrm>
                      <a:off x="0" y="0"/>
                      <a:ext cx="6440122" cy="3825966"/>
                    </a:xfrm>
                    <a:prstGeom prst="rect">
                      <a:avLst/>
                    </a:prstGeom>
                  </pic:spPr>
                </pic:pic>
              </a:graphicData>
            </a:graphic>
          </wp:inline>
        </w:drawing>
      </w:r>
    </w:p>
    <w:p w:rsidR="003C326F"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r w:rsidRPr="00344ACE">
        <w:rPr>
          <w:rFonts w:asciiTheme="majorBidi" w:hAnsiTheme="majorBidi" w:cstheme="majorBidi"/>
          <w:color w:val="365F91" w:themeColor="accent1" w:themeShade="BF"/>
          <w:sz w:val="28"/>
          <w:szCs w:val="28"/>
          <w:shd w:val="clear" w:color="auto" w:fill="FFFFFF"/>
        </w:rPr>
        <w:t xml:space="preserve">  </w:t>
      </w: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C326F" w:rsidRDefault="003C326F" w:rsidP="00344ACE">
      <w:pPr>
        <w:spacing w:line="360" w:lineRule="auto"/>
        <w:ind w:left="375"/>
        <w:rPr>
          <w:rFonts w:asciiTheme="majorBidi" w:hAnsiTheme="majorBidi" w:cstheme="majorBidi"/>
          <w:color w:val="365F91" w:themeColor="accent1" w:themeShade="BF"/>
          <w:sz w:val="28"/>
          <w:szCs w:val="28"/>
          <w:shd w:val="clear" w:color="auto" w:fill="FFFFFF"/>
        </w:rPr>
      </w:pPr>
    </w:p>
    <w:p w:rsidR="00344ACE" w:rsidRDefault="00344ACE" w:rsidP="00344ACE">
      <w:pPr>
        <w:spacing w:line="360" w:lineRule="auto"/>
        <w:ind w:left="375"/>
        <w:rPr>
          <w:rFonts w:asciiTheme="majorBidi" w:hAnsiTheme="majorBidi" w:cstheme="majorBidi"/>
          <w:color w:val="365F91" w:themeColor="accent1" w:themeShade="BF"/>
          <w:sz w:val="28"/>
          <w:szCs w:val="28"/>
          <w:shd w:val="clear" w:color="auto" w:fill="FFFFFF"/>
        </w:rPr>
      </w:pPr>
      <w:r w:rsidRPr="00344ACE">
        <w:rPr>
          <w:rFonts w:asciiTheme="majorBidi" w:hAnsiTheme="majorBidi" w:cstheme="majorBidi"/>
          <w:color w:val="365F91" w:themeColor="accent1" w:themeShade="BF"/>
          <w:sz w:val="28"/>
          <w:szCs w:val="28"/>
          <w:shd w:val="clear" w:color="auto" w:fill="FFFFFF"/>
        </w:rPr>
        <w:lastRenderedPageBreak/>
        <w:t xml:space="preserve">  3.5.   Модель організації генерального плану</w:t>
      </w:r>
      <w:r w:rsidRPr="00344ACE">
        <w:rPr>
          <w:rFonts w:asciiTheme="majorBidi" w:hAnsiTheme="majorBidi" w:cstheme="majorBidi"/>
          <w:color w:val="365F91" w:themeColor="accent1" w:themeShade="BF"/>
          <w:sz w:val="28"/>
          <w:szCs w:val="28"/>
        </w:rPr>
        <w:t xml:space="preserve"> </w:t>
      </w:r>
      <w:r w:rsidRPr="00344ACE">
        <w:rPr>
          <w:rFonts w:asciiTheme="majorBidi" w:hAnsiTheme="majorBidi" w:cstheme="majorBidi"/>
          <w:color w:val="365F91" w:themeColor="accent1" w:themeShade="BF"/>
          <w:sz w:val="28"/>
          <w:szCs w:val="28"/>
          <w:shd w:val="clear" w:color="auto" w:fill="FFFFFF"/>
        </w:rPr>
        <w:t>готельного комплексу.</w:t>
      </w:r>
    </w:p>
    <w:p w:rsidR="000C6AC4" w:rsidRDefault="000C6AC4" w:rsidP="00344ACE">
      <w:pPr>
        <w:spacing w:line="360" w:lineRule="auto"/>
        <w:ind w:left="375"/>
        <w:rPr>
          <w:rFonts w:asciiTheme="majorBidi" w:hAnsiTheme="majorBidi" w:cstheme="majorBidi"/>
          <w:color w:val="365F91" w:themeColor="accent1" w:themeShade="BF"/>
          <w:sz w:val="28"/>
          <w:szCs w:val="28"/>
          <w:shd w:val="clear" w:color="auto" w:fill="FFFFFF"/>
        </w:rPr>
      </w:pPr>
    </w:p>
    <w:p w:rsidR="000C6AC4" w:rsidRDefault="000C6AC4" w:rsidP="00344ACE">
      <w:pPr>
        <w:spacing w:line="360" w:lineRule="auto"/>
        <w:ind w:left="375"/>
        <w:rPr>
          <w:rFonts w:asciiTheme="majorBidi" w:hAnsiTheme="majorBidi" w:cstheme="majorBidi"/>
          <w:color w:val="365F91" w:themeColor="accent1" w:themeShade="BF"/>
          <w:sz w:val="28"/>
          <w:szCs w:val="28"/>
          <w:shd w:val="clear" w:color="auto" w:fill="FFFFFF"/>
        </w:rPr>
      </w:pPr>
    </w:p>
    <w:p w:rsidR="000C6AC4" w:rsidRDefault="000C6AC4" w:rsidP="00344ACE">
      <w:pPr>
        <w:spacing w:line="360" w:lineRule="auto"/>
        <w:ind w:left="375"/>
        <w:rPr>
          <w:rFonts w:asciiTheme="majorBidi" w:hAnsiTheme="majorBidi" w:cstheme="majorBidi"/>
          <w:color w:val="365F91" w:themeColor="accent1" w:themeShade="BF"/>
          <w:sz w:val="28"/>
          <w:szCs w:val="28"/>
          <w:shd w:val="clear" w:color="auto" w:fill="FFFFFF"/>
        </w:rPr>
      </w:pPr>
    </w:p>
    <w:p w:rsidR="000C6AC4" w:rsidRPr="000C6AC4" w:rsidRDefault="000C6AC4" w:rsidP="00344ACE">
      <w:pPr>
        <w:spacing w:line="360" w:lineRule="auto"/>
        <w:ind w:left="375"/>
        <w:rPr>
          <w:rFonts w:asciiTheme="majorBidi" w:hAnsiTheme="majorBidi" w:cstheme="majorBidi"/>
          <w:color w:val="365F91" w:themeColor="accent1" w:themeShade="BF"/>
          <w:sz w:val="28"/>
          <w:szCs w:val="28"/>
          <w:shd w:val="clear" w:color="auto" w:fill="FFFFFF"/>
          <w:lang w:val="fr-FR"/>
        </w:rPr>
      </w:pPr>
      <w:r>
        <w:rPr>
          <w:rFonts w:asciiTheme="majorBidi" w:hAnsiTheme="majorBidi" w:cstheme="majorBidi"/>
          <w:noProof/>
          <w:color w:val="4F81BD" w:themeColor="accent1"/>
          <w:sz w:val="28"/>
          <w:szCs w:val="28"/>
          <w:shd w:val="clear" w:color="auto" w:fill="FFFFFF"/>
          <w:lang w:val="fr-FR" w:eastAsia="fr-FR"/>
        </w:rPr>
        <w:drawing>
          <wp:inline distT="0" distB="0" distL="0" distR="0">
            <wp:extent cx="6129020" cy="5854525"/>
            <wp:effectExtent l="133350" t="133350" r="138430" b="1657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rtr.jpg"/>
                    <pic:cNvPicPr/>
                  </pic:nvPicPr>
                  <pic:blipFill>
                    <a:blip r:embed="rId49">
                      <a:extLst>
                        <a:ext uri="{28A0092B-C50C-407E-A947-70E740481C1C}">
                          <a14:useLocalDpi xmlns:a14="http://schemas.microsoft.com/office/drawing/2010/main" val="0"/>
                        </a:ext>
                      </a:extLst>
                    </a:blip>
                    <a:stretch>
                      <a:fillRect/>
                    </a:stretch>
                  </pic:blipFill>
                  <pic:spPr>
                    <a:xfrm>
                      <a:off x="0" y="0"/>
                      <a:ext cx="6137396" cy="58625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6147B" w:rsidRPr="00344ACE" w:rsidRDefault="0096147B" w:rsidP="00794B28">
      <w:pPr>
        <w:jc w:val="center"/>
        <w:rPr>
          <w:color w:val="4F6228" w:themeColor="accent3" w:themeShade="80"/>
          <w:sz w:val="28"/>
          <w:szCs w:val="28"/>
        </w:rPr>
      </w:pPr>
    </w:p>
    <w:p w:rsidR="0096147B" w:rsidRPr="000C6AC4" w:rsidRDefault="0096147B" w:rsidP="00794B28">
      <w:pPr>
        <w:jc w:val="center"/>
        <w:rPr>
          <w:color w:val="4F6228" w:themeColor="accent3" w:themeShade="80"/>
          <w:sz w:val="28"/>
          <w:szCs w:val="28"/>
          <w:lang w:val="fr-FR"/>
        </w:rPr>
      </w:pPr>
    </w:p>
    <w:p w:rsidR="0096147B" w:rsidRDefault="0096147B" w:rsidP="00794B28">
      <w:pPr>
        <w:jc w:val="center"/>
        <w:rPr>
          <w:color w:val="4F6228" w:themeColor="accent3" w:themeShade="80"/>
          <w:sz w:val="28"/>
          <w:szCs w:val="28"/>
          <w:lang w:val="ru-RU"/>
        </w:rPr>
      </w:pPr>
    </w:p>
    <w:p w:rsidR="000C6AC4" w:rsidRDefault="000C6AC4" w:rsidP="000C6AC4">
      <w:pPr>
        <w:rPr>
          <w:color w:val="4F6228" w:themeColor="accent3" w:themeShade="80"/>
          <w:sz w:val="28"/>
          <w:szCs w:val="28"/>
          <w:lang w:val="ru-RU"/>
        </w:rPr>
      </w:pPr>
    </w:p>
    <w:p w:rsidR="003C326F" w:rsidRDefault="003C326F" w:rsidP="000C6AC4">
      <w:pPr>
        <w:rPr>
          <w:color w:val="4F6228" w:themeColor="accent3" w:themeShade="80"/>
          <w:sz w:val="28"/>
          <w:szCs w:val="28"/>
          <w:lang w:val="ru-RU"/>
        </w:rPr>
      </w:pPr>
    </w:p>
    <w:p w:rsidR="003C326F" w:rsidRDefault="003C326F" w:rsidP="000C6AC4">
      <w:pPr>
        <w:rPr>
          <w:color w:val="4F6228" w:themeColor="accent3" w:themeShade="80"/>
          <w:sz w:val="28"/>
          <w:szCs w:val="28"/>
          <w:lang w:val="ru-RU"/>
        </w:rPr>
      </w:pPr>
    </w:p>
    <w:p w:rsidR="003C326F" w:rsidRDefault="003C326F" w:rsidP="000C6AC4">
      <w:pPr>
        <w:rPr>
          <w:color w:val="4F6228" w:themeColor="accent3" w:themeShade="80"/>
          <w:sz w:val="28"/>
          <w:szCs w:val="28"/>
          <w:lang w:val="ru-RU"/>
        </w:rPr>
      </w:pPr>
    </w:p>
    <w:p w:rsidR="003C326F" w:rsidRDefault="003C326F" w:rsidP="000C6AC4">
      <w:pPr>
        <w:rPr>
          <w:color w:val="4F6228" w:themeColor="accent3" w:themeShade="80"/>
          <w:sz w:val="28"/>
          <w:szCs w:val="28"/>
          <w:lang w:val="ru-RU"/>
        </w:rPr>
      </w:pPr>
    </w:p>
    <w:p w:rsidR="003C326F" w:rsidRDefault="003C326F" w:rsidP="000C6AC4">
      <w:pPr>
        <w:rPr>
          <w:color w:val="4F6228" w:themeColor="accent3" w:themeShade="80"/>
          <w:sz w:val="28"/>
          <w:szCs w:val="28"/>
          <w:lang w:val="ru-RU"/>
        </w:rPr>
      </w:pPr>
      <w:bookmarkStart w:id="12" w:name="_GoBack"/>
    </w:p>
    <w:bookmarkEnd w:id="12"/>
    <w:p w:rsidR="003C326F" w:rsidRDefault="003C326F" w:rsidP="000C6AC4">
      <w:pPr>
        <w:rPr>
          <w:color w:val="4F6228" w:themeColor="accent3" w:themeShade="80"/>
          <w:sz w:val="28"/>
          <w:szCs w:val="28"/>
          <w:lang w:val="ru-RU"/>
        </w:rPr>
      </w:pPr>
    </w:p>
    <w:p w:rsidR="003C326F" w:rsidRDefault="003C326F" w:rsidP="000C6AC4">
      <w:pPr>
        <w:rPr>
          <w:color w:val="4F6228" w:themeColor="accent3" w:themeShade="80"/>
          <w:sz w:val="28"/>
          <w:szCs w:val="28"/>
          <w:lang w:val="ru-RU"/>
        </w:rPr>
      </w:pPr>
    </w:p>
    <w:p w:rsidR="003C326F" w:rsidRDefault="003C326F" w:rsidP="000C6AC4">
      <w:pPr>
        <w:rPr>
          <w:color w:val="4F6228" w:themeColor="accent3" w:themeShade="80"/>
          <w:sz w:val="28"/>
          <w:szCs w:val="28"/>
          <w:lang w:val="ru-RU"/>
        </w:rPr>
      </w:pPr>
    </w:p>
    <w:p w:rsidR="003C326F" w:rsidRDefault="003C326F" w:rsidP="000C6AC4">
      <w:pPr>
        <w:rPr>
          <w:color w:val="4F6228" w:themeColor="accent3" w:themeShade="80"/>
          <w:sz w:val="28"/>
          <w:szCs w:val="28"/>
          <w:lang w:val="ru-RU"/>
        </w:rPr>
      </w:pPr>
    </w:p>
    <w:p w:rsidR="003C326F" w:rsidRDefault="003C326F" w:rsidP="000C6AC4">
      <w:pPr>
        <w:rPr>
          <w:color w:val="4F6228" w:themeColor="accent3" w:themeShade="80"/>
          <w:sz w:val="28"/>
          <w:szCs w:val="28"/>
          <w:lang w:val="ru-RU"/>
        </w:rPr>
      </w:pPr>
    </w:p>
    <w:p w:rsidR="003C326F" w:rsidRDefault="003C326F" w:rsidP="000C6AC4">
      <w:pPr>
        <w:rPr>
          <w:color w:val="4F6228" w:themeColor="accent3" w:themeShade="80"/>
          <w:sz w:val="28"/>
          <w:szCs w:val="28"/>
          <w:lang w:val="ru-RU"/>
        </w:rPr>
      </w:pPr>
    </w:p>
    <w:p w:rsidR="00794B28" w:rsidRPr="00344ACE" w:rsidRDefault="000C6AC4" w:rsidP="000C6AC4">
      <w:pPr>
        <w:rPr>
          <w:rFonts w:asciiTheme="majorBidi" w:hAnsiTheme="majorBidi" w:cstheme="majorBidi"/>
          <w:color w:val="4F6228" w:themeColor="accent3" w:themeShade="80"/>
          <w:sz w:val="28"/>
          <w:szCs w:val="28"/>
          <w:shd w:val="clear" w:color="auto" w:fill="FFFFFF"/>
          <w:lang w:val="ru-RU"/>
        </w:rPr>
      </w:pPr>
      <w:r w:rsidRPr="005D7DD4">
        <w:rPr>
          <w:color w:val="4F6228" w:themeColor="accent3" w:themeShade="80"/>
          <w:sz w:val="28"/>
          <w:szCs w:val="28"/>
          <w:lang w:val="ru-RU"/>
        </w:rPr>
        <w:t xml:space="preserve">                                                          </w:t>
      </w:r>
      <w:r w:rsidR="00794B28" w:rsidRPr="00794B28">
        <w:rPr>
          <w:rFonts w:asciiTheme="majorBidi" w:hAnsiTheme="majorBidi" w:cstheme="majorBidi"/>
          <w:color w:val="4F6228" w:themeColor="accent3" w:themeShade="80"/>
          <w:sz w:val="28"/>
          <w:szCs w:val="28"/>
          <w:shd w:val="clear" w:color="auto" w:fill="FFFFFF"/>
          <w:lang w:val="ru-RU"/>
        </w:rPr>
        <w:t>Литература</w:t>
      </w:r>
    </w:p>
    <w:p w:rsidR="00794B28" w:rsidRPr="00344ACE" w:rsidRDefault="00794B28" w:rsidP="00794B28">
      <w:pPr>
        <w:jc w:val="center"/>
        <w:rPr>
          <w:rFonts w:asciiTheme="majorBidi" w:hAnsiTheme="majorBidi" w:cstheme="majorBidi"/>
          <w:color w:val="4F6228" w:themeColor="accent3" w:themeShade="80"/>
          <w:sz w:val="28"/>
          <w:szCs w:val="28"/>
          <w:shd w:val="clear" w:color="auto" w:fill="FFFFFF"/>
          <w:lang w:val="ru-RU"/>
        </w:rPr>
      </w:pPr>
    </w:p>
    <w:p w:rsidR="00794B28" w:rsidRPr="00344ACE" w:rsidRDefault="00794B28" w:rsidP="00794B28">
      <w:pPr>
        <w:jc w:val="center"/>
        <w:rPr>
          <w:rFonts w:asciiTheme="majorBidi" w:hAnsiTheme="majorBidi" w:cstheme="majorBidi"/>
          <w:color w:val="4F6228" w:themeColor="accent3" w:themeShade="80"/>
          <w:sz w:val="28"/>
          <w:szCs w:val="28"/>
          <w:shd w:val="clear" w:color="auto" w:fill="FFFFFF"/>
          <w:lang w:val="ru-RU"/>
        </w:rPr>
      </w:pPr>
    </w:p>
    <w:p w:rsidR="00794B28" w:rsidRPr="00344ACE" w:rsidRDefault="00794B28" w:rsidP="00794B28">
      <w:pPr>
        <w:jc w:val="center"/>
        <w:rPr>
          <w:rFonts w:asciiTheme="majorBidi" w:hAnsiTheme="majorBidi" w:cstheme="majorBidi"/>
          <w:color w:val="4F6228" w:themeColor="accent3" w:themeShade="80"/>
          <w:sz w:val="28"/>
          <w:szCs w:val="28"/>
          <w:shd w:val="clear" w:color="auto" w:fill="FFFFFF"/>
          <w:lang w:val="ru-RU"/>
        </w:rPr>
      </w:pPr>
    </w:p>
    <w:p w:rsidR="00794B28" w:rsidRPr="005D7DD4" w:rsidRDefault="00794B28" w:rsidP="005D7DD4">
      <w:pPr>
        <w:spacing w:line="360" w:lineRule="auto"/>
        <w:rPr>
          <w:sz w:val="28"/>
          <w:szCs w:val="28"/>
        </w:rPr>
      </w:pPr>
    </w:p>
    <w:p w:rsidR="008029F8" w:rsidRPr="005D7DD4" w:rsidRDefault="008029F8" w:rsidP="005D7DD4">
      <w:pPr>
        <w:pStyle w:val="ListParagraph"/>
        <w:numPr>
          <w:ilvl w:val="0"/>
          <w:numId w:val="13"/>
        </w:numPr>
        <w:spacing w:line="360" w:lineRule="auto"/>
        <w:rPr>
          <w:rFonts w:asciiTheme="majorBidi" w:hAnsiTheme="majorBidi" w:cstheme="majorBidi"/>
          <w:sz w:val="28"/>
          <w:szCs w:val="28"/>
        </w:rPr>
      </w:pPr>
      <w:r w:rsidRPr="005D7DD4">
        <w:rPr>
          <w:rFonts w:asciiTheme="majorBidi" w:hAnsiTheme="majorBidi" w:cstheme="majorBidi"/>
          <w:sz w:val="28"/>
          <w:szCs w:val="28"/>
        </w:rPr>
        <w:t xml:space="preserve">Александрова А. Ю. Международный туризм : учеб. пособ. для вузов / А. Ю. </w:t>
      </w:r>
      <w:r w:rsidRPr="005D7DD4">
        <w:rPr>
          <w:rFonts w:asciiTheme="majorBidi" w:hAnsiTheme="majorBidi" w:cstheme="majorBidi"/>
          <w:sz w:val="28"/>
          <w:szCs w:val="28"/>
          <w:lang w:val="ru-RU"/>
        </w:rPr>
        <w:t xml:space="preserve">     </w:t>
      </w:r>
      <w:r w:rsidRPr="005D7DD4">
        <w:rPr>
          <w:rFonts w:asciiTheme="majorBidi" w:hAnsiTheme="majorBidi" w:cstheme="majorBidi"/>
          <w:sz w:val="28"/>
          <w:szCs w:val="28"/>
        </w:rPr>
        <w:t>Александрова. – М. : Аспект Пресс, 2002. – 470 с. 3. Андренко І. Б. Менеджмент туризму : навч. посіб. / І. Б. Андренко, О. М. Кравець, І. М. Писаревський ; Харк. нац. ун-т міськ. госп-ва ім. О. М. Бекетова. – Х. : ХНУМГ, 2014. – 402 с.</w:t>
      </w:r>
    </w:p>
    <w:p w:rsidR="00794B28" w:rsidRPr="005D7DD4" w:rsidRDefault="00794B28" w:rsidP="005D7DD4">
      <w:pPr>
        <w:spacing w:line="360" w:lineRule="auto"/>
        <w:rPr>
          <w:rFonts w:asciiTheme="majorBidi" w:hAnsiTheme="majorBidi" w:cstheme="majorBidi"/>
          <w:sz w:val="28"/>
          <w:szCs w:val="28"/>
        </w:rPr>
      </w:pPr>
    </w:p>
    <w:p w:rsidR="00143518" w:rsidRPr="005D7DD4" w:rsidRDefault="00143518" w:rsidP="005D7DD4">
      <w:pPr>
        <w:pStyle w:val="ListParagraph"/>
        <w:numPr>
          <w:ilvl w:val="1"/>
          <w:numId w:val="13"/>
        </w:numPr>
        <w:spacing w:line="360" w:lineRule="auto"/>
        <w:rPr>
          <w:sz w:val="28"/>
          <w:szCs w:val="28"/>
        </w:rPr>
      </w:pPr>
      <w:r w:rsidRPr="005D7DD4">
        <w:rPr>
          <w:sz w:val="28"/>
          <w:szCs w:val="28"/>
        </w:rPr>
        <w:t>Звіт про туризм і готелі Марокко | Обсяг, частка, зростання та тенденції (2022-27) (mordorintelligence.com)</w:t>
      </w:r>
    </w:p>
    <w:p w:rsidR="00143518" w:rsidRPr="005D7DD4" w:rsidRDefault="00143518" w:rsidP="005D7DD4">
      <w:pPr>
        <w:spacing w:line="360" w:lineRule="auto"/>
        <w:rPr>
          <w:sz w:val="28"/>
          <w:szCs w:val="28"/>
        </w:rPr>
      </w:pPr>
    </w:p>
    <w:p w:rsidR="00794B28" w:rsidRPr="005D7DD4" w:rsidRDefault="00143518" w:rsidP="005D7DD4">
      <w:pPr>
        <w:pStyle w:val="ListParagraph"/>
        <w:numPr>
          <w:ilvl w:val="1"/>
          <w:numId w:val="13"/>
        </w:numPr>
        <w:spacing w:line="360" w:lineRule="auto"/>
        <w:rPr>
          <w:rStyle w:val="Hyperlink"/>
          <w:rFonts w:asciiTheme="majorBidi" w:hAnsiTheme="majorBidi" w:cstheme="majorBidi"/>
          <w:sz w:val="28"/>
          <w:szCs w:val="28"/>
        </w:rPr>
      </w:pPr>
      <w:r w:rsidRPr="005D7DD4">
        <w:rPr>
          <w:sz w:val="28"/>
          <w:szCs w:val="28"/>
        </w:rPr>
        <w:t>Матеріально-технічна база та основні фонди готельного господарства (tourism-book.com)</w:t>
      </w:r>
    </w:p>
    <w:p w:rsidR="00794B28" w:rsidRPr="005D7DD4" w:rsidRDefault="00794B28" w:rsidP="005D7DD4">
      <w:pPr>
        <w:spacing w:line="360" w:lineRule="auto"/>
        <w:rPr>
          <w:rFonts w:asciiTheme="majorBidi" w:hAnsiTheme="majorBidi" w:cstheme="majorBidi"/>
          <w:color w:val="0D0D0D" w:themeColor="text1" w:themeTint="F2"/>
          <w:sz w:val="28"/>
          <w:szCs w:val="28"/>
        </w:rPr>
      </w:pPr>
    </w:p>
    <w:p w:rsidR="00143518" w:rsidRPr="003C326F" w:rsidRDefault="00143518" w:rsidP="005D7DD4">
      <w:pPr>
        <w:pStyle w:val="ListParagraph"/>
        <w:widowControl/>
        <w:numPr>
          <w:ilvl w:val="0"/>
          <w:numId w:val="13"/>
        </w:numPr>
        <w:autoSpaceDE/>
        <w:autoSpaceDN/>
        <w:spacing w:after="100" w:afterAutospacing="1" w:line="360" w:lineRule="auto"/>
        <w:rPr>
          <w:sz w:val="28"/>
          <w:szCs w:val="28"/>
          <w:lang w:val="ru-RU"/>
        </w:rPr>
      </w:pPr>
      <w:r w:rsidRPr="003C326F">
        <w:rPr>
          <w:sz w:val="28"/>
          <w:szCs w:val="28"/>
          <w:lang w:val="ru-RU"/>
        </w:rPr>
        <w:t xml:space="preserve">ІНФРАСТРУКТУРА МАРОККО - </w:t>
      </w:r>
      <w:r w:rsidRPr="003C326F">
        <w:rPr>
          <w:sz w:val="28"/>
          <w:szCs w:val="28"/>
          <w:lang w:val="fr-FR"/>
        </w:rPr>
        <w:t>Bing</w:t>
      </w:r>
    </w:p>
    <w:p w:rsidR="00143518" w:rsidRPr="005D7DD4" w:rsidRDefault="00143518" w:rsidP="005D7DD4">
      <w:pPr>
        <w:pStyle w:val="ListParagraph"/>
        <w:widowControl/>
        <w:numPr>
          <w:ilvl w:val="1"/>
          <w:numId w:val="13"/>
        </w:numPr>
        <w:autoSpaceDE/>
        <w:autoSpaceDN/>
        <w:spacing w:after="100" w:afterAutospacing="1" w:line="360" w:lineRule="auto"/>
        <w:rPr>
          <w:sz w:val="28"/>
          <w:szCs w:val="28"/>
          <w:lang w:val="ru-RU"/>
        </w:rPr>
      </w:pPr>
      <w:r w:rsidRPr="005D7DD4">
        <w:rPr>
          <w:sz w:val="28"/>
          <w:szCs w:val="28"/>
          <w:lang w:val="ru-RU"/>
        </w:rPr>
        <w:t xml:space="preserve">карта Уарзазата - зображення </w:t>
      </w:r>
      <w:r w:rsidRPr="005D7DD4">
        <w:rPr>
          <w:sz w:val="28"/>
          <w:szCs w:val="28"/>
          <w:lang w:val="fr-FR"/>
        </w:rPr>
        <w:t>Bing</w:t>
      </w:r>
    </w:p>
    <w:p w:rsidR="00523EDA" w:rsidRPr="005D7DD4" w:rsidRDefault="00143518" w:rsidP="005D7DD4">
      <w:pPr>
        <w:pStyle w:val="ListParagraph"/>
        <w:widowControl/>
        <w:numPr>
          <w:ilvl w:val="1"/>
          <w:numId w:val="13"/>
        </w:numPr>
        <w:autoSpaceDE/>
        <w:autoSpaceDN/>
        <w:spacing w:after="100" w:afterAutospacing="1" w:line="360" w:lineRule="auto"/>
        <w:rPr>
          <w:sz w:val="28"/>
          <w:szCs w:val="28"/>
          <w:lang w:val="ru-RU"/>
        </w:rPr>
      </w:pPr>
      <w:r w:rsidRPr="005D7DD4">
        <w:rPr>
          <w:sz w:val="28"/>
          <w:szCs w:val="28"/>
          <w:lang w:val="ru-RU"/>
        </w:rPr>
        <w:t xml:space="preserve">Туристична карта Марокко - зображення </w:t>
      </w:r>
      <w:r w:rsidRPr="005D7DD4">
        <w:rPr>
          <w:sz w:val="28"/>
          <w:szCs w:val="28"/>
          <w:lang w:val="fr-FR"/>
        </w:rPr>
        <w:t>Bing</w:t>
      </w:r>
    </w:p>
    <w:p w:rsidR="003C326F" w:rsidRPr="003C326F" w:rsidRDefault="003C326F" w:rsidP="003C326F">
      <w:pPr>
        <w:pStyle w:val="ListParagraph"/>
        <w:widowControl/>
        <w:numPr>
          <w:ilvl w:val="0"/>
          <w:numId w:val="13"/>
        </w:numPr>
        <w:autoSpaceDE/>
        <w:autoSpaceDN/>
        <w:spacing w:after="100" w:afterAutospacing="1" w:line="360" w:lineRule="auto"/>
        <w:rPr>
          <w:sz w:val="28"/>
          <w:szCs w:val="28"/>
        </w:rPr>
      </w:pPr>
      <w:r w:rsidRPr="003C326F">
        <w:rPr>
          <w:sz w:val="28"/>
          <w:szCs w:val="28"/>
        </w:rPr>
        <w:t>арокканские города и отели: долгая история (chantiersdumaroc.ma)</w:t>
      </w:r>
    </w:p>
    <w:p w:rsidR="003C326F" w:rsidRPr="003C326F" w:rsidRDefault="003C326F" w:rsidP="003C326F">
      <w:pPr>
        <w:pStyle w:val="ListParagraph"/>
        <w:widowControl/>
        <w:numPr>
          <w:ilvl w:val="0"/>
          <w:numId w:val="13"/>
        </w:numPr>
        <w:autoSpaceDE/>
        <w:autoSpaceDN/>
        <w:spacing w:after="100" w:afterAutospacing="1" w:line="360" w:lineRule="auto"/>
        <w:rPr>
          <w:sz w:val="28"/>
          <w:szCs w:val="28"/>
        </w:rPr>
      </w:pPr>
      <w:r w:rsidRPr="003C326F">
        <w:rPr>
          <w:sz w:val="28"/>
          <w:szCs w:val="28"/>
        </w:rPr>
        <w:t xml:space="preserve"> Ксар Айт Бен Хадду: набір блокбастерів - Изображения Bing</w:t>
      </w:r>
    </w:p>
    <w:p w:rsidR="003C326F" w:rsidRPr="003C326F" w:rsidRDefault="003C326F" w:rsidP="003C326F">
      <w:pPr>
        <w:pStyle w:val="ListParagraph"/>
        <w:widowControl/>
        <w:numPr>
          <w:ilvl w:val="0"/>
          <w:numId w:val="13"/>
        </w:numPr>
        <w:autoSpaceDE/>
        <w:autoSpaceDN/>
        <w:spacing w:after="100" w:afterAutospacing="1" w:line="360" w:lineRule="auto"/>
        <w:rPr>
          <w:sz w:val="28"/>
          <w:szCs w:val="28"/>
        </w:rPr>
      </w:pPr>
      <w:r w:rsidRPr="003C326F">
        <w:rPr>
          <w:sz w:val="28"/>
          <w:szCs w:val="28"/>
        </w:rPr>
        <w:t>Уарзазат: важная съемочная площадка для мифических фильмов | (ksarighnda.com)</w:t>
      </w:r>
    </w:p>
    <w:p w:rsidR="003C1131" w:rsidRPr="005D7DD4" w:rsidRDefault="003C326F" w:rsidP="003C326F">
      <w:pPr>
        <w:pStyle w:val="ListParagraph"/>
        <w:widowControl/>
        <w:numPr>
          <w:ilvl w:val="0"/>
          <w:numId w:val="13"/>
        </w:numPr>
        <w:autoSpaceDE/>
        <w:autoSpaceDN/>
        <w:spacing w:after="100" w:afterAutospacing="1" w:line="360" w:lineRule="auto"/>
        <w:rPr>
          <w:sz w:val="28"/>
          <w:szCs w:val="28"/>
        </w:rPr>
      </w:pPr>
      <w:r w:rsidRPr="003C326F">
        <w:rPr>
          <w:sz w:val="28"/>
          <w:szCs w:val="28"/>
        </w:rPr>
        <w:t>Скура - Исследование (bing.com)</w:t>
      </w:r>
    </w:p>
    <w:p w:rsidR="0002145C" w:rsidRPr="005D7DD4" w:rsidRDefault="0002145C" w:rsidP="005D7DD4">
      <w:pPr>
        <w:pStyle w:val="ListParagraph"/>
        <w:widowControl/>
        <w:numPr>
          <w:ilvl w:val="1"/>
          <w:numId w:val="13"/>
        </w:numPr>
        <w:autoSpaceDE/>
        <w:autoSpaceDN/>
        <w:spacing w:after="100" w:afterAutospacing="1" w:line="360" w:lineRule="auto"/>
        <w:rPr>
          <w:sz w:val="28"/>
          <w:szCs w:val="28"/>
        </w:rPr>
      </w:pPr>
      <w:r w:rsidRPr="005D7DD4">
        <w:rPr>
          <w:sz w:val="28"/>
          <w:szCs w:val="28"/>
        </w:rPr>
        <w:t>Лисан Аль Араб</w:t>
      </w:r>
    </w:p>
    <w:p w:rsidR="0002145C" w:rsidRPr="005D7DD4" w:rsidRDefault="0002145C" w:rsidP="005D7DD4">
      <w:pPr>
        <w:pStyle w:val="ListParagraph"/>
        <w:widowControl/>
        <w:numPr>
          <w:ilvl w:val="0"/>
          <w:numId w:val="13"/>
        </w:numPr>
        <w:autoSpaceDE/>
        <w:autoSpaceDN/>
        <w:spacing w:after="100" w:afterAutospacing="1" w:line="360" w:lineRule="auto"/>
        <w:rPr>
          <w:sz w:val="28"/>
          <w:szCs w:val="28"/>
        </w:rPr>
      </w:pPr>
      <w:r w:rsidRPr="005D7DD4">
        <w:rPr>
          <w:sz w:val="28"/>
          <w:szCs w:val="28"/>
        </w:rPr>
        <w:t>Промежуточный лексикон</w:t>
      </w:r>
    </w:p>
    <w:p w:rsidR="0002145C" w:rsidRPr="005D7DD4" w:rsidRDefault="0002145C" w:rsidP="005D7DD4">
      <w:pPr>
        <w:pStyle w:val="ListParagraph"/>
        <w:widowControl/>
        <w:numPr>
          <w:ilvl w:val="0"/>
          <w:numId w:val="13"/>
        </w:numPr>
        <w:autoSpaceDE/>
        <w:autoSpaceDN/>
        <w:spacing w:after="100" w:afterAutospacing="1" w:line="360" w:lineRule="auto"/>
        <w:rPr>
          <w:sz w:val="28"/>
          <w:szCs w:val="28"/>
        </w:rPr>
      </w:pPr>
      <w:r w:rsidRPr="005D7DD4">
        <w:rPr>
          <w:sz w:val="28"/>
          <w:szCs w:val="28"/>
        </w:rPr>
        <w:t xml:space="preserve">Элиас Антон Элиас, Эдуард Элиас Элиас (1979), </w:t>
      </w:r>
      <w:r w:rsidRPr="005D7DD4">
        <w:rPr>
          <w:sz w:val="28"/>
          <w:szCs w:val="28"/>
          <w:lang w:val="fr-FR"/>
        </w:rPr>
        <w:t>Elias</w:t>
      </w:r>
      <w:r w:rsidRPr="005D7DD4">
        <w:rPr>
          <w:sz w:val="28"/>
          <w:szCs w:val="28"/>
        </w:rPr>
        <w:t xml:space="preserve"> </w:t>
      </w:r>
      <w:r w:rsidRPr="005D7DD4">
        <w:rPr>
          <w:sz w:val="28"/>
          <w:szCs w:val="28"/>
          <w:lang w:val="fr-FR"/>
        </w:rPr>
        <w:t>Modern</w:t>
      </w:r>
      <w:r w:rsidRPr="005D7DD4">
        <w:rPr>
          <w:sz w:val="28"/>
          <w:szCs w:val="28"/>
        </w:rPr>
        <w:t xml:space="preserve"> </w:t>
      </w:r>
      <w:r w:rsidRPr="005D7DD4">
        <w:rPr>
          <w:sz w:val="28"/>
          <w:szCs w:val="28"/>
          <w:lang w:val="fr-FR"/>
        </w:rPr>
        <w:t>Dictionary</w:t>
      </w:r>
      <w:r w:rsidRPr="005D7DD4">
        <w:rPr>
          <w:sz w:val="28"/>
          <w:szCs w:val="28"/>
        </w:rPr>
        <w:t xml:space="preserve">, </w:t>
      </w:r>
      <w:r w:rsidRPr="005D7DD4">
        <w:rPr>
          <w:sz w:val="28"/>
          <w:szCs w:val="28"/>
          <w:lang w:val="fr-FR"/>
        </w:rPr>
        <w:t>Modern</w:t>
      </w:r>
      <w:r w:rsidRPr="005D7DD4">
        <w:rPr>
          <w:sz w:val="28"/>
          <w:szCs w:val="28"/>
        </w:rPr>
        <w:t xml:space="preserve"> </w:t>
      </w:r>
      <w:r w:rsidRPr="005D7DD4">
        <w:rPr>
          <w:sz w:val="28"/>
          <w:szCs w:val="28"/>
          <w:lang w:val="fr-FR"/>
        </w:rPr>
        <w:t>Elias</w:t>
      </w:r>
      <w:r w:rsidRPr="005D7DD4">
        <w:rPr>
          <w:sz w:val="28"/>
          <w:szCs w:val="28"/>
        </w:rPr>
        <w:t xml:space="preserve"> </w:t>
      </w:r>
      <w:r w:rsidRPr="005D7DD4">
        <w:rPr>
          <w:sz w:val="28"/>
          <w:szCs w:val="28"/>
          <w:lang w:val="fr-FR"/>
        </w:rPr>
        <w:t>House</w:t>
      </w:r>
      <w:r w:rsidRPr="005D7DD4">
        <w:rPr>
          <w:sz w:val="28"/>
          <w:szCs w:val="28"/>
        </w:rPr>
        <w:t xml:space="preserve">, </w:t>
      </w:r>
      <w:r w:rsidRPr="005D7DD4">
        <w:rPr>
          <w:sz w:val="28"/>
          <w:szCs w:val="28"/>
          <w:lang w:val="fr-FR"/>
        </w:rPr>
        <w:t>p</w:t>
      </w:r>
      <w:r w:rsidRPr="005D7DD4">
        <w:rPr>
          <w:sz w:val="28"/>
          <w:szCs w:val="28"/>
        </w:rPr>
        <w:t>. 511, соответствует английскому языку;</w:t>
      </w:r>
    </w:p>
    <w:p w:rsidR="0002145C" w:rsidRPr="005D7DD4" w:rsidRDefault="0002145C" w:rsidP="005D7DD4">
      <w:pPr>
        <w:pStyle w:val="ListParagraph"/>
        <w:widowControl/>
        <w:numPr>
          <w:ilvl w:val="0"/>
          <w:numId w:val="13"/>
        </w:numPr>
        <w:autoSpaceDE/>
        <w:autoSpaceDN/>
        <w:spacing w:after="100" w:afterAutospacing="1" w:line="360" w:lineRule="auto"/>
        <w:rPr>
          <w:sz w:val="28"/>
          <w:szCs w:val="28"/>
          <w:lang w:val="en-US"/>
        </w:rPr>
      </w:pPr>
      <w:r w:rsidRPr="005D7DD4">
        <w:rPr>
          <w:sz w:val="28"/>
          <w:szCs w:val="28"/>
          <w:lang w:val="en-US"/>
        </w:rPr>
        <w:lastRenderedPageBreak/>
        <w:t xml:space="preserve">Hotel - Dictionary of Meanings </w:t>
      </w:r>
      <w:r w:rsidRPr="005D7DD4">
        <w:rPr>
          <w:sz w:val="28"/>
          <w:szCs w:val="28"/>
          <w:lang w:val="fr-FR"/>
        </w:rPr>
        <w:t>Архивная</w:t>
      </w:r>
      <w:r w:rsidRPr="005D7DD4">
        <w:rPr>
          <w:sz w:val="28"/>
          <w:szCs w:val="28"/>
          <w:lang w:val="en-US"/>
        </w:rPr>
        <w:t xml:space="preserve"> </w:t>
      </w:r>
      <w:r w:rsidRPr="005D7DD4">
        <w:rPr>
          <w:sz w:val="28"/>
          <w:szCs w:val="28"/>
          <w:lang w:val="fr-FR"/>
        </w:rPr>
        <w:t>копия</w:t>
      </w:r>
      <w:r w:rsidRPr="005D7DD4">
        <w:rPr>
          <w:sz w:val="28"/>
          <w:szCs w:val="28"/>
          <w:lang w:val="en-US"/>
        </w:rPr>
        <w:t xml:space="preserve"> </w:t>
      </w:r>
      <w:r w:rsidRPr="005D7DD4">
        <w:rPr>
          <w:sz w:val="28"/>
          <w:szCs w:val="28"/>
          <w:lang w:val="fr-FR"/>
        </w:rPr>
        <w:t>от</w:t>
      </w:r>
      <w:r w:rsidRPr="005D7DD4">
        <w:rPr>
          <w:sz w:val="28"/>
          <w:szCs w:val="28"/>
          <w:lang w:val="en-US"/>
        </w:rPr>
        <w:t xml:space="preserve"> 14 </w:t>
      </w:r>
      <w:r w:rsidRPr="005D7DD4">
        <w:rPr>
          <w:sz w:val="28"/>
          <w:szCs w:val="28"/>
          <w:lang w:val="fr-FR"/>
        </w:rPr>
        <w:t>августа</w:t>
      </w:r>
      <w:r w:rsidRPr="005D7DD4">
        <w:rPr>
          <w:sz w:val="28"/>
          <w:szCs w:val="28"/>
          <w:lang w:val="en-US"/>
        </w:rPr>
        <w:t xml:space="preserve"> 2018 </w:t>
      </w:r>
      <w:r w:rsidRPr="005D7DD4">
        <w:rPr>
          <w:sz w:val="28"/>
          <w:szCs w:val="28"/>
          <w:lang w:val="fr-FR"/>
        </w:rPr>
        <w:t>на</w:t>
      </w:r>
      <w:r w:rsidRPr="005D7DD4">
        <w:rPr>
          <w:sz w:val="28"/>
          <w:szCs w:val="28"/>
          <w:lang w:val="en-US"/>
        </w:rPr>
        <w:t xml:space="preserve"> </w:t>
      </w:r>
      <w:r w:rsidR="003C326F" w:rsidRPr="005D7DD4">
        <w:rPr>
          <w:sz w:val="28"/>
          <w:szCs w:val="28"/>
          <w:lang w:val="en-US"/>
        </w:rPr>
        <w:t>Way back</w:t>
      </w:r>
      <w:r w:rsidRPr="005D7DD4">
        <w:rPr>
          <w:sz w:val="28"/>
          <w:szCs w:val="28"/>
          <w:lang w:val="en-US"/>
        </w:rPr>
        <w:t xml:space="preserve"> Machine</w:t>
      </w:r>
    </w:p>
    <w:p w:rsidR="0002145C" w:rsidRPr="005D7DD4" w:rsidRDefault="0002145C" w:rsidP="005D7DD4">
      <w:pPr>
        <w:pStyle w:val="ListParagraph"/>
        <w:widowControl/>
        <w:numPr>
          <w:ilvl w:val="0"/>
          <w:numId w:val="13"/>
        </w:numPr>
        <w:autoSpaceDE/>
        <w:autoSpaceDN/>
        <w:spacing w:after="100" w:afterAutospacing="1" w:line="360" w:lineRule="auto"/>
        <w:rPr>
          <w:sz w:val="28"/>
          <w:szCs w:val="28"/>
          <w:lang w:val="ru-RU"/>
        </w:rPr>
      </w:pPr>
      <w:r w:rsidRPr="005D7DD4">
        <w:rPr>
          <w:sz w:val="28"/>
          <w:szCs w:val="28"/>
          <w:lang w:val="fr-FR"/>
        </w:rPr>
        <w:t>Vine</w:t>
      </w:r>
      <w:r w:rsidRPr="005D7DD4">
        <w:rPr>
          <w:sz w:val="28"/>
          <w:szCs w:val="28"/>
          <w:lang w:val="ru-RU"/>
        </w:rPr>
        <w:t xml:space="preserve">, </w:t>
      </w:r>
      <w:r w:rsidRPr="005D7DD4">
        <w:rPr>
          <w:sz w:val="28"/>
          <w:szCs w:val="28"/>
          <w:lang w:val="fr-FR"/>
        </w:rPr>
        <w:t>P</w:t>
      </w:r>
      <w:r w:rsidRPr="005D7DD4">
        <w:rPr>
          <w:sz w:val="28"/>
          <w:szCs w:val="28"/>
          <w:lang w:val="ru-RU"/>
        </w:rPr>
        <w:t>.</w:t>
      </w:r>
      <w:r w:rsidRPr="005D7DD4">
        <w:rPr>
          <w:sz w:val="28"/>
          <w:szCs w:val="28"/>
          <w:lang w:val="fr-FR"/>
        </w:rPr>
        <w:t>A</w:t>
      </w:r>
      <w:r w:rsidRPr="005D7DD4">
        <w:rPr>
          <w:sz w:val="28"/>
          <w:szCs w:val="28"/>
          <w:lang w:val="ru-RU"/>
        </w:rPr>
        <w:t>.</w:t>
      </w:r>
      <w:r w:rsidRPr="005D7DD4">
        <w:rPr>
          <w:sz w:val="28"/>
          <w:szCs w:val="28"/>
          <w:lang w:val="fr-FR"/>
        </w:rPr>
        <w:t>L</w:t>
      </w:r>
      <w:r w:rsidRPr="005D7DD4">
        <w:rPr>
          <w:sz w:val="28"/>
          <w:szCs w:val="28"/>
          <w:lang w:val="ru-RU"/>
        </w:rPr>
        <w:t xml:space="preserve">. (март 1981 года). "Классификация гостиниц; искусство или наука?». Международный журнал по управлению туризмом. </w:t>
      </w:r>
      <w:r w:rsidRPr="005D7DD4">
        <w:rPr>
          <w:sz w:val="28"/>
          <w:szCs w:val="28"/>
          <w:lang w:val="fr-FR"/>
        </w:rPr>
        <w:t>Elsevier</w:t>
      </w:r>
      <w:r w:rsidRPr="005D7DD4">
        <w:rPr>
          <w:sz w:val="28"/>
          <w:szCs w:val="28"/>
          <w:lang w:val="ru-RU"/>
        </w:rPr>
        <w:t xml:space="preserve"> </w:t>
      </w:r>
      <w:r w:rsidRPr="005D7DD4">
        <w:rPr>
          <w:sz w:val="28"/>
          <w:szCs w:val="28"/>
          <w:lang w:val="fr-FR"/>
        </w:rPr>
        <w:t>Science</w:t>
      </w:r>
      <w:r w:rsidRPr="005D7DD4">
        <w:rPr>
          <w:sz w:val="28"/>
          <w:szCs w:val="28"/>
          <w:lang w:val="ru-RU"/>
        </w:rPr>
        <w:t xml:space="preserve"> </w:t>
      </w:r>
      <w:r w:rsidRPr="005D7DD4">
        <w:rPr>
          <w:sz w:val="28"/>
          <w:szCs w:val="28"/>
          <w:lang w:val="fr-FR"/>
        </w:rPr>
        <w:t>Ltd</w:t>
      </w:r>
      <w:r w:rsidRPr="005D7DD4">
        <w:rPr>
          <w:sz w:val="28"/>
          <w:szCs w:val="28"/>
          <w:lang w:val="ru-RU"/>
        </w:rPr>
        <w:t xml:space="preserve">. 2 (1): 18–29. </w:t>
      </w:r>
      <w:r w:rsidRPr="005D7DD4">
        <w:rPr>
          <w:sz w:val="28"/>
          <w:szCs w:val="28"/>
          <w:lang w:val="fr-FR"/>
        </w:rPr>
        <w:t>doi</w:t>
      </w:r>
      <w:r w:rsidRPr="005D7DD4">
        <w:rPr>
          <w:sz w:val="28"/>
          <w:szCs w:val="28"/>
          <w:lang w:val="ru-RU"/>
        </w:rPr>
        <w:t>:10.1016/0143-2516(81)90014-1. (Требуется покупка документа за $31.50)</w:t>
      </w:r>
    </w:p>
    <w:p w:rsidR="0002145C" w:rsidRPr="005D7DD4" w:rsidRDefault="0002145C" w:rsidP="005D7DD4">
      <w:pPr>
        <w:pStyle w:val="ListParagraph"/>
        <w:widowControl/>
        <w:numPr>
          <w:ilvl w:val="0"/>
          <w:numId w:val="13"/>
        </w:numPr>
        <w:autoSpaceDE/>
        <w:autoSpaceDN/>
        <w:spacing w:after="100" w:afterAutospacing="1" w:line="360" w:lineRule="auto"/>
        <w:rPr>
          <w:sz w:val="28"/>
          <w:szCs w:val="28"/>
          <w:lang w:val="ru-RU"/>
        </w:rPr>
      </w:pPr>
      <w:r w:rsidRPr="005D7DD4">
        <w:rPr>
          <w:sz w:val="28"/>
          <w:szCs w:val="28"/>
          <w:lang w:val="ru-RU"/>
        </w:rPr>
        <w:t>"Справочник по туризму". Всемирная туристская организация ООН. 2014. С. 3.2, 4.13, 4.14. Архивировано из первоисточника 2019-12-11. Проверено 2014-04-22.</w:t>
      </w:r>
    </w:p>
    <w:p w:rsidR="0002145C" w:rsidRPr="005D7DD4" w:rsidRDefault="0002145C" w:rsidP="005D7DD4">
      <w:pPr>
        <w:pStyle w:val="ListParagraph"/>
        <w:widowControl/>
        <w:numPr>
          <w:ilvl w:val="0"/>
          <w:numId w:val="13"/>
        </w:numPr>
        <w:autoSpaceDE/>
        <w:autoSpaceDN/>
        <w:spacing w:after="100" w:afterAutospacing="1" w:line="360" w:lineRule="auto"/>
        <w:rPr>
          <w:sz w:val="28"/>
          <w:szCs w:val="28"/>
          <w:lang w:val="ru-RU"/>
        </w:rPr>
      </w:pPr>
      <w:r w:rsidRPr="005D7DD4">
        <w:rPr>
          <w:sz w:val="28"/>
          <w:szCs w:val="28"/>
          <w:lang w:val="ru-RU"/>
        </w:rPr>
        <w:t xml:space="preserve">"Работники и гости имеют разные языковые потребности в отеле". </w:t>
      </w:r>
      <w:r w:rsidRPr="005D7DD4">
        <w:rPr>
          <w:sz w:val="28"/>
          <w:szCs w:val="28"/>
          <w:lang w:val="fr-FR"/>
        </w:rPr>
        <w:t>Lang</w:t>
      </w:r>
      <w:r w:rsidRPr="005D7DD4">
        <w:rPr>
          <w:sz w:val="28"/>
          <w:szCs w:val="28"/>
          <w:lang w:val="ru-RU"/>
        </w:rPr>
        <w:t>1234.</w:t>
      </w:r>
      <w:r w:rsidRPr="005D7DD4">
        <w:rPr>
          <w:sz w:val="28"/>
          <w:szCs w:val="28"/>
          <w:lang w:val="fr-FR"/>
        </w:rPr>
        <w:t>com</w:t>
      </w:r>
      <w:r w:rsidRPr="005D7DD4">
        <w:rPr>
          <w:sz w:val="28"/>
          <w:szCs w:val="28"/>
          <w:lang w:val="ru-RU"/>
        </w:rPr>
        <w:t>. 2013. Архивировано из первоисточника 2019.12.11. Проверено 2014-04-22.</w:t>
      </w:r>
    </w:p>
    <w:p w:rsidR="0002145C" w:rsidRPr="005D7DD4" w:rsidRDefault="003C326F" w:rsidP="005D7DD4">
      <w:pPr>
        <w:pStyle w:val="ListParagraph"/>
        <w:widowControl/>
        <w:numPr>
          <w:ilvl w:val="0"/>
          <w:numId w:val="13"/>
        </w:numPr>
        <w:autoSpaceDE/>
        <w:autoSpaceDN/>
        <w:spacing w:after="100" w:afterAutospacing="1" w:line="360" w:lineRule="auto"/>
        <w:rPr>
          <w:sz w:val="28"/>
          <w:szCs w:val="28"/>
          <w:lang w:val="ru-RU"/>
        </w:rPr>
      </w:pPr>
      <w:r w:rsidRPr="005D7DD4">
        <w:rPr>
          <w:sz w:val="28"/>
          <w:szCs w:val="28"/>
          <w:lang w:val="fr-FR"/>
        </w:rPr>
        <w:t>Genteng</w:t>
      </w:r>
      <w:r w:rsidR="0002145C" w:rsidRPr="005D7DD4">
        <w:rPr>
          <w:sz w:val="28"/>
          <w:szCs w:val="28"/>
          <w:lang w:val="ru-RU"/>
        </w:rPr>
        <w:t>'</w:t>
      </w:r>
      <w:r w:rsidR="0002145C" w:rsidRPr="005D7DD4">
        <w:rPr>
          <w:sz w:val="28"/>
          <w:szCs w:val="28"/>
          <w:lang w:val="fr-FR"/>
        </w:rPr>
        <w:t>s</w:t>
      </w:r>
      <w:r w:rsidR="0002145C" w:rsidRPr="005D7DD4">
        <w:rPr>
          <w:sz w:val="28"/>
          <w:szCs w:val="28"/>
          <w:lang w:val="ru-RU"/>
        </w:rPr>
        <w:t xml:space="preserve"> </w:t>
      </w:r>
      <w:r w:rsidR="0002145C" w:rsidRPr="005D7DD4">
        <w:rPr>
          <w:sz w:val="28"/>
          <w:szCs w:val="28"/>
          <w:lang w:val="fr-FR"/>
        </w:rPr>
        <w:t>First</w:t>
      </w:r>
      <w:r w:rsidR="0002145C" w:rsidRPr="005D7DD4">
        <w:rPr>
          <w:sz w:val="28"/>
          <w:szCs w:val="28"/>
          <w:lang w:val="ru-RU"/>
        </w:rPr>
        <w:t xml:space="preserve"> </w:t>
      </w:r>
      <w:r w:rsidR="0002145C" w:rsidRPr="005D7DD4">
        <w:rPr>
          <w:sz w:val="28"/>
          <w:szCs w:val="28"/>
          <w:lang w:val="fr-FR"/>
        </w:rPr>
        <w:t>World</w:t>
      </w:r>
      <w:r w:rsidR="0002145C" w:rsidRPr="005D7DD4">
        <w:rPr>
          <w:sz w:val="28"/>
          <w:szCs w:val="28"/>
          <w:lang w:val="ru-RU"/>
        </w:rPr>
        <w:t xml:space="preserve"> Признан крупнейшим отелем в мире, </w:t>
      </w:r>
      <w:r w:rsidRPr="005D7DD4">
        <w:rPr>
          <w:sz w:val="28"/>
          <w:szCs w:val="28"/>
          <w:lang w:val="fr-FR"/>
        </w:rPr>
        <w:t>Ber nama</w:t>
      </w:r>
      <w:r w:rsidR="0002145C" w:rsidRPr="005D7DD4">
        <w:rPr>
          <w:sz w:val="28"/>
          <w:szCs w:val="28"/>
          <w:lang w:val="ru-RU"/>
        </w:rPr>
        <w:t>.</w:t>
      </w:r>
      <w:r w:rsidRPr="005D7DD4">
        <w:rPr>
          <w:sz w:val="28"/>
          <w:szCs w:val="28"/>
          <w:lang w:val="fr-FR"/>
        </w:rPr>
        <w:t>com.</w:t>
      </w:r>
      <w:r w:rsidR="0002145C" w:rsidRPr="005D7DD4">
        <w:rPr>
          <w:sz w:val="28"/>
          <w:szCs w:val="28"/>
          <w:lang w:val="ru-RU"/>
        </w:rPr>
        <w:t xml:space="preserve"> Архивная копия от 04 ноября 2013 на </w:t>
      </w:r>
      <w:r w:rsidR="0002145C" w:rsidRPr="005D7DD4">
        <w:rPr>
          <w:sz w:val="28"/>
          <w:szCs w:val="28"/>
          <w:lang w:val="fr-FR"/>
        </w:rPr>
        <w:t>Wayback</w:t>
      </w:r>
      <w:r w:rsidR="0002145C" w:rsidRPr="005D7DD4">
        <w:rPr>
          <w:sz w:val="28"/>
          <w:szCs w:val="28"/>
          <w:lang w:val="ru-RU"/>
        </w:rPr>
        <w:t xml:space="preserve"> </w:t>
      </w:r>
      <w:r w:rsidR="0002145C" w:rsidRPr="005D7DD4">
        <w:rPr>
          <w:sz w:val="28"/>
          <w:szCs w:val="28"/>
          <w:lang w:val="fr-FR"/>
        </w:rPr>
        <w:t>Machine</w:t>
      </w:r>
    </w:p>
    <w:p w:rsidR="0002145C" w:rsidRPr="005D7DD4" w:rsidRDefault="0002145C" w:rsidP="005D7DD4">
      <w:pPr>
        <w:pStyle w:val="ListParagraph"/>
        <w:widowControl/>
        <w:numPr>
          <w:ilvl w:val="0"/>
          <w:numId w:val="13"/>
        </w:numPr>
        <w:autoSpaceDE/>
        <w:autoSpaceDN/>
        <w:spacing w:after="100" w:afterAutospacing="1" w:line="360" w:lineRule="auto"/>
        <w:rPr>
          <w:sz w:val="28"/>
          <w:szCs w:val="28"/>
          <w:lang w:val="ru-RU"/>
        </w:rPr>
      </w:pPr>
      <w:r w:rsidRPr="005D7DD4">
        <w:rPr>
          <w:sz w:val="28"/>
          <w:szCs w:val="28"/>
          <w:lang w:val="ru-RU"/>
        </w:rPr>
        <w:t xml:space="preserve">Веб-сайт рёкана Хоси, по состоянию на 22 июня 2008 года. </w:t>
      </w:r>
      <w:r w:rsidRPr="005D7DD4">
        <w:rPr>
          <w:sz w:val="28"/>
          <w:szCs w:val="28"/>
          <w:lang w:val="fr-FR"/>
        </w:rPr>
        <w:t>Ho</w:t>
      </w:r>
      <w:r w:rsidRPr="005D7DD4">
        <w:rPr>
          <w:sz w:val="28"/>
          <w:szCs w:val="28"/>
          <w:lang w:val="ru-RU"/>
        </w:rPr>
        <w:t>-</w:t>
      </w:r>
      <w:r w:rsidR="003C326F" w:rsidRPr="005D7DD4">
        <w:rPr>
          <w:sz w:val="28"/>
          <w:szCs w:val="28"/>
          <w:lang w:val="fr-FR"/>
        </w:rPr>
        <w:t>si</w:t>
      </w:r>
      <w:r w:rsidRPr="005D7DD4">
        <w:rPr>
          <w:sz w:val="28"/>
          <w:szCs w:val="28"/>
          <w:lang w:val="ru-RU"/>
        </w:rPr>
        <w:t>.</w:t>
      </w:r>
      <w:r w:rsidRPr="005D7DD4">
        <w:rPr>
          <w:sz w:val="28"/>
          <w:szCs w:val="28"/>
          <w:lang w:val="fr-FR"/>
        </w:rPr>
        <w:t>co</w:t>
      </w:r>
      <w:r w:rsidRPr="005D7DD4">
        <w:rPr>
          <w:sz w:val="28"/>
          <w:szCs w:val="28"/>
          <w:lang w:val="ru-RU"/>
        </w:rPr>
        <w:t>.</w:t>
      </w:r>
      <w:r w:rsidRPr="005D7DD4">
        <w:rPr>
          <w:sz w:val="28"/>
          <w:szCs w:val="28"/>
          <w:lang w:val="fr-FR"/>
        </w:rPr>
        <w:t>jp</w:t>
      </w:r>
      <w:r w:rsidRPr="005D7DD4">
        <w:rPr>
          <w:sz w:val="28"/>
          <w:szCs w:val="28"/>
          <w:lang w:val="ru-RU"/>
        </w:rPr>
        <w:t>. Проверено 2011.06.12. Архивировано 27 апреля 2016 года.</w:t>
      </w:r>
    </w:p>
    <w:p w:rsidR="0002145C" w:rsidRPr="005D7DD4" w:rsidRDefault="0002145C" w:rsidP="005D7DD4">
      <w:pPr>
        <w:pStyle w:val="ListParagraph"/>
        <w:widowControl/>
        <w:numPr>
          <w:ilvl w:val="0"/>
          <w:numId w:val="13"/>
        </w:numPr>
        <w:autoSpaceDE/>
        <w:autoSpaceDN/>
        <w:spacing w:after="100" w:afterAutospacing="1" w:line="360" w:lineRule="auto"/>
        <w:rPr>
          <w:sz w:val="28"/>
          <w:szCs w:val="28"/>
          <w:lang w:val="ru-RU"/>
        </w:rPr>
      </w:pPr>
      <w:r w:rsidRPr="005D7DD4">
        <w:rPr>
          <w:sz w:val="28"/>
          <w:szCs w:val="28"/>
          <w:lang w:val="ru-RU"/>
        </w:rPr>
        <w:t>"</w:t>
      </w:r>
      <w:r w:rsidRPr="005D7DD4">
        <w:rPr>
          <w:sz w:val="28"/>
          <w:szCs w:val="28"/>
          <w:lang w:val="fr-FR"/>
        </w:rPr>
        <w:t>The</w:t>
      </w:r>
      <w:r w:rsidRPr="005D7DD4">
        <w:rPr>
          <w:sz w:val="28"/>
          <w:szCs w:val="28"/>
          <w:lang w:val="ru-RU"/>
        </w:rPr>
        <w:t xml:space="preserve"> </w:t>
      </w:r>
      <w:r w:rsidRPr="005D7DD4">
        <w:rPr>
          <w:sz w:val="28"/>
          <w:szCs w:val="28"/>
          <w:lang w:val="fr-FR"/>
        </w:rPr>
        <w:t>Ritz</w:t>
      </w:r>
      <w:r w:rsidRPr="005D7DD4">
        <w:rPr>
          <w:sz w:val="28"/>
          <w:szCs w:val="28"/>
          <w:lang w:val="ru-RU"/>
        </w:rPr>
        <w:t>-</w:t>
      </w:r>
      <w:r w:rsidRPr="005D7DD4">
        <w:rPr>
          <w:sz w:val="28"/>
          <w:szCs w:val="28"/>
          <w:lang w:val="fr-FR"/>
        </w:rPr>
        <w:t>Carlton</w:t>
      </w:r>
      <w:r w:rsidRPr="005D7DD4">
        <w:rPr>
          <w:sz w:val="28"/>
          <w:szCs w:val="28"/>
          <w:lang w:val="ru-RU"/>
        </w:rPr>
        <w:t xml:space="preserve"> </w:t>
      </w:r>
      <w:r w:rsidRPr="005D7DD4">
        <w:rPr>
          <w:sz w:val="28"/>
          <w:szCs w:val="28"/>
          <w:lang w:val="fr-FR"/>
        </w:rPr>
        <w:t>Hong</w:t>
      </w:r>
      <w:r w:rsidRPr="005D7DD4">
        <w:rPr>
          <w:sz w:val="28"/>
          <w:szCs w:val="28"/>
          <w:lang w:val="ru-RU"/>
        </w:rPr>
        <w:t xml:space="preserve"> </w:t>
      </w:r>
      <w:r w:rsidRPr="005D7DD4">
        <w:rPr>
          <w:sz w:val="28"/>
          <w:szCs w:val="28"/>
          <w:lang w:val="fr-FR"/>
        </w:rPr>
        <w:t>Kong</w:t>
      </w:r>
      <w:r w:rsidRPr="005D7DD4">
        <w:rPr>
          <w:sz w:val="28"/>
          <w:szCs w:val="28"/>
          <w:lang w:val="ru-RU"/>
        </w:rPr>
        <w:t xml:space="preserve">: Открывается самый высокий отель в мире". </w:t>
      </w:r>
      <w:r w:rsidRPr="005D7DD4">
        <w:rPr>
          <w:sz w:val="28"/>
          <w:szCs w:val="28"/>
          <w:lang w:val="fr-FR"/>
        </w:rPr>
        <w:t>cnngo</w:t>
      </w:r>
      <w:r w:rsidRPr="005D7DD4">
        <w:rPr>
          <w:sz w:val="28"/>
          <w:szCs w:val="28"/>
          <w:lang w:val="ru-RU"/>
        </w:rPr>
        <w:t>.</w:t>
      </w:r>
      <w:r w:rsidRPr="005D7DD4">
        <w:rPr>
          <w:sz w:val="28"/>
          <w:szCs w:val="28"/>
          <w:lang w:val="fr-FR"/>
        </w:rPr>
        <w:t>com</w:t>
      </w:r>
      <w:r w:rsidRPr="005D7DD4">
        <w:rPr>
          <w:sz w:val="28"/>
          <w:szCs w:val="28"/>
          <w:lang w:val="ru-RU"/>
        </w:rPr>
        <w:t>. 29 марта 2011. Архивировано из первоисточника 2012-10-27.</w:t>
      </w:r>
    </w:p>
    <w:p w:rsidR="0002145C" w:rsidRPr="005D7DD4" w:rsidRDefault="0002145C" w:rsidP="005D7DD4">
      <w:pPr>
        <w:pStyle w:val="ListParagraph"/>
        <w:widowControl/>
        <w:numPr>
          <w:ilvl w:val="0"/>
          <w:numId w:val="13"/>
        </w:numPr>
        <w:autoSpaceDE/>
        <w:autoSpaceDN/>
        <w:spacing w:after="100" w:afterAutospacing="1" w:line="360" w:lineRule="auto"/>
        <w:rPr>
          <w:sz w:val="28"/>
          <w:szCs w:val="28"/>
          <w:lang w:val="fr-FR"/>
        </w:rPr>
      </w:pPr>
      <w:r w:rsidRPr="005D7DD4">
        <w:rPr>
          <w:sz w:val="28"/>
          <w:szCs w:val="28"/>
          <w:lang w:val="ru-RU"/>
        </w:rPr>
        <w:t xml:space="preserve">Роберт Франк (6 октября 2014). «Вальдорф становится самым дорогим отелем, когда-либо проданным: 1,95 миллиарда долларов». </w:t>
      </w:r>
      <w:r w:rsidRPr="005D7DD4">
        <w:rPr>
          <w:sz w:val="28"/>
          <w:szCs w:val="28"/>
          <w:lang w:val="fr-FR"/>
        </w:rPr>
        <w:t>CNBC. Архивировано из первоисточника 2015-06-</w:t>
      </w:r>
    </w:p>
    <w:sectPr w:rsidR="0002145C" w:rsidRPr="005D7DD4">
      <w:pgSz w:w="11910" w:h="16840"/>
      <w:pgMar w:top="1100" w:right="460" w:bottom="280" w:left="7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166B" w:rsidRDefault="001C166B" w:rsidP="00AD7750">
      <w:r>
        <w:separator/>
      </w:r>
    </w:p>
  </w:endnote>
  <w:endnote w:type="continuationSeparator" w:id="0">
    <w:p w:rsidR="001C166B" w:rsidRDefault="001C166B" w:rsidP="00AD77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7229438"/>
      <w:docPartObj>
        <w:docPartGallery w:val="Page Numbers (Bottom of Page)"/>
        <w:docPartUnique/>
      </w:docPartObj>
    </w:sdtPr>
    <w:sdtEndPr>
      <w:rPr>
        <w:noProof/>
      </w:rPr>
    </w:sdtEndPr>
    <w:sdtContent>
      <w:p w:rsidR="003C326F" w:rsidRDefault="003C326F">
        <w:pPr>
          <w:pStyle w:val="Footer"/>
          <w:jc w:val="right"/>
        </w:pPr>
        <w:r>
          <w:fldChar w:fldCharType="begin"/>
        </w:r>
        <w:r>
          <w:instrText xml:space="preserve"> PAGE   \* MERGEFORMAT </w:instrText>
        </w:r>
        <w:r>
          <w:fldChar w:fldCharType="separate"/>
        </w:r>
        <w:r w:rsidR="007F1526">
          <w:rPr>
            <w:noProof/>
          </w:rPr>
          <w:t>74</w:t>
        </w:r>
        <w:r>
          <w:rPr>
            <w:noProof/>
          </w:rPr>
          <w:fldChar w:fldCharType="end"/>
        </w:r>
      </w:p>
    </w:sdtContent>
  </w:sdt>
  <w:p w:rsidR="003C326F" w:rsidRDefault="003C32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166B" w:rsidRDefault="001C166B" w:rsidP="00AD7750">
      <w:r>
        <w:separator/>
      </w:r>
    </w:p>
  </w:footnote>
  <w:footnote w:type="continuationSeparator" w:id="0">
    <w:p w:rsidR="001C166B" w:rsidRDefault="001C166B" w:rsidP="00AD775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737EF1"/>
    <w:multiLevelType w:val="hybridMultilevel"/>
    <w:tmpl w:val="6C76434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163D538F"/>
    <w:multiLevelType w:val="multilevel"/>
    <w:tmpl w:val="3C7236EC"/>
    <w:lvl w:ilvl="0">
      <w:start w:val="2"/>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3054" w:hanging="1080"/>
      </w:pPr>
      <w:rPr>
        <w:rFonts w:hint="default"/>
      </w:rPr>
    </w:lvl>
    <w:lvl w:ilvl="4">
      <w:start w:val="1"/>
      <w:numFmt w:val="decimal"/>
      <w:lvlText w:val="%1.%2.%3.%4.%5."/>
      <w:lvlJc w:val="left"/>
      <w:pPr>
        <w:ind w:left="3712" w:hanging="1080"/>
      </w:pPr>
      <w:rPr>
        <w:rFonts w:hint="default"/>
      </w:rPr>
    </w:lvl>
    <w:lvl w:ilvl="5">
      <w:start w:val="1"/>
      <w:numFmt w:val="decimal"/>
      <w:lvlText w:val="%1.%2.%3.%4.%5.%6."/>
      <w:lvlJc w:val="left"/>
      <w:pPr>
        <w:ind w:left="4730" w:hanging="1440"/>
      </w:pPr>
      <w:rPr>
        <w:rFonts w:hint="default"/>
      </w:rPr>
    </w:lvl>
    <w:lvl w:ilvl="6">
      <w:start w:val="1"/>
      <w:numFmt w:val="decimal"/>
      <w:lvlText w:val="%1.%2.%3.%4.%5.%6.%7."/>
      <w:lvlJc w:val="left"/>
      <w:pPr>
        <w:ind w:left="5748" w:hanging="1800"/>
      </w:pPr>
      <w:rPr>
        <w:rFonts w:hint="default"/>
      </w:rPr>
    </w:lvl>
    <w:lvl w:ilvl="7">
      <w:start w:val="1"/>
      <w:numFmt w:val="decimal"/>
      <w:lvlText w:val="%1.%2.%3.%4.%5.%6.%7.%8."/>
      <w:lvlJc w:val="left"/>
      <w:pPr>
        <w:ind w:left="6406" w:hanging="1800"/>
      </w:pPr>
      <w:rPr>
        <w:rFonts w:hint="default"/>
      </w:rPr>
    </w:lvl>
    <w:lvl w:ilvl="8">
      <w:start w:val="1"/>
      <w:numFmt w:val="decimal"/>
      <w:lvlText w:val="%1.%2.%3.%4.%5.%6.%7.%8.%9."/>
      <w:lvlJc w:val="left"/>
      <w:pPr>
        <w:ind w:left="7424" w:hanging="2160"/>
      </w:pPr>
      <w:rPr>
        <w:rFonts w:hint="default"/>
      </w:rPr>
    </w:lvl>
  </w:abstractNum>
  <w:abstractNum w:abstractNumId="2">
    <w:nsid w:val="1E8C18A1"/>
    <w:multiLevelType w:val="hybridMultilevel"/>
    <w:tmpl w:val="1B94490E"/>
    <w:lvl w:ilvl="0" w:tplc="1B2A687C">
      <w:start w:val="1"/>
      <w:numFmt w:val="bullet"/>
      <w:lvlText w:val="•"/>
      <w:lvlJc w:val="left"/>
      <w:pPr>
        <w:tabs>
          <w:tab w:val="num" w:pos="720"/>
        </w:tabs>
        <w:ind w:left="720" w:hanging="360"/>
      </w:pPr>
      <w:rPr>
        <w:rFonts w:ascii="Arial" w:hAnsi="Arial" w:hint="default"/>
      </w:rPr>
    </w:lvl>
    <w:lvl w:ilvl="1" w:tplc="C53650E0" w:tentative="1">
      <w:start w:val="1"/>
      <w:numFmt w:val="bullet"/>
      <w:lvlText w:val="•"/>
      <w:lvlJc w:val="left"/>
      <w:pPr>
        <w:tabs>
          <w:tab w:val="num" w:pos="1440"/>
        </w:tabs>
        <w:ind w:left="1440" w:hanging="360"/>
      </w:pPr>
      <w:rPr>
        <w:rFonts w:ascii="Arial" w:hAnsi="Arial" w:hint="default"/>
      </w:rPr>
    </w:lvl>
    <w:lvl w:ilvl="2" w:tplc="19FAE824" w:tentative="1">
      <w:start w:val="1"/>
      <w:numFmt w:val="bullet"/>
      <w:lvlText w:val="•"/>
      <w:lvlJc w:val="left"/>
      <w:pPr>
        <w:tabs>
          <w:tab w:val="num" w:pos="2160"/>
        </w:tabs>
        <w:ind w:left="2160" w:hanging="360"/>
      </w:pPr>
      <w:rPr>
        <w:rFonts w:ascii="Arial" w:hAnsi="Arial" w:hint="default"/>
      </w:rPr>
    </w:lvl>
    <w:lvl w:ilvl="3" w:tplc="6FA2308C" w:tentative="1">
      <w:start w:val="1"/>
      <w:numFmt w:val="bullet"/>
      <w:lvlText w:val="•"/>
      <w:lvlJc w:val="left"/>
      <w:pPr>
        <w:tabs>
          <w:tab w:val="num" w:pos="2880"/>
        </w:tabs>
        <w:ind w:left="2880" w:hanging="360"/>
      </w:pPr>
      <w:rPr>
        <w:rFonts w:ascii="Arial" w:hAnsi="Arial" w:hint="default"/>
      </w:rPr>
    </w:lvl>
    <w:lvl w:ilvl="4" w:tplc="ED64CCE0" w:tentative="1">
      <w:start w:val="1"/>
      <w:numFmt w:val="bullet"/>
      <w:lvlText w:val="•"/>
      <w:lvlJc w:val="left"/>
      <w:pPr>
        <w:tabs>
          <w:tab w:val="num" w:pos="3600"/>
        </w:tabs>
        <w:ind w:left="3600" w:hanging="360"/>
      </w:pPr>
      <w:rPr>
        <w:rFonts w:ascii="Arial" w:hAnsi="Arial" w:hint="default"/>
      </w:rPr>
    </w:lvl>
    <w:lvl w:ilvl="5" w:tplc="29923734" w:tentative="1">
      <w:start w:val="1"/>
      <w:numFmt w:val="bullet"/>
      <w:lvlText w:val="•"/>
      <w:lvlJc w:val="left"/>
      <w:pPr>
        <w:tabs>
          <w:tab w:val="num" w:pos="4320"/>
        </w:tabs>
        <w:ind w:left="4320" w:hanging="360"/>
      </w:pPr>
      <w:rPr>
        <w:rFonts w:ascii="Arial" w:hAnsi="Arial" w:hint="default"/>
      </w:rPr>
    </w:lvl>
    <w:lvl w:ilvl="6" w:tplc="415CBB6C" w:tentative="1">
      <w:start w:val="1"/>
      <w:numFmt w:val="bullet"/>
      <w:lvlText w:val="•"/>
      <w:lvlJc w:val="left"/>
      <w:pPr>
        <w:tabs>
          <w:tab w:val="num" w:pos="5040"/>
        </w:tabs>
        <w:ind w:left="5040" w:hanging="360"/>
      </w:pPr>
      <w:rPr>
        <w:rFonts w:ascii="Arial" w:hAnsi="Arial" w:hint="default"/>
      </w:rPr>
    </w:lvl>
    <w:lvl w:ilvl="7" w:tplc="921CE828" w:tentative="1">
      <w:start w:val="1"/>
      <w:numFmt w:val="bullet"/>
      <w:lvlText w:val="•"/>
      <w:lvlJc w:val="left"/>
      <w:pPr>
        <w:tabs>
          <w:tab w:val="num" w:pos="5760"/>
        </w:tabs>
        <w:ind w:left="5760" w:hanging="360"/>
      </w:pPr>
      <w:rPr>
        <w:rFonts w:ascii="Arial" w:hAnsi="Arial" w:hint="default"/>
      </w:rPr>
    </w:lvl>
    <w:lvl w:ilvl="8" w:tplc="DDC0A57E" w:tentative="1">
      <w:start w:val="1"/>
      <w:numFmt w:val="bullet"/>
      <w:lvlText w:val="•"/>
      <w:lvlJc w:val="left"/>
      <w:pPr>
        <w:tabs>
          <w:tab w:val="num" w:pos="6480"/>
        </w:tabs>
        <w:ind w:left="6480" w:hanging="360"/>
      </w:pPr>
      <w:rPr>
        <w:rFonts w:ascii="Arial" w:hAnsi="Arial" w:hint="default"/>
      </w:rPr>
    </w:lvl>
  </w:abstractNum>
  <w:abstractNum w:abstractNumId="3">
    <w:nsid w:val="1F053982"/>
    <w:multiLevelType w:val="hybridMultilevel"/>
    <w:tmpl w:val="F7C02C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28B5FC7"/>
    <w:multiLevelType w:val="multilevel"/>
    <w:tmpl w:val="3C7236EC"/>
    <w:lvl w:ilvl="0">
      <w:start w:val="2"/>
      <w:numFmt w:val="decimal"/>
      <w:lvlText w:val="%1."/>
      <w:lvlJc w:val="left"/>
      <w:pPr>
        <w:ind w:left="450" w:hanging="450"/>
      </w:pPr>
      <w:rPr>
        <w:rFonts w:hint="default"/>
      </w:rPr>
    </w:lvl>
    <w:lvl w:ilvl="1">
      <w:start w:val="1"/>
      <w:numFmt w:val="decimal"/>
      <w:lvlText w:val="%1.%2."/>
      <w:lvlJc w:val="left"/>
      <w:pPr>
        <w:ind w:left="1378" w:hanging="720"/>
      </w:pPr>
      <w:rPr>
        <w:rFonts w:hint="default"/>
      </w:rPr>
    </w:lvl>
    <w:lvl w:ilvl="2">
      <w:start w:val="1"/>
      <w:numFmt w:val="decimal"/>
      <w:lvlText w:val="%1.%2.%3."/>
      <w:lvlJc w:val="left"/>
      <w:pPr>
        <w:ind w:left="1287" w:hanging="720"/>
      </w:pPr>
      <w:rPr>
        <w:rFonts w:hint="default"/>
      </w:rPr>
    </w:lvl>
    <w:lvl w:ilvl="3">
      <w:start w:val="1"/>
      <w:numFmt w:val="decimal"/>
      <w:lvlText w:val="%1.%2.%3.%4."/>
      <w:lvlJc w:val="left"/>
      <w:pPr>
        <w:ind w:left="3054" w:hanging="1080"/>
      </w:pPr>
      <w:rPr>
        <w:rFonts w:hint="default"/>
      </w:rPr>
    </w:lvl>
    <w:lvl w:ilvl="4">
      <w:start w:val="1"/>
      <w:numFmt w:val="decimal"/>
      <w:lvlText w:val="%1.%2.%3.%4.%5."/>
      <w:lvlJc w:val="left"/>
      <w:pPr>
        <w:ind w:left="3712" w:hanging="1080"/>
      </w:pPr>
      <w:rPr>
        <w:rFonts w:hint="default"/>
      </w:rPr>
    </w:lvl>
    <w:lvl w:ilvl="5">
      <w:start w:val="1"/>
      <w:numFmt w:val="decimal"/>
      <w:lvlText w:val="%1.%2.%3.%4.%5.%6."/>
      <w:lvlJc w:val="left"/>
      <w:pPr>
        <w:ind w:left="4730" w:hanging="1440"/>
      </w:pPr>
      <w:rPr>
        <w:rFonts w:hint="default"/>
      </w:rPr>
    </w:lvl>
    <w:lvl w:ilvl="6">
      <w:start w:val="1"/>
      <w:numFmt w:val="decimal"/>
      <w:lvlText w:val="%1.%2.%3.%4.%5.%6.%7."/>
      <w:lvlJc w:val="left"/>
      <w:pPr>
        <w:ind w:left="5748" w:hanging="1800"/>
      </w:pPr>
      <w:rPr>
        <w:rFonts w:hint="default"/>
      </w:rPr>
    </w:lvl>
    <w:lvl w:ilvl="7">
      <w:start w:val="1"/>
      <w:numFmt w:val="decimal"/>
      <w:lvlText w:val="%1.%2.%3.%4.%5.%6.%7.%8."/>
      <w:lvlJc w:val="left"/>
      <w:pPr>
        <w:ind w:left="6406" w:hanging="1800"/>
      </w:pPr>
      <w:rPr>
        <w:rFonts w:hint="default"/>
      </w:rPr>
    </w:lvl>
    <w:lvl w:ilvl="8">
      <w:start w:val="1"/>
      <w:numFmt w:val="decimal"/>
      <w:lvlText w:val="%1.%2.%3.%4.%5.%6.%7.%8.%9."/>
      <w:lvlJc w:val="left"/>
      <w:pPr>
        <w:ind w:left="7424" w:hanging="2160"/>
      </w:pPr>
      <w:rPr>
        <w:rFonts w:hint="default"/>
      </w:rPr>
    </w:lvl>
  </w:abstractNum>
  <w:abstractNum w:abstractNumId="5">
    <w:nsid w:val="257705A7"/>
    <w:multiLevelType w:val="hybridMultilevel"/>
    <w:tmpl w:val="0860910C"/>
    <w:lvl w:ilvl="0" w:tplc="F0AEF7C2">
      <w:start w:val="1"/>
      <w:numFmt w:val="decimal"/>
      <w:lvlText w:val="%1."/>
      <w:lvlJc w:val="left"/>
      <w:pPr>
        <w:ind w:left="390" w:hanging="280"/>
      </w:pPr>
      <w:rPr>
        <w:rFonts w:ascii="Times New Roman" w:eastAsia="Times New Roman" w:hAnsi="Times New Roman" w:cs="Times New Roman" w:hint="default"/>
        <w:w w:val="100"/>
        <w:sz w:val="28"/>
        <w:szCs w:val="28"/>
        <w:lang w:val="uk-UA" w:eastAsia="en-US" w:bidi="ar-SA"/>
      </w:rPr>
    </w:lvl>
    <w:lvl w:ilvl="1" w:tplc="5C8603C0">
      <w:numFmt w:val="bullet"/>
      <w:lvlText w:val="•"/>
      <w:lvlJc w:val="left"/>
      <w:pPr>
        <w:ind w:left="1430" w:hanging="280"/>
      </w:pPr>
      <w:rPr>
        <w:rFonts w:hint="default"/>
        <w:lang w:val="uk-UA" w:eastAsia="en-US" w:bidi="ar-SA"/>
      </w:rPr>
    </w:lvl>
    <w:lvl w:ilvl="2" w:tplc="59D0DDD6">
      <w:numFmt w:val="bullet"/>
      <w:lvlText w:val="•"/>
      <w:lvlJc w:val="left"/>
      <w:pPr>
        <w:ind w:left="2461" w:hanging="280"/>
      </w:pPr>
      <w:rPr>
        <w:rFonts w:hint="default"/>
        <w:lang w:val="uk-UA" w:eastAsia="en-US" w:bidi="ar-SA"/>
      </w:rPr>
    </w:lvl>
    <w:lvl w:ilvl="3" w:tplc="E86294B8">
      <w:numFmt w:val="bullet"/>
      <w:lvlText w:val="•"/>
      <w:lvlJc w:val="left"/>
      <w:pPr>
        <w:ind w:left="3491" w:hanging="280"/>
      </w:pPr>
      <w:rPr>
        <w:rFonts w:hint="default"/>
        <w:lang w:val="uk-UA" w:eastAsia="en-US" w:bidi="ar-SA"/>
      </w:rPr>
    </w:lvl>
    <w:lvl w:ilvl="4" w:tplc="016A9D68">
      <w:numFmt w:val="bullet"/>
      <w:lvlText w:val="•"/>
      <w:lvlJc w:val="left"/>
      <w:pPr>
        <w:ind w:left="4522" w:hanging="280"/>
      </w:pPr>
      <w:rPr>
        <w:rFonts w:hint="default"/>
        <w:lang w:val="uk-UA" w:eastAsia="en-US" w:bidi="ar-SA"/>
      </w:rPr>
    </w:lvl>
    <w:lvl w:ilvl="5" w:tplc="4E0A6EDE">
      <w:numFmt w:val="bullet"/>
      <w:lvlText w:val="•"/>
      <w:lvlJc w:val="left"/>
      <w:pPr>
        <w:ind w:left="5552" w:hanging="280"/>
      </w:pPr>
      <w:rPr>
        <w:rFonts w:hint="default"/>
        <w:lang w:val="uk-UA" w:eastAsia="en-US" w:bidi="ar-SA"/>
      </w:rPr>
    </w:lvl>
    <w:lvl w:ilvl="6" w:tplc="92AC4F18">
      <w:numFmt w:val="bullet"/>
      <w:lvlText w:val="•"/>
      <w:lvlJc w:val="left"/>
      <w:pPr>
        <w:ind w:left="6583" w:hanging="280"/>
      </w:pPr>
      <w:rPr>
        <w:rFonts w:hint="default"/>
        <w:lang w:val="uk-UA" w:eastAsia="en-US" w:bidi="ar-SA"/>
      </w:rPr>
    </w:lvl>
    <w:lvl w:ilvl="7" w:tplc="AEB296A2">
      <w:numFmt w:val="bullet"/>
      <w:lvlText w:val="•"/>
      <w:lvlJc w:val="left"/>
      <w:pPr>
        <w:ind w:left="7613" w:hanging="280"/>
      </w:pPr>
      <w:rPr>
        <w:rFonts w:hint="default"/>
        <w:lang w:val="uk-UA" w:eastAsia="en-US" w:bidi="ar-SA"/>
      </w:rPr>
    </w:lvl>
    <w:lvl w:ilvl="8" w:tplc="5DDC2726">
      <w:numFmt w:val="bullet"/>
      <w:lvlText w:val="•"/>
      <w:lvlJc w:val="left"/>
      <w:pPr>
        <w:ind w:left="8644" w:hanging="280"/>
      </w:pPr>
      <w:rPr>
        <w:rFonts w:hint="default"/>
        <w:lang w:val="uk-UA" w:eastAsia="en-US" w:bidi="ar-SA"/>
      </w:rPr>
    </w:lvl>
  </w:abstractNum>
  <w:abstractNum w:abstractNumId="6">
    <w:nsid w:val="27326C79"/>
    <w:multiLevelType w:val="multilevel"/>
    <w:tmpl w:val="4B8814AE"/>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2126" w:hanging="720"/>
      </w:pPr>
      <w:rPr>
        <w:rFonts w:hint="default"/>
      </w:rPr>
    </w:lvl>
    <w:lvl w:ilvl="3">
      <w:start w:val="1"/>
      <w:numFmt w:val="decimal"/>
      <w:lvlText w:val="%1.%2.%3.%4."/>
      <w:lvlJc w:val="left"/>
      <w:pPr>
        <w:ind w:left="3189" w:hanging="1080"/>
      </w:pPr>
      <w:rPr>
        <w:rFonts w:hint="default"/>
      </w:rPr>
    </w:lvl>
    <w:lvl w:ilvl="4">
      <w:start w:val="1"/>
      <w:numFmt w:val="decimal"/>
      <w:lvlText w:val="%1.%2.%3.%4.%5."/>
      <w:lvlJc w:val="left"/>
      <w:pPr>
        <w:ind w:left="3892" w:hanging="1080"/>
      </w:pPr>
      <w:rPr>
        <w:rFonts w:hint="default"/>
      </w:rPr>
    </w:lvl>
    <w:lvl w:ilvl="5">
      <w:start w:val="1"/>
      <w:numFmt w:val="decimal"/>
      <w:lvlText w:val="%1.%2.%3.%4.%5.%6."/>
      <w:lvlJc w:val="left"/>
      <w:pPr>
        <w:ind w:left="4955" w:hanging="1440"/>
      </w:pPr>
      <w:rPr>
        <w:rFonts w:hint="default"/>
      </w:rPr>
    </w:lvl>
    <w:lvl w:ilvl="6">
      <w:start w:val="1"/>
      <w:numFmt w:val="decimal"/>
      <w:lvlText w:val="%1.%2.%3.%4.%5.%6.%7."/>
      <w:lvlJc w:val="left"/>
      <w:pPr>
        <w:ind w:left="6018" w:hanging="1800"/>
      </w:pPr>
      <w:rPr>
        <w:rFonts w:hint="default"/>
      </w:rPr>
    </w:lvl>
    <w:lvl w:ilvl="7">
      <w:start w:val="1"/>
      <w:numFmt w:val="decimal"/>
      <w:lvlText w:val="%1.%2.%3.%4.%5.%6.%7.%8."/>
      <w:lvlJc w:val="left"/>
      <w:pPr>
        <w:ind w:left="6721" w:hanging="1800"/>
      </w:pPr>
      <w:rPr>
        <w:rFonts w:hint="default"/>
      </w:rPr>
    </w:lvl>
    <w:lvl w:ilvl="8">
      <w:start w:val="1"/>
      <w:numFmt w:val="decimal"/>
      <w:lvlText w:val="%1.%2.%3.%4.%5.%6.%7.%8.%9."/>
      <w:lvlJc w:val="left"/>
      <w:pPr>
        <w:ind w:left="7784" w:hanging="2160"/>
      </w:pPr>
      <w:rPr>
        <w:rFonts w:hint="default"/>
      </w:rPr>
    </w:lvl>
  </w:abstractNum>
  <w:abstractNum w:abstractNumId="7">
    <w:nsid w:val="2F686057"/>
    <w:multiLevelType w:val="multilevel"/>
    <w:tmpl w:val="3C7236EC"/>
    <w:lvl w:ilvl="0">
      <w:start w:val="2"/>
      <w:numFmt w:val="decimal"/>
      <w:lvlText w:val="%1."/>
      <w:lvlJc w:val="left"/>
      <w:pPr>
        <w:ind w:left="450" w:hanging="450"/>
      </w:pPr>
      <w:rPr>
        <w:rFonts w:hint="default"/>
      </w:rPr>
    </w:lvl>
    <w:lvl w:ilvl="1">
      <w:start w:val="1"/>
      <w:numFmt w:val="decimal"/>
      <w:lvlText w:val="%1.%2."/>
      <w:lvlJc w:val="left"/>
      <w:pPr>
        <w:ind w:left="1378" w:hanging="720"/>
      </w:pPr>
      <w:rPr>
        <w:rFonts w:hint="default"/>
      </w:rPr>
    </w:lvl>
    <w:lvl w:ilvl="2">
      <w:start w:val="1"/>
      <w:numFmt w:val="decimal"/>
      <w:lvlText w:val="%1.%2.%3."/>
      <w:lvlJc w:val="left"/>
      <w:pPr>
        <w:ind w:left="1145" w:hanging="720"/>
      </w:pPr>
      <w:rPr>
        <w:rFonts w:hint="default"/>
      </w:rPr>
    </w:lvl>
    <w:lvl w:ilvl="3">
      <w:start w:val="1"/>
      <w:numFmt w:val="decimal"/>
      <w:lvlText w:val="%1.%2.%3.%4."/>
      <w:lvlJc w:val="left"/>
      <w:pPr>
        <w:ind w:left="3054" w:hanging="1080"/>
      </w:pPr>
      <w:rPr>
        <w:rFonts w:hint="default"/>
      </w:rPr>
    </w:lvl>
    <w:lvl w:ilvl="4">
      <w:start w:val="1"/>
      <w:numFmt w:val="decimal"/>
      <w:lvlText w:val="%1.%2.%3.%4.%5."/>
      <w:lvlJc w:val="left"/>
      <w:pPr>
        <w:ind w:left="3712" w:hanging="1080"/>
      </w:pPr>
      <w:rPr>
        <w:rFonts w:hint="default"/>
      </w:rPr>
    </w:lvl>
    <w:lvl w:ilvl="5">
      <w:start w:val="1"/>
      <w:numFmt w:val="decimal"/>
      <w:lvlText w:val="%1.%2.%3.%4.%5.%6."/>
      <w:lvlJc w:val="left"/>
      <w:pPr>
        <w:ind w:left="4730" w:hanging="1440"/>
      </w:pPr>
      <w:rPr>
        <w:rFonts w:hint="default"/>
      </w:rPr>
    </w:lvl>
    <w:lvl w:ilvl="6">
      <w:start w:val="1"/>
      <w:numFmt w:val="decimal"/>
      <w:lvlText w:val="%1.%2.%3.%4.%5.%6.%7."/>
      <w:lvlJc w:val="left"/>
      <w:pPr>
        <w:ind w:left="5748" w:hanging="1800"/>
      </w:pPr>
      <w:rPr>
        <w:rFonts w:hint="default"/>
      </w:rPr>
    </w:lvl>
    <w:lvl w:ilvl="7">
      <w:start w:val="1"/>
      <w:numFmt w:val="decimal"/>
      <w:lvlText w:val="%1.%2.%3.%4.%5.%6.%7.%8."/>
      <w:lvlJc w:val="left"/>
      <w:pPr>
        <w:ind w:left="6406" w:hanging="1800"/>
      </w:pPr>
      <w:rPr>
        <w:rFonts w:hint="default"/>
      </w:rPr>
    </w:lvl>
    <w:lvl w:ilvl="8">
      <w:start w:val="1"/>
      <w:numFmt w:val="decimal"/>
      <w:lvlText w:val="%1.%2.%3.%4.%5.%6.%7.%8.%9."/>
      <w:lvlJc w:val="left"/>
      <w:pPr>
        <w:ind w:left="7424" w:hanging="2160"/>
      </w:pPr>
      <w:rPr>
        <w:rFonts w:hint="default"/>
      </w:rPr>
    </w:lvl>
  </w:abstractNum>
  <w:abstractNum w:abstractNumId="8">
    <w:nsid w:val="2FA6389D"/>
    <w:multiLevelType w:val="hybridMultilevel"/>
    <w:tmpl w:val="97EA64B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4AF72FD8"/>
    <w:multiLevelType w:val="multilevel"/>
    <w:tmpl w:val="4B8814AE"/>
    <w:lvl w:ilvl="0">
      <w:start w:val="1"/>
      <w:numFmt w:val="decimal"/>
      <w:lvlText w:val="%1."/>
      <w:lvlJc w:val="left"/>
      <w:pPr>
        <w:ind w:left="450" w:hanging="450"/>
      </w:pPr>
      <w:rPr>
        <w:rFonts w:hint="default"/>
      </w:rPr>
    </w:lvl>
    <w:lvl w:ilvl="1">
      <w:start w:val="1"/>
      <w:numFmt w:val="decimal"/>
      <w:lvlText w:val="%1.%2."/>
      <w:lvlJc w:val="left"/>
      <w:pPr>
        <w:ind w:left="1423" w:hanging="720"/>
      </w:pPr>
      <w:rPr>
        <w:rFonts w:hint="default"/>
      </w:rPr>
    </w:lvl>
    <w:lvl w:ilvl="2">
      <w:start w:val="1"/>
      <w:numFmt w:val="decimal"/>
      <w:lvlText w:val="%1.%2.%3."/>
      <w:lvlJc w:val="left"/>
      <w:pPr>
        <w:ind w:left="2126" w:hanging="720"/>
      </w:pPr>
      <w:rPr>
        <w:rFonts w:hint="default"/>
      </w:rPr>
    </w:lvl>
    <w:lvl w:ilvl="3">
      <w:start w:val="1"/>
      <w:numFmt w:val="decimal"/>
      <w:lvlText w:val="%1.%2.%3.%4."/>
      <w:lvlJc w:val="left"/>
      <w:pPr>
        <w:ind w:left="3189" w:hanging="1080"/>
      </w:pPr>
      <w:rPr>
        <w:rFonts w:hint="default"/>
      </w:rPr>
    </w:lvl>
    <w:lvl w:ilvl="4">
      <w:start w:val="1"/>
      <w:numFmt w:val="decimal"/>
      <w:lvlText w:val="%1.%2.%3.%4.%5."/>
      <w:lvlJc w:val="left"/>
      <w:pPr>
        <w:ind w:left="3892" w:hanging="1080"/>
      </w:pPr>
      <w:rPr>
        <w:rFonts w:hint="default"/>
      </w:rPr>
    </w:lvl>
    <w:lvl w:ilvl="5">
      <w:start w:val="1"/>
      <w:numFmt w:val="decimal"/>
      <w:lvlText w:val="%1.%2.%3.%4.%5.%6."/>
      <w:lvlJc w:val="left"/>
      <w:pPr>
        <w:ind w:left="4955" w:hanging="1440"/>
      </w:pPr>
      <w:rPr>
        <w:rFonts w:hint="default"/>
      </w:rPr>
    </w:lvl>
    <w:lvl w:ilvl="6">
      <w:start w:val="1"/>
      <w:numFmt w:val="decimal"/>
      <w:lvlText w:val="%1.%2.%3.%4.%5.%6.%7."/>
      <w:lvlJc w:val="left"/>
      <w:pPr>
        <w:ind w:left="6018" w:hanging="1800"/>
      </w:pPr>
      <w:rPr>
        <w:rFonts w:hint="default"/>
      </w:rPr>
    </w:lvl>
    <w:lvl w:ilvl="7">
      <w:start w:val="1"/>
      <w:numFmt w:val="decimal"/>
      <w:lvlText w:val="%1.%2.%3.%4.%5.%6.%7.%8."/>
      <w:lvlJc w:val="left"/>
      <w:pPr>
        <w:ind w:left="6721" w:hanging="1800"/>
      </w:pPr>
      <w:rPr>
        <w:rFonts w:hint="default"/>
      </w:rPr>
    </w:lvl>
    <w:lvl w:ilvl="8">
      <w:start w:val="1"/>
      <w:numFmt w:val="decimal"/>
      <w:lvlText w:val="%1.%2.%3.%4.%5.%6.%7.%8.%9."/>
      <w:lvlJc w:val="left"/>
      <w:pPr>
        <w:ind w:left="7784" w:hanging="2160"/>
      </w:pPr>
      <w:rPr>
        <w:rFonts w:hint="default"/>
      </w:rPr>
    </w:lvl>
  </w:abstractNum>
  <w:abstractNum w:abstractNumId="10">
    <w:nsid w:val="6417042B"/>
    <w:multiLevelType w:val="hybridMultilevel"/>
    <w:tmpl w:val="0B40F37A"/>
    <w:lvl w:ilvl="0" w:tplc="D660BD9E">
      <w:numFmt w:val="bullet"/>
      <w:lvlText w:val="–"/>
      <w:lvlJc w:val="left"/>
      <w:pPr>
        <w:ind w:left="927" w:hanging="360"/>
      </w:pPr>
      <w:rPr>
        <w:rFonts w:ascii="Times New Roman" w:eastAsia="Calibri"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1">
    <w:nsid w:val="73803937"/>
    <w:multiLevelType w:val="hybridMultilevel"/>
    <w:tmpl w:val="64B4D93C"/>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789A1167"/>
    <w:multiLevelType w:val="hybridMultilevel"/>
    <w:tmpl w:val="77128654"/>
    <w:lvl w:ilvl="0" w:tplc="4D1EDF56">
      <w:start w:val="2"/>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num w:numId="1">
    <w:abstractNumId w:val="5"/>
  </w:num>
  <w:num w:numId="2">
    <w:abstractNumId w:val="10"/>
  </w:num>
  <w:num w:numId="3">
    <w:abstractNumId w:val="9"/>
  </w:num>
  <w:num w:numId="4">
    <w:abstractNumId w:val="4"/>
  </w:num>
  <w:num w:numId="5">
    <w:abstractNumId w:val="12"/>
  </w:num>
  <w:num w:numId="6">
    <w:abstractNumId w:val="6"/>
  </w:num>
  <w:num w:numId="7">
    <w:abstractNumId w:val="1"/>
  </w:num>
  <w:num w:numId="8">
    <w:abstractNumId w:val="7"/>
  </w:num>
  <w:num w:numId="9">
    <w:abstractNumId w:val="3"/>
  </w:num>
  <w:num w:numId="10">
    <w:abstractNumId w:val="2"/>
  </w:num>
  <w:num w:numId="11">
    <w:abstractNumId w:val="0"/>
  </w:num>
  <w:num w:numId="12">
    <w:abstractNumId w:val="8"/>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36DE"/>
    <w:rsid w:val="0000335F"/>
    <w:rsid w:val="000110A9"/>
    <w:rsid w:val="0002145C"/>
    <w:rsid w:val="00063689"/>
    <w:rsid w:val="000C6AC4"/>
    <w:rsid w:val="001326B2"/>
    <w:rsid w:val="00143518"/>
    <w:rsid w:val="001C166B"/>
    <w:rsid w:val="00270544"/>
    <w:rsid w:val="002C18D6"/>
    <w:rsid w:val="003110E2"/>
    <w:rsid w:val="00344ACE"/>
    <w:rsid w:val="00383F25"/>
    <w:rsid w:val="003B0A82"/>
    <w:rsid w:val="003C1131"/>
    <w:rsid w:val="003C326F"/>
    <w:rsid w:val="004308CF"/>
    <w:rsid w:val="00431908"/>
    <w:rsid w:val="00447B93"/>
    <w:rsid w:val="004B345D"/>
    <w:rsid w:val="004C38F6"/>
    <w:rsid w:val="005036DE"/>
    <w:rsid w:val="00523EDA"/>
    <w:rsid w:val="005938AD"/>
    <w:rsid w:val="005D7DD4"/>
    <w:rsid w:val="00683E3A"/>
    <w:rsid w:val="006A53F6"/>
    <w:rsid w:val="006B3A92"/>
    <w:rsid w:val="006F7164"/>
    <w:rsid w:val="00773B69"/>
    <w:rsid w:val="0077504A"/>
    <w:rsid w:val="00794B28"/>
    <w:rsid w:val="007F1526"/>
    <w:rsid w:val="008029F8"/>
    <w:rsid w:val="00815491"/>
    <w:rsid w:val="00837D27"/>
    <w:rsid w:val="00871294"/>
    <w:rsid w:val="009552A6"/>
    <w:rsid w:val="0096147B"/>
    <w:rsid w:val="009A6A5F"/>
    <w:rsid w:val="00AD7750"/>
    <w:rsid w:val="00B168D6"/>
    <w:rsid w:val="00B6124E"/>
    <w:rsid w:val="00B65FC7"/>
    <w:rsid w:val="00BA4B3D"/>
    <w:rsid w:val="00BD1EEA"/>
    <w:rsid w:val="00D019BD"/>
    <w:rsid w:val="00E405C9"/>
    <w:rsid w:val="00E43529"/>
    <w:rsid w:val="00F326F7"/>
    <w:rsid w:val="00FA6DA6"/>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20540AA-6891-4098-9A6B-0779EFACB4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uk-UA"/>
    </w:rPr>
  </w:style>
  <w:style w:type="paragraph" w:styleId="Heading1">
    <w:name w:val="heading 1"/>
    <w:basedOn w:val="Normal"/>
    <w:uiPriority w:val="1"/>
    <w:qFormat/>
    <w:pPr>
      <w:ind w:left="4"/>
      <w:outlineLvl w:val="0"/>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
    <w:qFormat/>
    <w:pPr>
      <w:spacing w:line="505" w:lineRule="exact"/>
      <w:ind w:left="570"/>
      <w:jc w:val="center"/>
    </w:pPr>
    <w:rPr>
      <w:b/>
      <w:bCs/>
      <w:sz w:val="44"/>
      <w:szCs w:val="44"/>
    </w:rPr>
  </w:style>
  <w:style w:type="paragraph" w:styleId="ListParagraph">
    <w:name w:val="List Paragraph"/>
    <w:basedOn w:val="Normal"/>
    <w:uiPriority w:val="34"/>
    <w:qFormat/>
    <w:pPr>
      <w:ind w:left="390" w:hanging="28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447B93"/>
    <w:rPr>
      <w:color w:val="0000FF"/>
      <w:u w:val="single"/>
    </w:rPr>
  </w:style>
  <w:style w:type="paragraph" w:styleId="Header">
    <w:name w:val="header"/>
    <w:basedOn w:val="Normal"/>
    <w:link w:val="HeaderChar"/>
    <w:uiPriority w:val="99"/>
    <w:unhideWhenUsed/>
    <w:rsid w:val="00AD7750"/>
    <w:pPr>
      <w:tabs>
        <w:tab w:val="center" w:pos="4536"/>
        <w:tab w:val="right" w:pos="9072"/>
      </w:tabs>
    </w:pPr>
  </w:style>
  <w:style w:type="character" w:customStyle="1" w:styleId="HeaderChar">
    <w:name w:val="Header Char"/>
    <w:basedOn w:val="DefaultParagraphFont"/>
    <w:link w:val="Header"/>
    <w:uiPriority w:val="99"/>
    <w:rsid w:val="00AD7750"/>
    <w:rPr>
      <w:rFonts w:ascii="Times New Roman" w:eastAsia="Times New Roman" w:hAnsi="Times New Roman" w:cs="Times New Roman"/>
      <w:lang w:val="uk-UA"/>
    </w:rPr>
  </w:style>
  <w:style w:type="paragraph" w:styleId="Footer">
    <w:name w:val="footer"/>
    <w:basedOn w:val="Normal"/>
    <w:link w:val="FooterChar"/>
    <w:uiPriority w:val="99"/>
    <w:unhideWhenUsed/>
    <w:rsid w:val="00AD7750"/>
    <w:pPr>
      <w:tabs>
        <w:tab w:val="center" w:pos="4536"/>
        <w:tab w:val="right" w:pos="9072"/>
      </w:tabs>
    </w:pPr>
  </w:style>
  <w:style w:type="character" w:customStyle="1" w:styleId="FooterChar">
    <w:name w:val="Footer Char"/>
    <w:basedOn w:val="DefaultParagraphFont"/>
    <w:link w:val="Footer"/>
    <w:uiPriority w:val="99"/>
    <w:rsid w:val="00AD7750"/>
    <w:rPr>
      <w:rFonts w:ascii="Times New Roman" w:eastAsia="Times New Roman" w:hAnsi="Times New Roman" w:cs="Times New Roman"/>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0714125">
      <w:bodyDiv w:val="1"/>
      <w:marLeft w:val="0"/>
      <w:marRight w:val="0"/>
      <w:marTop w:val="0"/>
      <w:marBottom w:val="0"/>
      <w:divBdr>
        <w:top w:val="none" w:sz="0" w:space="0" w:color="auto"/>
        <w:left w:val="none" w:sz="0" w:space="0" w:color="auto"/>
        <w:bottom w:val="none" w:sz="0" w:space="0" w:color="auto"/>
        <w:right w:val="none" w:sz="0" w:space="0" w:color="auto"/>
      </w:divBdr>
      <w:divsChild>
        <w:div w:id="1194657747">
          <w:marLeft w:val="446"/>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mordorintelligence.com/ar/industry-reports/morocco-tourism-and-hotel-industry" TargetMode="External"/><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g"/><Relationship Id="rId50"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g"/><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75</Pages>
  <Words>10523</Words>
  <Characters>57880</Characters>
  <Application>Microsoft Office Word</Application>
  <DocSecurity>0</DocSecurity>
  <Lines>482</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68267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hicham el</dc:creator>
  <cp:lastModifiedBy>hicham el</cp:lastModifiedBy>
  <cp:revision>2</cp:revision>
  <dcterms:created xsi:type="dcterms:W3CDTF">2023-05-23T23:18:00Z</dcterms:created>
  <dcterms:modified xsi:type="dcterms:W3CDTF">2023-05-23T23:18:00Z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2023-04-26T00:00:00Z</vt:filetime>
  </property>
  <property fmtid="{D5CDD505-2E9C-101B-9397-08002B2CF9AE}" pid="3" name="LastSaved">
    <vt:filetime>2023-04-26T00:00:00Z</vt:filetime>
  </property>
</Properties>
</file>