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1C66" w14:textId="49FE0271" w:rsidR="003C5003" w:rsidRPr="00E802E2" w:rsidRDefault="001F6CC5" w:rsidP="009B639C">
      <w:pPr>
        <w:tabs>
          <w:tab w:val="left" w:pos="1694"/>
        </w:tabs>
        <w:spacing w:after="0" w:line="240" w:lineRule="auto"/>
        <w:ind w:firstLine="567"/>
        <w:jc w:val="center"/>
        <w:rPr>
          <w:rFonts w:ascii="Times New Roman" w:eastAsia="Times New Roman" w:hAnsi="Times New Roman" w:cs="Times New Roman"/>
          <w:b/>
          <w:bCs/>
          <w:sz w:val="36"/>
          <w:szCs w:val="36"/>
        </w:rPr>
      </w:pPr>
      <w:r w:rsidRPr="00E802E2">
        <w:rPr>
          <w:rFonts w:ascii="Times New Roman" w:hAnsi="Times New Roman" w:cs="Times New Roman"/>
          <w:b/>
          <w:bCs/>
          <w:sz w:val="36"/>
          <w:szCs w:val="36"/>
        </w:rPr>
        <w:t>СУЧАСНІ ПІДХОДИ ДО ПІДВИЩЕННЯ МЕТРОЛОГІЧНОЇ НАДІЙНОСТІ ІНФОРМАЦІЙНО-</w:t>
      </w:r>
      <w:r w:rsidR="00604131">
        <w:rPr>
          <w:rFonts w:ascii="Times New Roman" w:hAnsi="Times New Roman" w:cs="Times New Roman"/>
          <w:b/>
          <w:bCs/>
          <w:sz w:val="36"/>
          <w:szCs w:val="36"/>
        </w:rPr>
        <w:t>В</w:t>
      </w:r>
      <w:r w:rsidRPr="00E802E2">
        <w:rPr>
          <w:rFonts w:ascii="Times New Roman" w:hAnsi="Times New Roman" w:cs="Times New Roman"/>
          <w:b/>
          <w:bCs/>
          <w:sz w:val="36"/>
          <w:szCs w:val="36"/>
        </w:rPr>
        <w:t>ИМІРЮВАЛЬНИХ СИСТЕМ</w:t>
      </w:r>
    </w:p>
    <w:p w14:paraId="4A3312A1" w14:textId="77777777" w:rsidR="006849A1" w:rsidRDefault="006849A1" w:rsidP="006D5054">
      <w:pPr>
        <w:tabs>
          <w:tab w:val="left" w:pos="1694"/>
        </w:tabs>
        <w:spacing w:after="0" w:line="240" w:lineRule="auto"/>
        <w:ind w:firstLine="567"/>
        <w:jc w:val="right"/>
        <w:rPr>
          <w:rFonts w:ascii="Times New Roman" w:hAnsi="Times New Roman" w:cs="Times New Roman"/>
          <w:b/>
          <w:bCs/>
          <w:sz w:val="28"/>
          <w:szCs w:val="28"/>
        </w:rPr>
      </w:pPr>
    </w:p>
    <w:p w14:paraId="2F6F67FC" w14:textId="70B77C93" w:rsidR="0092377A" w:rsidRDefault="00A94AD8" w:rsidP="006D5054">
      <w:pPr>
        <w:tabs>
          <w:tab w:val="left" w:pos="1694"/>
        </w:tabs>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Саньков Петро Миколайович</w:t>
      </w:r>
      <w:r w:rsidR="0092377A">
        <w:rPr>
          <w:rFonts w:ascii="Times New Roman" w:hAnsi="Times New Roman" w:cs="Times New Roman"/>
          <w:b/>
          <w:bCs/>
          <w:sz w:val="28"/>
          <w:szCs w:val="28"/>
        </w:rPr>
        <w:t xml:space="preserve"> </w:t>
      </w:r>
    </w:p>
    <w:p w14:paraId="07B316EC" w14:textId="40A73904" w:rsidR="00B30090" w:rsidRDefault="00023426" w:rsidP="00023426">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кандидат </w:t>
      </w:r>
      <w:r w:rsidR="00F941B5">
        <w:rPr>
          <w:rFonts w:ascii="Times New Roman" w:hAnsi="Times New Roman" w:cs="Times New Roman"/>
          <w:sz w:val="28"/>
          <w:szCs w:val="28"/>
        </w:rPr>
        <w:t>тех</w:t>
      </w:r>
      <w:r w:rsidR="00BC140A">
        <w:rPr>
          <w:rFonts w:ascii="Times New Roman" w:hAnsi="Times New Roman" w:cs="Times New Roman"/>
          <w:sz w:val="28"/>
          <w:szCs w:val="28"/>
        </w:rPr>
        <w:t>н</w:t>
      </w:r>
      <w:r w:rsidRPr="00023426">
        <w:rPr>
          <w:rFonts w:ascii="Times New Roman" w:hAnsi="Times New Roman" w:cs="Times New Roman"/>
          <w:sz w:val="28"/>
          <w:szCs w:val="28"/>
        </w:rPr>
        <w:t xml:space="preserve">ічних наук, </w:t>
      </w:r>
      <w:r w:rsidR="00BC140A">
        <w:rPr>
          <w:rFonts w:ascii="Times New Roman" w:hAnsi="Times New Roman" w:cs="Times New Roman"/>
          <w:sz w:val="28"/>
          <w:szCs w:val="28"/>
        </w:rPr>
        <w:t>професор</w:t>
      </w:r>
      <w:r w:rsidRPr="00023426">
        <w:rPr>
          <w:rFonts w:ascii="Times New Roman" w:hAnsi="Times New Roman" w:cs="Times New Roman"/>
          <w:sz w:val="28"/>
          <w:szCs w:val="28"/>
        </w:rPr>
        <w:t>,</w:t>
      </w:r>
    </w:p>
    <w:p w14:paraId="5079F322" w14:textId="3600C6F1" w:rsidR="00B30090" w:rsidRDefault="00BC140A" w:rsidP="00023426">
      <w:pPr>
        <w:tabs>
          <w:tab w:val="left" w:pos="1694"/>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завідувач кафедри екології та охорони навколишнього</w:t>
      </w:r>
      <w:r w:rsidR="00F5592F">
        <w:rPr>
          <w:rFonts w:ascii="Times New Roman" w:hAnsi="Times New Roman" w:cs="Times New Roman"/>
          <w:sz w:val="28"/>
          <w:szCs w:val="28"/>
        </w:rPr>
        <w:t xml:space="preserve"> середовища</w:t>
      </w:r>
      <w:r w:rsidR="00023426" w:rsidRPr="00023426">
        <w:rPr>
          <w:rFonts w:ascii="Times New Roman" w:hAnsi="Times New Roman" w:cs="Times New Roman"/>
          <w:sz w:val="28"/>
          <w:szCs w:val="28"/>
        </w:rPr>
        <w:t xml:space="preserve">, </w:t>
      </w:r>
    </w:p>
    <w:p w14:paraId="1EB028DC" w14:textId="77777777" w:rsidR="000F1118" w:rsidRPr="000F1118" w:rsidRDefault="000F1118" w:rsidP="000F1118">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ННІ «Придніпровська державна академія будівництва та архітектури»</w:t>
      </w:r>
    </w:p>
    <w:p w14:paraId="671C31BF" w14:textId="4ACCDED2" w:rsidR="000F1118" w:rsidRPr="000F1118" w:rsidRDefault="000F1118" w:rsidP="000F1118">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Українського державного університету науки і технологій</w:t>
      </w:r>
      <w:r w:rsidR="00E035AF">
        <w:rPr>
          <w:rFonts w:eastAsiaTheme="minorHAnsi"/>
          <w:kern w:val="0"/>
          <w:sz w:val="28"/>
          <w:szCs w:val="28"/>
          <w:lang w:val="uk-UA" w:eastAsia="en-US"/>
        </w:rPr>
        <w:t>,</w:t>
      </w:r>
    </w:p>
    <w:p w14:paraId="3BBCFEBB" w14:textId="1BCF94C8" w:rsidR="00F5592F" w:rsidRDefault="00023426" w:rsidP="00023426">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м. </w:t>
      </w:r>
      <w:r w:rsidR="00E035AF">
        <w:rPr>
          <w:rFonts w:ascii="Times New Roman" w:hAnsi="Times New Roman" w:cs="Times New Roman"/>
          <w:sz w:val="28"/>
          <w:szCs w:val="28"/>
        </w:rPr>
        <w:t>Дніпро</w:t>
      </w:r>
      <w:r w:rsidRPr="00023426">
        <w:rPr>
          <w:rFonts w:ascii="Times New Roman" w:hAnsi="Times New Roman" w:cs="Times New Roman"/>
          <w:sz w:val="28"/>
          <w:szCs w:val="28"/>
        </w:rPr>
        <w:t xml:space="preserve">, Україна </w:t>
      </w:r>
    </w:p>
    <w:p w14:paraId="5C480C46" w14:textId="4B2FE966" w:rsidR="0069148B" w:rsidRDefault="00023426" w:rsidP="00023426">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ORCID </w:t>
      </w:r>
      <w:proofErr w:type="spellStart"/>
      <w:r w:rsidRPr="00023426">
        <w:rPr>
          <w:rFonts w:ascii="Times New Roman" w:hAnsi="Times New Roman" w:cs="Times New Roman"/>
          <w:sz w:val="28"/>
          <w:szCs w:val="28"/>
        </w:rPr>
        <w:t>iD</w:t>
      </w:r>
      <w:proofErr w:type="spellEnd"/>
      <w:r w:rsidRPr="00EA26CC">
        <w:rPr>
          <w:rFonts w:ascii="Times New Roman" w:hAnsi="Times New Roman" w:cs="Times New Roman"/>
          <w:sz w:val="28"/>
          <w:szCs w:val="28"/>
        </w:rPr>
        <w:t xml:space="preserve">: </w:t>
      </w:r>
      <w:hyperlink r:id="rId7" w:history="1">
        <w:r w:rsidR="006C5745" w:rsidRPr="00EA26CC">
          <w:rPr>
            <w:rFonts w:ascii="Times New Roman" w:hAnsi="Times New Roman" w:cs="Times New Roman"/>
            <w:sz w:val="28"/>
            <w:szCs w:val="28"/>
          </w:rPr>
          <w:t>https://orcid.org/</w:t>
        </w:r>
      </w:hyperlink>
      <w:r w:rsidR="006C5745" w:rsidRPr="00EA26CC">
        <w:rPr>
          <w:rFonts w:ascii="Times New Roman" w:hAnsi="Times New Roman" w:cs="Times New Roman"/>
          <w:sz w:val="28"/>
          <w:szCs w:val="28"/>
        </w:rPr>
        <w:t>0000-0002-0898-7992</w:t>
      </w:r>
    </w:p>
    <w:p w14:paraId="16468D5D" w14:textId="77777777" w:rsidR="003559CB" w:rsidRDefault="003559CB" w:rsidP="002F3F88">
      <w:pPr>
        <w:tabs>
          <w:tab w:val="left" w:pos="1694"/>
        </w:tabs>
        <w:spacing w:after="0" w:line="240" w:lineRule="auto"/>
        <w:ind w:firstLine="567"/>
        <w:jc w:val="right"/>
        <w:rPr>
          <w:rFonts w:ascii="Times New Roman" w:hAnsi="Times New Roman" w:cs="Times New Roman"/>
          <w:sz w:val="28"/>
          <w:szCs w:val="28"/>
        </w:rPr>
      </w:pPr>
      <w:r w:rsidRPr="003559CB">
        <w:rPr>
          <w:rFonts w:ascii="Times New Roman" w:hAnsi="Times New Roman" w:cs="Times New Roman"/>
          <w:b/>
          <w:bCs/>
          <w:sz w:val="28"/>
          <w:szCs w:val="28"/>
        </w:rPr>
        <w:t>Богатов Олег Ігоревич</w:t>
      </w:r>
      <w:r w:rsidRPr="00023426">
        <w:rPr>
          <w:rFonts w:ascii="Times New Roman" w:hAnsi="Times New Roman" w:cs="Times New Roman"/>
          <w:sz w:val="28"/>
          <w:szCs w:val="28"/>
        </w:rPr>
        <w:t xml:space="preserve"> </w:t>
      </w:r>
    </w:p>
    <w:p w14:paraId="215E6F17" w14:textId="70159D18" w:rsidR="002F3F88" w:rsidRDefault="002F3F88" w:rsidP="002F3F88">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кандидат </w:t>
      </w:r>
      <w:r>
        <w:rPr>
          <w:rFonts w:ascii="Times New Roman" w:hAnsi="Times New Roman" w:cs="Times New Roman"/>
          <w:sz w:val="28"/>
          <w:szCs w:val="28"/>
        </w:rPr>
        <w:t>техн</w:t>
      </w:r>
      <w:r w:rsidRPr="00023426">
        <w:rPr>
          <w:rFonts w:ascii="Times New Roman" w:hAnsi="Times New Roman" w:cs="Times New Roman"/>
          <w:sz w:val="28"/>
          <w:szCs w:val="28"/>
        </w:rPr>
        <w:t xml:space="preserve">ічних наук, </w:t>
      </w:r>
      <w:r w:rsidR="0067589F">
        <w:rPr>
          <w:rFonts w:ascii="Times New Roman" w:hAnsi="Times New Roman" w:cs="Times New Roman"/>
          <w:sz w:val="28"/>
          <w:szCs w:val="28"/>
        </w:rPr>
        <w:t>доцент</w:t>
      </w:r>
      <w:r w:rsidRPr="00023426">
        <w:rPr>
          <w:rFonts w:ascii="Times New Roman" w:hAnsi="Times New Roman" w:cs="Times New Roman"/>
          <w:sz w:val="28"/>
          <w:szCs w:val="28"/>
        </w:rPr>
        <w:t>,</w:t>
      </w:r>
    </w:p>
    <w:p w14:paraId="3ED8898A" w14:textId="3D22C4A3" w:rsidR="002F3F88" w:rsidRDefault="002F3F88" w:rsidP="002F3F88">
      <w:pPr>
        <w:tabs>
          <w:tab w:val="left" w:pos="1694"/>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завідувач кафедри </w:t>
      </w:r>
      <w:r w:rsidR="004D42C1" w:rsidRPr="005B111E">
        <w:rPr>
          <w:rFonts w:ascii="Times New Roman" w:hAnsi="Times New Roman" w:cs="Times New Roman"/>
          <w:sz w:val="28"/>
          <w:szCs w:val="28"/>
        </w:rPr>
        <w:t>метрології та безпеки життєдіяльності</w:t>
      </w:r>
      <w:r w:rsidRPr="00023426">
        <w:rPr>
          <w:rFonts w:ascii="Times New Roman" w:hAnsi="Times New Roman" w:cs="Times New Roman"/>
          <w:sz w:val="28"/>
          <w:szCs w:val="28"/>
        </w:rPr>
        <w:t xml:space="preserve">, </w:t>
      </w:r>
    </w:p>
    <w:p w14:paraId="1AE8DF62" w14:textId="77777777" w:rsidR="005B111E" w:rsidRPr="005B111E" w:rsidRDefault="005B111E" w:rsidP="005B111E">
      <w:pPr>
        <w:tabs>
          <w:tab w:val="left" w:pos="1694"/>
        </w:tabs>
        <w:spacing w:after="0" w:line="240" w:lineRule="auto"/>
        <w:ind w:firstLine="567"/>
        <w:jc w:val="right"/>
        <w:rPr>
          <w:rFonts w:ascii="Times New Roman" w:hAnsi="Times New Roman" w:cs="Times New Roman"/>
          <w:sz w:val="28"/>
          <w:szCs w:val="28"/>
        </w:rPr>
      </w:pPr>
      <w:r w:rsidRPr="005B111E">
        <w:rPr>
          <w:rFonts w:ascii="Times New Roman" w:hAnsi="Times New Roman" w:cs="Times New Roman"/>
          <w:sz w:val="28"/>
          <w:szCs w:val="28"/>
        </w:rPr>
        <w:t>Харківський національний автомобільно-дорожній університет</w:t>
      </w:r>
    </w:p>
    <w:p w14:paraId="373C0721" w14:textId="7BAA84DA" w:rsidR="00C6758C" w:rsidRDefault="005B111E" w:rsidP="005B111E">
      <w:pPr>
        <w:tabs>
          <w:tab w:val="left" w:pos="1694"/>
        </w:tabs>
        <w:spacing w:after="0" w:line="240" w:lineRule="auto"/>
        <w:ind w:firstLine="567"/>
        <w:jc w:val="right"/>
        <w:rPr>
          <w:rFonts w:ascii="Times New Roman" w:hAnsi="Times New Roman" w:cs="Times New Roman"/>
          <w:sz w:val="28"/>
          <w:szCs w:val="28"/>
        </w:rPr>
      </w:pPr>
      <w:r w:rsidRPr="005B111E">
        <w:rPr>
          <w:rFonts w:ascii="Times New Roman" w:hAnsi="Times New Roman" w:cs="Times New Roman"/>
          <w:sz w:val="28"/>
          <w:szCs w:val="28"/>
        </w:rPr>
        <w:t>м.</w:t>
      </w:r>
      <w:r w:rsidR="00C6758C">
        <w:rPr>
          <w:rFonts w:ascii="Times New Roman" w:hAnsi="Times New Roman" w:cs="Times New Roman"/>
          <w:sz w:val="28"/>
          <w:szCs w:val="28"/>
        </w:rPr>
        <w:t xml:space="preserve"> </w:t>
      </w:r>
      <w:r w:rsidRPr="005B111E">
        <w:rPr>
          <w:rFonts w:ascii="Times New Roman" w:hAnsi="Times New Roman" w:cs="Times New Roman"/>
          <w:sz w:val="28"/>
          <w:szCs w:val="28"/>
        </w:rPr>
        <w:t>Харків, Україна</w:t>
      </w:r>
      <w:r w:rsidRPr="00023426">
        <w:rPr>
          <w:rFonts w:ascii="Times New Roman" w:hAnsi="Times New Roman" w:cs="Times New Roman"/>
          <w:sz w:val="28"/>
          <w:szCs w:val="28"/>
        </w:rPr>
        <w:t xml:space="preserve"> </w:t>
      </w:r>
    </w:p>
    <w:p w14:paraId="4AE842E1" w14:textId="5E76F6FF" w:rsidR="002F3F88" w:rsidRPr="00023426" w:rsidRDefault="002F3F88" w:rsidP="005B111E">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ORCID </w:t>
      </w:r>
      <w:proofErr w:type="spellStart"/>
      <w:r w:rsidRPr="00023426">
        <w:rPr>
          <w:rFonts w:ascii="Times New Roman" w:hAnsi="Times New Roman" w:cs="Times New Roman"/>
          <w:sz w:val="28"/>
          <w:szCs w:val="28"/>
        </w:rPr>
        <w:t>iD</w:t>
      </w:r>
      <w:proofErr w:type="spellEnd"/>
      <w:r w:rsidRPr="00023426">
        <w:rPr>
          <w:rFonts w:ascii="Times New Roman" w:hAnsi="Times New Roman" w:cs="Times New Roman"/>
          <w:sz w:val="28"/>
          <w:szCs w:val="28"/>
        </w:rPr>
        <w:t>: https://</w:t>
      </w:r>
      <w:r w:rsidR="00455A90" w:rsidRPr="00455A90">
        <w:rPr>
          <w:rFonts w:ascii="Times New Roman" w:hAnsi="Times New Roman" w:cs="Times New Roman"/>
          <w:sz w:val="28"/>
          <w:szCs w:val="28"/>
        </w:rPr>
        <w:t xml:space="preserve"> </w:t>
      </w:r>
      <w:hyperlink r:id="rId8" w:tgtFrame="_blank" w:history="1">
        <w:r w:rsidR="00455A90" w:rsidRPr="00455A90">
          <w:rPr>
            <w:rFonts w:ascii="Times New Roman" w:hAnsi="Times New Roman" w:cs="Times New Roman"/>
            <w:sz w:val="28"/>
            <w:szCs w:val="28"/>
          </w:rPr>
          <w:t>orcid.org/0000-0001-7342-7556</w:t>
        </w:r>
      </w:hyperlink>
    </w:p>
    <w:p w14:paraId="093E0EFC" w14:textId="2C5AF5F9" w:rsidR="00533F6D" w:rsidRDefault="00455A90" w:rsidP="00533F6D">
      <w:pPr>
        <w:tabs>
          <w:tab w:val="left" w:pos="1694"/>
        </w:tabs>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Ткач Наталія Олексіївна</w:t>
      </w:r>
      <w:r w:rsidR="00533F6D">
        <w:rPr>
          <w:rFonts w:ascii="Times New Roman" w:hAnsi="Times New Roman" w:cs="Times New Roman"/>
          <w:b/>
          <w:bCs/>
          <w:sz w:val="28"/>
          <w:szCs w:val="28"/>
        </w:rPr>
        <w:t xml:space="preserve"> </w:t>
      </w:r>
    </w:p>
    <w:p w14:paraId="2CD19B30" w14:textId="7D467880" w:rsidR="00533F6D" w:rsidRDefault="00533F6D" w:rsidP="00533F6D">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кандидат </w:t>
      </w:r>
      <w:r>
        <w:rPr>
          <w:rFonts w:ascii="Times New Roman" w:hAnsi="Times New Roman" w:cs="Times New Roman"/>
          <w:sz w:val="28"/>
          <w:szCs w:val="28"/>
        </w:rPr>
        <w:t>техн</w:t>
      </w:r>
      <w:r w:rsidRPr="00023426">
        <w:rPr>
          <w:rFonts w:ascii="Times New Roman" w:hAnsi="Times New Roman" w:cs="Times New Roman"/>
          <w:sz w:val="28"/>
          <w:szCs w:val="28"/>
        </w:rPr>
        <w:t xml:space="preserve">ічних наук, </w:t>
      </w:r>
      <w:r w:rsidR="00E17CFC">
        <w:rPr>
          <w:rFonts w:ascii="Times New Roman" w:hAnsi="Times New Roman" w:cs="Times New Roman"/>
          <w:sz w:val="28"/>
          <w:szCs w:val="28"/>
        </w:rPr>
        <w:t>доцент</w:t>
      </w:r>
      <w:r w:rsidRPr="00023426">
        <w:rPr>
          <w:rFonts w:ascii="Times New Roman" w:hAnsi="Times New Roman" w:cs="Times New Roman"/>
          <w:sz w:val="28"/>
          <w:szCs w:val="28"/>
        </w:rPr>
        <w:t>,</w:t>
      </w:r>
    </w:p>
    <w:p w14:paraId="003B386A" w14:textId="02674A44" w:rsidR="00533F6D" w:rsidRDefault="00E17CFC" w:rsidP="00533F6D">
      <w:pPr>
        <w:tabs>
          <w:tab w:val="left" w:pos="1694"/>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доцент</w:t>
      </w:r>
      <w:r w:rsidR="00533F6D">
        <w:rPr>
          <w:rFonts w:ascii="Times New Roman" w:hAnsi="Times New Roman" w:cs="Times New Roman"/>
          <w:sz w:val="28"/>
          <w:szCs w:val="28"/>
        </w:rPr>
        <w:t xml:space="preserve"> кафедри екології та охорони навколишнього середовища</w:t>
      </w:r>
      <w:r w:rsidR="00533F6D" w:rsidRPr="00023426">
        <w:rPr>
          <w:rFonts w:ascii="Times New Roman" w:hAnsi="Times New Roman" w:cs="Times New Roman"/>
          <w:sz w:val="28"/>
          <w:szCs w:val="28"/>
        </w:rPr>
        <w:t xml:space="preserve">, </w:t>
      </w:r>
    </w:p>
    <w:p w14:paraId="7AEFE1EB" w14:textId="77777777" w:rsidR="00533F6D" w:rsidRPr="000F1118" w:rsidRDefault="00533F6D" w:rsidP="00533F6D">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ННІ «Придніпровська державна академія будівництва та архітектури»</w:t>
      </w:r>
    </w:p>
    <w:p w14:paraId="5FBAE30A" w14:textId="77777777" w:rsidR="00533F6D" w:rsidRPr="000F1118" w:rsidRDefault="00533F6D" w:rsidP="00533F6D">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Українського державного університету науки і технологій</w:t>
      </w:r>
      <w:r>
        <w:rPr>
          <w:rFonts w:eastAsiaTheme="minorHAnsi"/>
          <w:kern w:val="0"/>
          <w:sz w:val="28"/>
          <w:szCs w:val="28"/>
          <w:lang w:val="uk-UA" w:eastAsia="en-US"/>
        </w:rPr>
        <w:t>,</w:t>
      </w:r>
    </w:p>
    <w:p w14:paraId="1FA4E9CD" w14:textId="77777777" w:rsidR="00533F6D" w:rsidRDefault="00533F6D" w:rsidP="00533F6D">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м. </w:t>
      </w:r>
      <w:r>
        <w:rPr>
          <w:rFonts w:ascii="Times New Roman" w:hAnsi="Times New Roman" w:cs="Times New Roman"/>
          <w:sz w:val="28"/>
          <w:szCs w:val="28"/>
        </w:rPr>
        <w:t>Дніпро</w:t>
      </w:r>
      <w:r w:rsidRPr="00023426">
        <w:rPr>
          <w:rFonts w:ascii="Times New Roman" w:hAnsi="Times New Roman" w:cs="Times New Roman"/>
          <w:sz w:val="28"/>
          <w:szCs w:val="28"/>
        </w:rPr>
        <w:t xml:space="preserve">, Україна </w:t>
      </w:r>
    </w:p>
    <w:p w14:paraId="14AA17EB" w14:textId="0A59ADDB" w:rsidR="00533F6D" w:rsidRPr="001234E4" w:rsidRDefault="00533F6D" w:rsidP="00533F6D">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ORCID </w:t>
      </w:r>
      <w:proofErr w:type="spellStart"/>
      <w:r w:rsidRPr="00023426">
        <w:rPr>
          <w:rFonts w:ascii="Times New Roman" w:hAnsi="Times New Roman" w:cs="Times New Roman"/>
          <w:sz w:val="28"/>
          <w:szCs w:val="28"/>
        </w:rPr>
        <w:t>iD</w:t>
      </w:r>
      <w:proofErr w:type="spellEnd"/>
      <w:r w:rsidRPr="00023426">
        <w:rPr>
          <w:rFonts w:ascii="Times New Roman" w:hAnsi="Times New Roman" w:cs="Times New Roman"/>
          <w:sz w:val="28"/>
          <w:szCs w:val="28"/>
        </w:rPr>
        <w:t>: https://</w:t>
      </w:r>
      <w:r w:rsidRPr="00EB4C51">
        <w:rPr>
          <w:rFonts w:ascii="Times New Roman" w:hAnsi="Times New Roman" w:cs="Times New Roman"/>
          <w:sz w:val="28"/>
          <w:szCs w:val="28"/>
        </w:rPr>
        <w:t>orcid.org/</w:t>
      </w:r>
      <w:r w:rsidR="00290F71" w:rsidRPr="00EB4C51">
        <w:rPr>
          <w:rFonts w:ascii="Times New Roman" w:hAnsi="Times New Roman" w:cs="Times New Roman"/>
          <w:sz w:val="28"/>
          <w:szCs w:val="28"/>
        </w:rPr>
        <w:t>0000-0002-2695-398</w:t>
      </w:r>
    </w:p>
    <w:p w14:paraId="32B0C9FF" w14:textId="22DCA3DC" w:rsidR="00385C70" w:rsidRDefault="00417DC8" w:rsidP="00385C70">
      <w:pPr>
        <w:tabs>
          <w:tab w:val="left" w:pos="1694"/>
        </w:tabs>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Макаренко</w:t>
      </w:r>
      <w:r w:rsidR="00385C70">
        <w:rPr>
          <w:rFonts w:ascii="Times New Roman" w:hAnsi="Times New Roman" w:cs="Times New Roman"/>
          <w:b/>
          <w:bCs/>
          <w:sz w:val="28"/>
          <w:szCs w:val="28"/>
        </w:rPr>
        <w:t xml:space="preserve"> </w:t>
      </w:r>
      <w:r>
        <w:rPr>
          <w:rFonts w:ascii="Times New Roman" w:hAnsi="Times New Roman" w:cs="Times New Roman"/>
          <w:b/>
          <w:bCs/>
          <w:sz w:val="28"/>
          <w:szCs w:val="28"/>
        </w:rPr>
        <w:t>Євген</w:t>
      </w:r>
      <w:r w:rsidR="00385C70">
        <w:rPr>
          <w:rFonts w:ascii="Times New Roman" w:hAnsi="Times New Roman" w:cs="Times New Roman"/>
          <w:b/>
          <w:bCs/>
          <w:sz w:val="28"/>
          <w:szCs w:val="28"/>
        </w:rPr>
        <w:t xml:space="preserve"> </w:t>
      </w:r>
      <w:r>
        <w:rPr>
          <w:rFonts w:ascii="Times New Roman" w:hAnsi="Times New Roman" w:cs="Times New Roman"/>
          <w:b/>
          <w:bCs/>
          <w:sz w:val="28"/>
          <w:szCs w:val="28"/>
        </w:rPr>
        <w:t>Євген</w:t>
      </w:r>
      <w:r w:rsidR="00E7784E">
        <w:rPr>
          <w:rFonts w:ascii="Times New Roman" w:hAnsi="Times New Roman" w:cs="Times New Roman"/>
          <w:b/>
          <w:bCs/>
          <w:sz w:val="28"/>
          <w:szCs w:val="28"/>
        </w:rPr>
        <w:t>ович</w:t>
      </w:r>
      <w:r w:rsidR="00385C70">
        <w:rPr>
          <w:rFonts w:ascii="Times New Roman" w:hAnsi="Times New Roman" w:cs="Times New Roman"/>
          <w:b/>
          <w:bCs/>
          <w:sz w:val="28"/>
          <w:szCs w:val="28"/>
        </w:rPr>
        <w:t xml:space="preserve"> </w:t>
      </w:r>
    </w:p>
    <w:p w14:paraId="43420764" w14:textId="12BAE35B" w:rsidR="00385C70" w:rsidRDefault="00A67739" w:rsidP="00385C70">
      <w:pPr>
        <w:tabs>
          <w:tab w:val="left" w:pos="1694"/>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магістр </w:t>
      </w:r>
      <w:r w:rsidR="00A8420B" w:rsidRPr="00A8420B">
        <w:rPr>
          <w:rFonts w:ascii="Times New Roman" w:hAnsi="Times New Roman" w:cs="Times New Roman"/>
          <w:sz w:val="28"/>
          <w:szCs w:val="28"/>
        </w:rPr>
        <w:t>публічного управління та адміністрування</w:t>
      </w:r>
      <w:r w:rsidR="00385C70" w:rsidRPr="00023426">
        <w:rPr>
          <w:rFonts w:ascii="Times New Roman" w:hAnsi="Times New Roman" w:cs="Times New Roman"/>
          <w:sz w:val="28"/>
          <w:szCs w:val="28"/>
        </w:rPr>
        <w:t>,</w:t>
      </w:r>
    </w:p>
    <w:p w14:paraId="5722534E" w14:textId="46F79F4B" w:rsidR="00385C70" w:rsidRDefault="00C9725F" w:rsidP="00385C70">
      <w:pPr>
        <w:tabs>
          <w:tab w:val="left" w:pos="1694"/>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керівник спортивного комплексу ННІ «ПДАБА»</w:t>
      </w:r>
      <w:r w:rsidR="00385C70" w:rsidRPr="00023426">
        <w:rPr>
          <w:rFonts w:ascii="Times New Roman" w:hAnsi="Times New Roman" w:cs="Times New Roman"/>
          <w:sz w:val="28"/>
          <w:szCs w:val="28"/>
        </w:rPr>
        <w:t xml:space="preserve">, </w:t>
      </w:r>
    </w:p>
    <w:p w14:paraId="5AE2B838" w14:textId="77777777" w:rsidR="00385C70" w:rsidRPr="000F1118" w:rsidRDefault="00385C70" w:rsidP="00385C70">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ННІ «Придніпровська державна академія будівництва та архітектури»</w:t>
      </w:r>
    </w:p>
    <w:p w14:paraId="46C210DD" w14:textId="77777777" w:rsidR="00385C70" w:rsidRPr="000F1118" w:rsidRDefault="00385C70" w:rsidP="00385C70">
      <w:pPr>
        <w:pStyle w:val="a6"/>
        <w:spacing w:after="0" w:line="240" w:lineRule="auto"/>
        <w:jc w:val="right"/>
        <w:rPr>
          <w:rFonts w:eastAsiaTheme="minorHAnsi"/>
          <w:kern w:val="0"/>
          <w:sz w:val="28"/>
          <w:szCs w:val="28"/>
          <w:lang w:val="uk-UA" w:eastAsia="en-US"/>
        </w:rPr>
      </w:pPr>
      <w:r w:rsidRPr="000F1118">
        <w:rPr>
          <w:rFonts w:eastAsiaTheme="minorHAnsi"/>
          <w:kern w:val="0"/>
          <w:sz w:val="28"/>
          <w:szCs w:val="28"/>
          <w:lang w:val="uk-UA" w:eastAsia="en-US"/>
        </w:rPr>
        <w:t>Українського державного університету науки і технологій</w:t>
      </w:r>
      <w:r>
        <w:rPr>
          <w:rFonts w:eastAsiaTheme="minorHAnsi"/>
          <w:kern w:val="0"/>
          <w:sz w:val="28"/>
          <w:szCs w:val="28"/>
          <w:lang w:val="uk-UA" w:eastAsia="en-US"/>
        </w:rPr>
        <w:t>,</w:t>
      </w:r>
    </w:p>
    <w:p w14:paraId="1E0DC3EE" w14:textId="77777777" w:rsidR="00385C70" w:rsidRDefault="00385C70" w:rsidP="00385C70">
      <w:pPr>
        <w:tabs>
          <w:tab w:val="left" w:pos="1694"/>
        </w:tabs>
        <w:spacing w:after="0" w:line="240" w:lineRule="auto"/>
        <w:ind w:firstLine="567"/>
        <w:jc w:val="right"/>
        <w:rPr>
          <w:rFonts w:ascii="Times New Roman" w:hAnsi="Times New Roman" w:cs="Times New Roman"/>
          <w:sz w:val="28"/>
          <w:szCs w:val="28"/>
        </w:rPr>
      </w:pPr>
      <w:r w:rsidRPr="00023426">
        <w:rPr>
          <w:rFonts w:ascii="Times New Roman" w:hAnsi="Times New Roman" w:cs="Times New Roman"/>
          <w:sz w:val="28"/>
          <w:szCs w:val="28"/>
        </w:rPr>
        <w:t xml:space="preserve">м. </w:t>
      </w:r>
      <w:r>
        <w:rPr>
          <w:rFonts w:ascii="Times New Roman" w:hAnsi="Times New Roman" w:cs="Times New Roman"/>
          <w:sz w:val="28"/>
          <w:szCs w:val="28"/>
        </w:rPr>
        <w:t>Дніпро</w:t>
      </w:r>
      <w:r w:rsidRPr="00023426">
        <w:rPr>
          <w:rFonts w:ascii="Times New Roman" w:hAnsi="Times New Roman" w:cs="Times New Roman"/>
          <w:sz w:val="28"/>
          <w:szCs w:val="28"/>
        </w:rPr>
        <w:t xml:space="preserve">, Україна </w:t>
      </w:r>
    </w:p>
    <w:p w14:paraId="68ACAB4C" w14:textId="77777777" w:rsidR="002F3F88" w:rsidRPr="00023426" w:rsidRDefault="002F3F88" w:rsidP="00023426">
      <w:pPr>
        <w:tabs>
          <w:tab w:val="left" w:pos="1694"/>
        </w:tabs>
        <w:spacing w:after="0" w:line="240" w:lineRule="auto"/>
        <w:ind w:firstLine="567"/>
        <w:jc w:val="right"/>
        <w:rPr>
          <w:rFonts w:ascii="Times New Roman" w:hAnsi="Times New Roman" w:cs="Times New Roman"/>
          <w:sz w:val="28"/>
          <w:szCs w:val="28"/>
        </w:rPr>
      </w:pPr>
    </w:p>
    <w:p w14:paraId="2208A0E8" w14:textId="77777777" w:rsidR="00EB5ECC" w:rsidRDefault="00A61E92" w:rsidP="00A61E92">
      <w:pPr>
        <w:spacing w:after="0" w:line="240" w:lineRule="auto"/>
        <w:ind w:firstLine="567"/>
        <w:jc w:val="both"/>
        <w:outlineLvl w:val="1"/>
        <w:rPr>
          <w:rFonts w:ascii="Times New Roman" w:eastAsia="Times New Roman" w:hAnsi="Times New Roman" w:cs="Times New Roman"/>
          <w:sz w:val="28"/>
          <w:szCs w:val="28"/>
        </w:rPr>
      </w:pPr>
      <w:r w:rsidRPr="0010324F">
        <w:rPr>
          <w:rFonts w:ascii="Times New Roman" w:eastAsia="Times New Roman" w:hAnsi="Times New Roman" w:cs="Times New Roman"/>
          <w:b/>
          <w:bCs/>
          <w:sz w:val="28"/>
          <w:szCs w:val="28"/>
        </w:rPr>
        <w:t>Анотація</w:t>
      </w:r>
      <w:r w:rsidR="00EB5ECC">
        <w:rPr>
          <w:rFonts w:ascii="Times New Roman" w:eastAsia="Times New Roman" w:hAnsi="Times New Roman" w:cs="Times New Roman"/>
          <w:sz w:val="28"/>
          <w:szCs w:val="28"/>
        </w:rPr>
        <w:t>.</w:t>
      </w:r>
    </w:p>
    <w:p w14:paraId="4DEB2DF7" w14:textId="5F1B2EAA" w:rsidR="0010324F" w:rsidRDefault="00A61E92" w:rsidP="00A61E92">
      <w:pPr>
        <w:spacing w:after="0" w:line="240" w:lineRule="auto"/>
        <w:ind w:firstLine="567"/>
        <w:jc w:val="both"/>
        <w:outlineLvl w:val="1"/>
        <w:rPr>
          <w:rFonts w:ascii="Times New Roman" w:eastAsia="Times New Roman" w:hAnsi="Times New Roman" w:cs="Times New Roman"/>
          <w:sz w:val="28"/>
          <w:szCs w:val="28"/>
        </w:rPr>
      </w:pPr>
      <w:r w:rsidRPr="00A61E92">
        <w:rPr>
          <w:rFonts w:ascii="Times New Roman" w:eastAsia="Times New Roman" w:hAnsi="Times New Roman" w:cs="Times New Roman"/>
          <w:sz w:val="28"/>
          <w:szCs w:val="28"/>
        </w:rPr>
        <w:t xml:space="preserve">У статті </w:t>
      </w:r>
      <w:r w:rsidR="000D6B88">
        <w:rPr>
          <w:rFonts w:ascii="Times New Roman" w:eastAsia="Times New Roman" w:hAnsi="Times New Roman" w:cs="Times New Roman"/>
          <w:sz w:val="28"/>
          <w:szCs w:val="28"/>
        </w:rPr>
        <w:t xml:space="preserve">розглянуто питання </w:t>
      </w:r>
      <w:r w:rsidR="000D6B88" w:rsidRPr="00B859E8">
        <w:rPr>
          <w:rFonts w:ascii="Times New Roman" w:eastAsia="Times New Roman" w:hAnsi="Times New Roman" w:cs="Times New Roman"/>
          <w:sz w:val="28"/>
          <w:szCs w:val="28"/>
        </w:rPr>
        <w:t>метрологічн</w:t>
      </w:r>
      <w:r w:rsidR="000D6B88">
        <w:rPr>
          <w:rFonts w:ascii="Times New Roman" w:eastAsia="Times New Roman" w:hAnsi="Times New Roman" w:cs="Times New Roman"/>
          <w:sz w:val="28"/>
          <w:szCs w:val="28"/>
        </w:rPr>
        <w:t>ої</w:t>
      </w:r>
      <w:r w:rsidR="000D6B88" w:rsidRPr="00B859E8">
        <w:rPr>
          <w:rFonts w:ascii="Times New Roman" w:eastAsia="Times New Roman" w:hAnsi="Times New Roman" w:cs="Times New Roman"/>
          <w:sz w:val="28"/>
          <w:szCs w:val="28"/>
        </w:rPr>
        <w:t xml:space="preserve"> надійн</w:t>
      </w:r>
      <w:r w:rsidR="00FC0437">
        <w:rPr>
          <w:rFonts w:ascii="Times New Roman" w:eastAsia="Times New Roman" w:hAnsi="Times New Roman" w:cs="Times New Roman"/>
          <w:sz w:val="28"/>
          <w:szCs w:val="28"/>
        </w:rPr>
        <w:t>о</w:t>
      </w:r>
      <w:r w:rsidR="000D6B88" w:rsidRPr="00B859E8">
        <w:rPr>
          <w:rFonts w:ascii="Times New Roman" w:eastAsia="Times New Roman" w:hAnsi="Times New Roman" w:cs="Times New Roman"/>
          <w:sz w:val="28"/>
          <w:szCs w:val="28"/>
        </w:rPr>
        <w:t>ст</w:t>
      </w:r>
      <w:r w:rsidR="00FC0437">
        <w:rPr>
          <w:rFonts w:ascii="Times New Roman" w:eastAsia="Times New Roman" w:hAnsi="Times New Roman" w:cs="Times New Roman"/>
          <w:sz w:val="28"/>
          <w:szCs w:val="28"/>
        </w:rPr>
        <w:t>і</w:t>
      </w:r>
      <w:r w:rsidR="000D6B88" w:rsidRPr="00B859E8">
        <w:rPr>
          <w:rFonts w:ascii="Times New Roman" w:eastAsia="Times New Roman" w:hAnsi="Times New Roman" w:cs="Times New Roman"/>
          <w:sz w:val="28"/>
          <w:szCs w:val="28"/>
        </w:rPr>
        <w:t xml:space="preserve"> інформаційно-вимірювальних систем (ІВС)</w:t>
      </w:r>
      <w:r w:rsidR="00FC0437">
        <w:rPr>
          <w:rFonts w:ascii="Times New Roman" w:eastAsia="Times New Roman" w:hAnsi="Times New Roman" w:cs="Times New Roman"/>
          <w:sz w:val="28"/>
          <w:szCs w:val="28"/>
        </w:rPr>
        <w:t>, яка виступає</w:t>
      </w:r>
      <w:r w:rsidR="000D6B88" w:rsidRPr="00B859E8">
        <w:rPr>
          <w:rFonts w:ascii="Times New Roman" w:eastAsia="Times New Roman" w:hAnsi="Times New Roman" w:cs="Times New Roman"/>
          <w:sz w:val="28"/>
          <w:szCs w:val="28"/>
        </w:rPr>
        <w:t xml:space="preserve"> критичним фактором забезпечення точності та достовірності вимірювань у різних галузях науки та техніки.</w:t>
      </w:r>
      <w:r w:rsidR="00CF44BE">
        <w:rPr>
          <w:rFonts w:ascii="Times New Roman" w:eastAsia="Times New Roman" w:hAnsi="Times New Roman" w:cs="Times New Roman"/>
          <w:sz w:val="28"/>
          <w:szCs w:val="28"/>
        </w:rPr>
        <w:t xml:space="preserve"> </w:t>
      </w:r>
      <w:r w:rsidR="0096317F">
        <w:rPr>
          <w:rFonts w:ascii="Times New Roman" w:eastAsia="Times New Roman" w:hAnsi="Times New Roman" w:cs="Times New Roman"/>
          <w:sz w:val="28"/>
          <w:szCs w:val="28"/>
        </w:rPr>
        <w:t xml:space="preserve">Основна </w:t>
      </w:r>
      <w:r w:rsidR="0096317F" w:rsidRPr="00E64576">
        <w:rPr>
          <w:rFonts w:ascii="Times New Roman" w:eastAsia="Times New Roman" w:hAnsi="Times New Roman" w:cs="Times New Roman"/>
          <w:b/>
          <w:bCs/>
          <w:i/>
          <w:iCs/>
          <w:sz w:val="28"/>
          <w:szCs w:val="28"/>
        </w:rPr>
        <w:t>мета дослідження</w:t>
      </w:r>
      <w:r w:rsidR="0096317F">
        <w:rPr>
          <w:rFonts w:ascii="Times New Roman" w:eastAsia="Times New Roman" w:hAnsi="Times New Roman" w:cs="Times New Roman"/>
          <w:sz w:val="28"/>
          <w:szCs w:val="28"/>
        </w:rPr>
        <w:t xml:space="preserve"> </w:t>
      </w:r>
      <w:r w:rsidR="00D25703">
        <w:rPr>
          <w:rFonts w:ascii="Times New Roman" w:eastAsia="Times New Roman" w:hAnsi="Times New Roman" w:cs="Times New Roman"/>
          <w:sz w:val="28"/>
          <w:szCs w:val="28"/>
        </w:rPr>
        <w:t xml:space="preserve">проаналізувати шляхи </w:t>
      </w:r>
      <w:r w:rsidR="00490300" w:rsidRPr="00490300">
        <w:rPr>
          <w:rFonts w:ascii="Times New Roman" w:eastAsia="Times New Roman" w:hAnsi="Times New Roman" w:cs="Times New Roman"/>
          <w:sz w:val="28"/>
          <w:szCs w:val="28"/>
        </w:rPr>
        <w:t xml:space="preserve">підвищення метрологічної надійності </w:t>
      </w:r>
      <w:r w:rsidR="00490300">
        <w:rPr>
          <w:rFonts w:ascii="Times New Roman" w:eastAsia="Times New Roman" w:hAnsi="Times New Roman" w:cs="Times New Roman"/>
          <w:sz w:val="28"/>
          <w:szCs w:val="28"/>
        </w:rPr>
        <w:t>ІВ</w:t>
      </w:r>
      <w:r w:rsidR="00EB2283">
        <w:rPr>
          <w:rFonts w:ascii="Times New Roman" w:eastAsia="Times New Roman" w:hAnsi="Times New Roman" w:cs="Times New Roman"/>
          <w:sz w:val="28"/>
          <w:szCs w:val="28"/>
        </w:rPr>
        <w:t xml:space="preserve">С </w:t>
      </w:r>
      <w:r w:rsidR="00E64576">
        <w:rPr>
          <w:rFonts w:ascii="Times New Roman" w:eastAsia="Times New Roman" w:hAnsi="Times New Roman" w:cs="Times New Roman"/>
          <w:sz w:val="28"/>
          <w:szCs w:val="28"/>
        </w:rPr>
        <w:t>по всім напрямкам</w:t>
      </w:r>
      <w:r w:rsidR="0096317F">
        <w:rPr>
          <w:rFonts w:ascii="Times New Roman" w:eastAsia="Times New Roman" w:hAnsi="Times New Roman" w:cs="Times New Roman"/>
          <w:sz w:val="28"/>
          <w:szCs w:val="28"/>
        </w:rPr>
        <w:t xml:space="preserve"> </w:t>
      </w:r>
      <w:r w:rsidR="00F87DB8">
        <w:rPr>
          <w:rFonts w:ascii="Times New Roman" w:eastAsia="Times New Roman" w:hAnsi="Times New Roman" w:cs="Times New Roman"/>
          <w:sz w:val="28"/>
          <w:szCs w:val="28"/>
        </w:rPr>
        <w:t>процесу збору</w:t>
      </w:r>
      <w:r w:rsidR="00945493">
        <w:rPr>
          <w:rFonts w:ascii="Times New Roman" w:eastAsia="Times New Roman" w:hAnsi="Times New Roman" w:cs="Times New Roman"/>
          <w:sz w:val="28"/>
          <w:szCs w:val="28"/>
        </w:rPr>
        <w:t xml:space="preserve"> дослідних даних </w:t>
      </w:r>
      <w:r w:rsidR="00B97EF1">
        <w:rPr>
          <w:rFonts w:ascii="Times New Roman" w:eastAsia="Times New Roman" w:hAnsi="Times New Roman" w:cs="Times New Roman"/>
          <w:sz w:val="28"/>
          <w:szCs w:val="28"/>
        </w:rPr>
        <w:t xml:space="preserve">згідно існуючих алгоритмів </w:t>
      </w:r>
      <w:r w:rsidR="00F67B0A">
        <w:rPr>
          <w:rFonts w:ascii="Times New Roman" w:eastAsia="Times New Roman" w:hAnsi="Times New Roman" w:cs="Times New Roman"/>
          <w:sz w:val="28"/>
          <w:szCs w:val="28"/>
        </w:rPr>
        <w:t xml:space="preserve">вимірювання. </w:t>
      </w:r>
      <w:r w:rsidR="00565953" w:rsidRPr="00B859E8">
        <w:rPr>
          <w:rFonts w:ascii="Times New Roman" w:hAnsi="Times New Roman" w:cs="Times New Roman"/>
          <w:sz w:val="28"/>
          <w:szCs w:val="28"/>
        </w:rPr>
        <w:t>Застосування комплексного підходу до підвищення метрологічної надійності інформаційно-вимірювальних систем дозволяє значно покращити якість вимірювань у різних сферах – від промислового контролю до медичних досліджень та наукових експериментів.</w:t>
      </w:r>
    </w:p>
    <w:p w14:paraId="5D63BB0F" w14:textId="11C19A1E" w:rsidR="00A61E92" w:rsidRPr="00A61E92" w:rsidRDefault="00A61E92" w:rsidP="00A61E92">
      <w:pPr>
        <w:spacing w:after="0" w:line="240" w:lineRule="auto"/>
        <w:ind w:firstLine="567"/>
        <w:jc w:val="both"/>
        <w:outlineLvl w:val="1"/>
        <w:rPr>
          <w:rFonts w:ascii="Times New Roman" w:eastAsia="Times New Roman" w:hAnsi="Times New Roman" w:cs="Times New Roman"/>
          <w:sz w:val="28"/>
          <w:szCs w:val="28"/>
        </w:rPr>
      </w:pPr>
      <w:r w:rsidRPr="0010324F">
        <w:rPr>
          <w:rFonts w:ascii="Times New Roman" w:eastAsia="Times New Roman" w:hAnsi="Times New Roman" w:cs="Times New Roman"/>
          <w:b/>
          <w:bCs/>
          <w:sz w:val="28"/>
          <w:szCs w:val="28"/>
        </w:rPr>
        <w:t>Ключові слова:</w:t>
      </w:r>
      <w:r w:rsidRPr="00A61E92">
        <w:rPr>
          <w:rFonts w:ascii="Times New Roman" w:eastAsia="Times New Roman" w:hAnsi="Times New Roman" w:cs="Times New Roman"/>
          <w:sz w:val="28"/>
          <w:szCs w:val="28"/>
        </w:rPr>
        <w:t xml:space="preserve"> </w:t>
      </w:r>
      <w:r w:rsidR="002322AA" w:rsidRPr="00B859E8">
        <w:rPr>
          <w:rStyle w:val="a5"/>
          <w:rFonts w:ascii="Times New Roman" w:hAnsi="Times New Roman" w:cs="Times New Roman"/>
          <w:b w:val="0"/>
          <w:bCs w:val="0"/>
          <w:sz w:val="28"/>
          <w:szCs w:val="28"/>
        </w:rPr>
        <w:t>точн</w:t>
      </w:r>
      <w:r w:rsidR="002322AA">
        <w:rPr>
          <w:rStyle w:val="a5"/>
          <w:rFonts w:ascii="Times New Roman" w:hAnsi="Times New Roman" w:cs="Times New Roman"/>
          <w:b w:val="0"/>
          <w:bCs w:val="0"/>
          <w:sz w:val="28"/>
          <w:szCs w:val="28"/>
        </w:rPr>
        <w:t>і</w:t>
      </w:r>
      <w:r w:rsidR="002322AA" w:rsidRPr="00B859E8">
        <w:rPr>
          <w:rStyle w:val="a5"/>
          <w:rFonts w:ascii="Times New Roman" w:hAnsi="Times New Roman" w:cs="Times New Roman"/>
          <w:b w:val="0"/>
          <w:bCs w:val="0"/>
          <w:sz w:val="28"/>
          <w:szCs w:val="28"/>
        </w:rPr>
        <w:t>ст</w:t>
      </w:r>
      <w:r w:rsidR="002322AA">
        <w:rPr>
          <w:rStyle w:val="a5"/>
          <w:rFonts w:ascii="Times New Roman" w:hAnsi="Times New Roman" w:cs="Times New Roman"/>
          <w:b w:val="0"/>
          <w:bCs w:val="0"/>
          <w:sz w:val="28"/>
          <w:szCs w:val="28"/>
        </w:rPr>
        <w:t>ь</w:t>
      </w:r>
      <w:r w:rsidR="002322AA" w:rsidRPr="00B859E8">
        <w:rPr>
          <w:rStyle w:val="a5"/>
          <w:rFonts w:ascii="Times New Roman" w:hAnsi="Times New Roman" w:cs="Times New Roman"/>
          <w:b w:val="0"/>
          <w:bCs w:val="0"/>
          <w:sz w:val="28"/>
          <w:szCs w:val="28"/>
        </w:rPr>
        <w:t xml:space="preserve"> вимірювань</w:t>
      </w:r>
      <w:r w:rsidR="002322AA">
        <w:rPr>
          <w:rStyle w:val="a5"/>
          <w:rFonts w:ascii="Times New Roman" w:hAnsi="Times New Roman" w:cs="Times New Roman"/>
          <w:b w:val="0"/>
          <w:bCs w:val="0"/>
          <w:sz w:val="28"/>
          <w:szCs w:val="28"/>
        </w:rPr>
        <w:t xml:space="preserve">, </w:t>
      </w:r>
      <w:r w:rsidR="00F60CB3" w:rsidRPr="00B859E8">
        <w:rPr>
          <w:rFonts w:ascii="Times New Roman" w:hAnsi="Times New Roman" w:cs="Times New Roman"/>
          <w:sz w:val="28"/>
          <w:szCs w:val="28"/>
        </w:rPr>
        <w:t>метрологічн</w:t>
      </w:r>
      <w:r w:rsidR="00F60CB3">
        <w:rPr>
          <w:rFonts w:ascii="Times New Roman" w:hAnsi="Times New Roman" w:cs="Times New Roman"/>
          <w:sz w:val="28"/>
          <w:szCs w:val="28"/>
        </w:rPr>
        <w:t>а</w:t>
      </w:r>
      <w:r w:rsidR="00F60CB3" w:rsidRPr="00B859E8">
        <w:rPr>
          <w:rFonts w:ascii="Times New Roman" w:hAnsi="Times New Roman" w:cs="Times New Roman"/>
          <w:sz w:val="28"/>
          <w:szCs w:val="28"/>
        </w:rPr>
        <w:t xml:space="preserve"> надійн</w:t>
      </w:r>
      <w:r w:rsidR="00F60CB3">
        <w:rPr>
          <w:rFonts w:ascii="Times New Roman" w:hAnsi="Times New Roman" w:cs="Times New Roman"/>
          <w:sz w:val="28"/>
          <w:szCs w:val="28"/>
        </w:rPr>
        <w:t>і</w:t>
      </w:r>
      <w:r w:rsidR="00F60CB3" w:rsidRPr="00B859E8">
        <w:rPr>
          <w:rFonts w:ascii="Times New Roman" w:hAnsi="Times New Roman" w:cs="Times New Roman"/>
          <w:sz w:val="28"/>
          <w:szCs w:val="28"/>
        </w:rPr>
        <w:t>ст</w:t>
      </w:r>
      <w:r w:rsidR="00F60CB3">
        <w:rPr>
          <w:rFonts w:ascii="Times New Roman" w:hAnsi="Times New Roman" w:cs="Times New Roman"/>
          <w:sz w:val="28"/>
          <w:szCs w:val="28"/>
        </w:rPr>
        <w:t xml:space="preserve">ь, </w:t>
      </w:r>
      <w:r w:rsidR="006D6EBB" w:rsidRPr="00B859E8">
        <w:rPr>
          <w:rFonts w:ascii="Times New Roman" w:hAnsi="Times New Roman" w:cs="Times New Roman"/>
          <w:sz w:val="28"/>
          <w:szCs w:val="28"/>
        </w:rPr>
        <w:t>калібрування</w:t>
      </w:r>
      <w:r w:rsidR="006D6EBB">
        <w:rPr>
          <w:rFonts w:ascii="Times New Roman" w:hAnsi="Times New Roman" w:cs="Times New Roman"/>
          <w:sz w:val="28"/>
          <w:szCs w:val="28"/>
        </w:rPr>
        <w:t xml:space="preserve">, </w:t>
      </w:r>
      <w:r w:rsidR="00367C9D" w:rsidRPr="00B859E8">
        <w:rPr>
          <w:rFonts w:ascii="Times New Roman" w:hAnsi="Times New Roman" w:cs="Times New Roman"/>
          <w:sz w:val="28"/>
          <w:szCs w:val="28"/>
        </w:rPr>
        <w:t>математичн</w:t>
      </w:r>
      <w:r w:rsidR="00367C9D">
        <w:rPr>
          <w:rFonts w:ascii="Times New Roman" w:hAnsi="Times New Roman" w:cs="Times New Roman"/>
          <w:sz w:val="28"/>
          <w:szCs w:val="28"/>
        </w:rPr>
        <w:t>і</w:t>
      </w:r>
      <w:r w:rsidR="00367C9D" w:rsidRPr="00B859E8">
        <w:rPr>
          <w:rFonts w:ascii="Times New Roman" w:hAnsi="Times New Roman" w:cs="Times New Roman"/>
          <w:sz w:val="28"/>
          <w:szCs w:val="28"/>
        </w:rPr>
        <w:t xml:space="preserve"> метод</w:t>
      </w:r>
      <w:r w:rsidR="00367C9D">
        <w:rPr>
          <w:rFonts w:ascii="Times New Roman" w:hAnsi="Times New Roman" w:cs="Times New Roman"/>
          <w:sz w:val="28"/>
          <w:szCs w:val="28"/>
        </w:rPr>
        <w:t xml:space="preserve">и, </w:t>
      </w:r>
      <w:r w:rsidR="00EE1D58" w:rsidRPr="00B859E8">
        <w:rPr>
          <w:rFonts w:ascii="Times New Roman" w:hAnsi="Times New Roman" w:cs="Times New Roman"/>
          <w:sz w:val="28"/>
          <w:szCs w:val="28"/>
        </w:rPr>
        <w:t>фільтрація сигналів</w:t>
      </w:r>
      <w:r w:rsidR="00EE1D58">
        <w:rPr>
          <w:rFonts w:ascii="Times New Roman" w:hAnsi="Times New Roman" w:cs="Times New Roman"/>
          <w:sz w:val="28"/>
          <w:szCs w:val="28"/>
        </w:rPr>
        <w:t xml:space="preserve">, </w:t>
      </w:r>
      <w:r w:rsidR="00B648F3" w:rsidRPr="00B859E8">
        <w:rPr>
          <w:rFonts w:ascii="Times New Roman" w:hAnsi="Times New Roman" w:cs="Times New Roman"/>
          <w:sz w:val="28"/>
          <w:szCs w:val="28"/>
        </w:rPr>
        <w:t>випадков</w:t>
      </w:r>
      <w:r w:rsidR="00B648F3">
        <w:rPr>
          <w:rFonts w:ascii="Times New Roman" w:hAnsi="Times New Roman" w:cs="Times New Roman"/>
          <w:sz w:val="28"/>
          <w:szCs w:val="28"/>
        </w:rPr>
        <w:t>і</w:t>
      </w:r>
      <w:r w:rsidR="00B648F3" w:rsidRPr="00B859E8">
        <w:rPr>
          <w:rFonts w:ascii="Times New Roman" w:hAnsi="Times New Roman" w:cs="Times New Roman"/>
          <w:sz w:val="28"/>
          <w:szCs w:val="28"/>
        </w:rPr>
        <w:t xml:space="preserve"> похибк</w:t>
      </w:r>
      <w:r w:rsidR="00B648F3">
        <w:rPr>
          <w:rFonts w:ascii="Times New Roman" w:hAnsi="Times New Roman" w:cs="Times New Roman"/>
          <w:sz w:val="28"/>
          <w:szCs w:val="28"/>
        </w:rPr>
        <w:t xml:space="preserve">и, </w:t>
      </w:r>
      <w:r w:rsidR="00FC1546" w:rsidRPr="00B859E8">
        <w:rPr>
          <w:rStyle w:val="a5"/>
          <w:rFonts w:ascii="Times New Roman" w:hAnsi="Times New Roman" w:cs="Times New Roman"/>
          <w:b w:val="0"/>
          <w:bCs w:val="0"/>
          <w:sz w:val="28"/>
          <w:szCs w:val="28"/>
        </w:rPr>
        <w:t>метод</w:t>
      </w:r>
      <w:r w:rsidR="00FC1546">
        <w:rPr>
          <w:rStyle w:val="a5"/>
          <w:rFonts w:ascii="Times New Roman" w:hAnsi="Times New Roman" w:cs="Times New Roman"/>
          <w:b w:val="0"/>
          <w:bCs w:val="0"/>
          <w:sz w:val="28"/>
          <w:szCs w:val="28"/>
        </w:rPr>
        <w:t>и</w:t>
      </w:r>
      <w:r w:rsidR="00FC1546" w:rsidRPr="00B859E8">
        <w:rPr>
          <w:rStyle w:val="a5"/>
          <w:rFonts w:ascii="Times New Roman" w:hAnsi="Times New Roman" w:cs="Times New Roman"/>
          <w:b w:val="0"/>
          <w:bCs w:val="0"/>
          <w:sz w:val="28"/>
          <w:szCs w:val="28"/>
        </w:rPr>
        <w:t xml:space="preserve"> резервування та дублювання</w:t>
      </w:r>
      <w:r w:rsidR="00FC1546">
        <w:rPr>
          <w:rStyle w:val="a5"/>
          <w:rFonts w:ascii="Times New Roman" w:hAnsi="Times New Roman" w:cs="Times New Roman"/>
          <w:b w:val="0"/>
          <w:bCs w:val="0"/>
          <w:sz w:val="28"/>
          <w:szCs w:val="28"/>
        </w:rPr>
        <w:t>.</w:t>
      </w:r>
    </w:p>
    <w:p w14:paraId="60343A84" w14:textId="7F61937A" w:rsidR="00975024" w:rsidRPr="00B859E8" w:rsidRDefault="00975024" w:rsidP="009B639C">
      <w:pPr>
        <w:spacing w:after="0" w:line="240" w:lineRule="auto"/>
        <w:ind w:firstLine="567"/>
        <w:outlineLvl w:val="1"/>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lastRenderedPageBreak/>
        <w:t>Вступ</w:t>
      </w:r>
    </w:p>
    <w:p w14:paraId="4EB5C1A7" w14:textId="77777777" w:rsidR="00975024" w:rsidRPr="00B859E8" w:rsidRDefault="00975024"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Метрологічна надійність інформаційно-вимірювальних систем (ІВС) є критичним фактором забезпечення точності та достовірності вимірювань у різних галузях науки та техніки. Вона визначає здатність системи забезпечувати необхідні метрологічні характеристики протягом заданого часу експлуатації. Недостатня метрологічна надійність може призвести до значних похибок, що негативно впливає на якість прийнятих рішень та ефективність технічних процесів [1].</w:t>
      </w:r>
    </w:p>
    <w:p w14:paraId="33C92865" w14:textId="0B46955C" w:rsidR="00BE6242" w:rsidRPr="00B859E8" w:rsidRDefault="00850EBB"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b/>
          <w:bCs/>
          <w:sz w:val="28"/>
          <w:szCs w:val="28"/>
        </w:rPr>
        <w:t>Актуальність.</w:t>
      </w:r>
      <w:r w:rsidRPr="00B859E8">
        <w:rPr>
          <w:rFonts w:ascii="Times New Roman" w:eastAsia="Times New Roman" w:hAnsi="Times New Roman" w:cs="Times New Roman"/>
          <w:sz w:val="28"/>
          <w:szCs w:val="28"/>
        </w:rPr>
        <w:t xml:space="preserve"> </w:t>
      </w:r>
      <w:r w:rsidR="00BE6242" w:rsidRPr="00B859E8">
        <w:rPr>
          <w:rFonts w:ascii="Times New Roman" w:eastAsia="Times New Roman" w:hAnsi="Times New Roman" w:cs="Times New Roman"/>
          <w:sz w:val="28"/>
          <w:szCs w:val="28"/>
        </w:rPr>
        <w:t>У сучасних інформаційно-вимірювальних системах використовується велика кількість сенсорів, алгоритмів обробки даних і методів калібрування, які потребують постійного вдосконалення. Точність вимірювань безпосередньо впливає на якість технологічних процесів, виробничий контроль, медичну діагностику, наукові дослідження та багато інших сфер. Враховуючи важливість метрологічної надійності, у цій статті розглянуто основні методи її підвищення, їх переваги, недоліки та сфери застосування.</w:t>
      </w:r>
    </w:p>
    <w:p w14:paraId="605775BF" w14:textId="77777777" w:rsidR="001B46A4" w:rsidRDefault="00C311CE" w:rsidP="009B639C">
      <w:pPr>
        <w:spacing w:after="0" w:line="240" w:lineRule="auto"/>
        <w:ind w:firstLine="567"/>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Основна частина. </w:t>
      </w:r>
    </w:p>
    <w:p w14:paraId="1C7C066C" w14:textId="164D0132" w:rsidR="004F40B5" w:rsidRPr="00296867" w:rsidRDefault="004F40B5" w:rsidP="009B639C">
      <w:pPr>
        <w:spacing w:after="0" w:line="240" w:lineRule="auto"/>
        <w:ind w:firstLine="567"/>
        <w:outlineLvl w:val="1"/>
        <w:rPr>
          <w:rFonts w:ascii="Times New Roman" w:eastAsia="Times New Roman" w:hAnsi="Times New Roman" w:cs="Times New Roman"/>
          <w:b/>
          <w:bCs/>
          <w:i/>
          <w:iCs/>
          <w:sz w:val="28"/>
          <w:szCs w:val="28"/>
        </w:rPr>
      </w:pPr>
      <w:r w:rsidRPr="00296867">
        <w:rPr>
          <w:rFonts w:ascii="Times New Roman" w:eastAsia="Times New Roman" w:hAnsi="Times New Roman" w:cs="Times New Roman"/>
          <w:b/>
          <w:bCs/>
          <w:i/>
          <w:iCs/>
          <w:sz w:val="28"/>
          <w:szCs w:val="28"/>
        </w:rPr>
        <w:t>Підвищення метрологічної надійності інформаційно-вимірювальних систем здійснюється наступним напрямам:</w:t>
      </w:r>
    </w:p>
    <w:p w14:paraId="3DEDBECC" w14:textId="2333A8B8" w:rsidR="004F40B5" w:rsidRPr="00B859E8" w:rsidRDefault="005F6788" w:rsidP="009B639C">
      <w:pPr>
        <w:spacing w:after="0" w:line="240" w:lineRule="auto"/>
        <w:ind w:firstLine="567"/>
        <w:outlineLvl w:val="1"/>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w:t>
      </w:r>
      <w:r w:rsidR="004F40B5" w:rsidRPr="00B859E8">
        <w:rPr>
          <w:rFonts w:ascii="Times New Roman" w:eastAsia="Times New Roman" w:hAnsi="Times New Roman" w:cs="Times New Roman"/>
          <w:sz w:val="28"/>
          <w:szCs w:val="28"/>
        </w:rPr>
        <w:t>ідвищення точності вимірювань</w:t>
      </w:r>
      <w:r w:rsidR="001B46A4">
        <w:rPr>
          <w:rFonts w:ascii="Times New Roman" w:eastAsia="Times New Roman" w:hAnsi="Times New Roman" w:cs="Times New Roman"/>
          <w:sz w:val="28"/>
          <w:szCs w:val="28"/>
        </w:rPr>
        <w:t>:</w:t>
      </w:r>
    </w:p>
    <w:p w14:paraId="421E51B7" w14:textId="0FDC4E3F" w:rsidR="004F40B5" w:rsidRPr="00B859E8" w:rsidRDefault="005F6788" w:rsidP="009B639C">
      <w:pPr>
        <w:spacing w:after="0" w:line="240" w:lineRule="auto"/>
        <w:ind w:firstLine="567"/>
        <w:outlineLvl w:val="1"/>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з</w:t>
      </w:r>
      <w:r w:rsidR="004F40B5" w:rsidRPr="00B859E8">
        <w:rPr>
          <w:rFonts w:ascii="Times New Roman" w:eastAsia="Times New Roman" w:hAnsi="Times New Roman" w:cs="Times New Roman"/>
          <w:sz w:val="28"/>
          <w:szCs w:val="28"/>
        </w:rPr>
        <w:t>астосування методів самодіагностики</w:t>
      </w:r>
      <w:r w:rsidR="001B46A4">
        <w:rPr>
          <w:rFonts w:ascii="Times New Roman" w:eastAsia="Times New Roman" w:hAnsi="Times New Roman" w:cs="Times New Roman"/>
          <w:sz w:val="28"/>
          <w:szCs w:val="28"/>
        </w:rPr>
        <w:t>:</w:t>
      </w:r>
    </w:p>
    <w:p w14:paraId="0006F49B" w14:textId="0A882B5F" w:rsidR="004F40B5" w:rsidRPr="00B859E8" w:rsidRDefault="005F6788" w:rsidP="009B639C">
      <w:pPr>
        <w:spacing w:after="0" w:line="240" w:lineRule="auto"/>
        <w:ind w:firstLine="567"/>
        <w:outlineLvl w:val="1"/>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w:t>
      </w:r>
      <w:r w:rsidR="004F40B5" w:rsidRPr="00B859E8">
        <w:rPr>
          <w:rFonts w:ascii="Times New Roman" w:eastAsia="Times New Roman" w:hAnsi="Times New Roman" w:cs="Times New Roman"/>
          <w:sz w:val="28"/>
          <w:szCs w:val="28"/>
        </w:rPr>
        <w:t>досконалення алгоритмів обробки вимірювальної інформації</w:t>
      </w:r>
      <w:r w:rsidR="001B46A4">
        <w:rPr>
          <w:rFonts w:ascii="Times New Roman" w:eastAsia="Times New Roman" w:hAnsi="Times New Roman" w:cs="Times New Roman"/>
          <w:sz w:val="28"/>
          <w:szCs w:val="28"/>
        </w:rPr>
        <w:t>:</w:t>
      </w:r>
    </w:p>
    <w:p w14:paraId="7682A787" w14:textId="24F48300" w:rsidR="004F40B5" w:rsidRPr="00B859E8" w:rsidRDefault="005F6788" w:rsidP="009B639C">
      <w:pPr>
        <w:tabs>
          <w:tab w:val="left" w:pos="1694"/>
        </w:tabs>
        <w:spacing w:after="0" w:line="240" w:lineRule="auto"/>
        <w:ind w:firstLine="567"/>
        <w:outlineLvl w:val="2"/>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w:t>
      </w:r>
      <w:r w:rsidR="004F40B5" w:rsidRPr="00B859E8">
        <w:rPr>
          <w:rFonts w:ascii="Times New Roman" w:eastAsia="Times New Roman" w:hAnsi="Times New Roman" w:cs="Times New Roman"/>
          <w:sz w:val="28"/>
          <w:szCs w:val="28"/>
        </w:rPr>
        <w:t>втоматизація процесів калібрування</w:t>
      </w:r>
      <w:r w:rsidR="001B46A4">
        <w:rPr>
          <w:rFonts w:ascii="Times New Roman" w:eastAsia="Times New Roman" w:hAnsi="Times New Roman" w:cs="Times New Roman"/>
          <w:sz w:val="28"/>
          <w:szCs w:val="28"/>
        </w:rPr>
        <w:t>:</w:t>
      </w:r>
    </w:p>
    <w:p w14:paraId="56312091" w14:textId="280CA43A" w:rsidR="004F40B5" w:rsidRPr="00B859E8" w:rsidRDefault="005F6788" w:rsidP="009B639C">
      <w:pPr>
        <w:spacing w:after="0" w:line="240" w:lineRule="auto"/>
        <w:ind w:firstLine="567"/>
        <w:outlineLvl w:val="1"/>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w:t>
      </w:r>
      <w:r w:rsidR="004F40B5" w:rsidRPr="00B859E8">
        <w:rPr>
          <w:rFonts w:ascii="Times New Roman" w:eastAsia="Times New Roman" w:hAnsi="Times New Roman" w:cs="Times New Roman"/>
          <w:sz w:val="28"/>
          <w:szCs w:val="28"/>
        </w:rPr>
        <w:t>икористання резервування та дублювання</w:t>
      </w:r>
      <w:r w:rsidR="00AE2D6F">
        <w:rPr>
          <w:rFonts w:ascii="Times New Roman" w:eastAsia="Times New Roman" w:hAnsi="Times New Roman" w:cs="Times New Roman"/>
          <w:sz w:val="28"/>
          <w:szCs w:val="28"/>
        </w:rPr>
        <w:t>.</w:t>
      </w:r>
    </w:p>
    <w:p w14:paraId="14931C09" w14:textId="67A62967" w:rsidR="00975024" w:rsidRPr="00DA036F" w:rsidRDefault="00975024" w:rsidP="009B639C">
      <w:pPr>
        <w:spacing w:after="0" w:line="240" w:lineRule="auto"/>
        <w:ind w:firstLine="567"/>
        <w:outlineLvl w:val="1"/>
        <w:rPr>
          <w:rFonts w:ascii="Times New Roman" w:eastAsia="Times New Roman" w:hAnsi="Times New Roman" w:cs="Times New Roman"/>
          <w:b/>
          <w:bCs/>
          <w:i/>
          <w:iCs/>
          <w:sz w:val="28"/>
          <w:szCs w:val="28"/>
        </w:rPr>
      </w:pPr>
      <w:r w:rsidRPr="00DA036F">
        <w:rPr>
          <w:rFonts w:ascii="Times New Roman" w:eastAsia="Times New Roman" w:hAnsi="Times New Roman" w:cs="Times New Roman"/>
          <w:b/>
          <w:bCs/>
          <w:i/>
          <w:iCs/>
          <w:sz w:val="28"/>
          <w:szCs w:val="28"/>
        </w:rPr>
        <w:t>Підвищення точності вимірювань</w:t>
      </w:r>
      <w:r w:rsidR="00DA036F">
        <w:rPr>
          <w:rFonts w:ascii="Times New Roman" w:eastAsia="Times New Roman" w:hAnsi="Times New Roman" w:cs="Times New Roman"/>
          <w:b/>
          <w:bCs/>
          <w:i/>
          <w:iCs/>
          <w:sz w:val="28"/>
          <w:szCs w:val="28"/>
        </w:rPr>
        <w:t>.</w:t>
      </w:r>
    </w:p>
    <w:p w14:paraId="6AA74C13" w14:textId="3ADB863C" w:rsidR="00975024" w:rsidRPr="00B859E8" w:rsidRDefault="0047472B"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 xml:space="preserve">Підвищення точності вимірювань є ключовим аспектом метрологічної надійності. Це досягається шляхом використання високоякісних сенсорів, які мають низькі рівні похибок і стабільні характеристики протягом тривалого часу експлуатації. Додатково застосовуються коригувальні алгоритми, які дозволяють компенсувати систематичні похибки та знижувати вплив випадкових похибок. Також проводиться ретельне калібрування, що враховує змінні умови експлуатації. </w:t>
      </w:r>
      <w:r w:rsidR="00975024" w:rsidRPr="00B859E8">
        <w:rPr>
          <w:rFonts w:ascii="Times New Roman" w:eastAsia="Times New Roman" w:hAnsi="Times New Roman" w:cs="Times New Roman"/>
          <w:sz w:val="28"/>
          <w:szCs w:val="28"/>
        </w:rPr>
        <w:t>Це досягається за рахунок:</w:t>
      </w:r>
    </w:p>
    <w:p w14:paraId="2F1E67B2" w14:textId="77777777" w:rsidR="00975024" w:rsidRPr="00B859E8" w:rsidRDefault="00975024" w:rsidP="009B639C">
      <w:pPr>
        <w:numPr>
          <w:ilvl w:val="0"/>
          <w:numId w:val="6"/>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Використання високоякісних сенсорів та вимірювальних приладів, що характеризуються низькими похибками та високою стабільністю параметрів [2].</w:t>
      </w:r>
    </w:p>
    <w:p w14:paraId="66FAABF0" w14:textId="77777777" w:rsidR="0047472B" w:rsidRPr="00B859E8" w:rsidRDefault="0047472B" w:rsidP="009B639C">
      <w:pPr>
        <w:numPr>
          <w:ilvl w:val="0"/>
          <w:numId w:val="6"/>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Застосування методів цифрової компенсації похибок, таких як регресійний аналіз та адаптивні фільтри [3].</w:t>
      </w:r>
    </w:p>
    <w:p w14:paraId="11EC965E" w14:textId="77777777" w:rsidR="0047472B" w:rsidRPr="00B859E8" w:rsidRDefault="0047472B" w:rsidP="009B639C">
      <w:pPr>
        <w:numPr>
          <w:ilvl w:val="0"/>
          <w:numId w:val="6"/>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Проведення регулярних калібрувань з використанням динамічних коефіцієнтів корекції.</w:t>
      </w:r>
    </w:p>
    <w:p w14:paraId="1C1C63A6" w14:textId="6FEA3825" w:rsidR="00975024" w:rsidRPr="00B859E8" w:rsidRDefault="00975024" w:rsidP="009B639C">
      <w:pPr>
        <w:numPr>
          <w:ilvl w:val="0"/>
          <w:numId w:val="6"/>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Оптимізації методів калібрування та періодичного контролю точності приладів. Наприклад, застосування динамічних калібрувальних коефіцієнтів може підвищити точність вимірювань у змінних умовах експлуатації [4].</w:t>
      </w:r>
    </w:p>
    <w:p w14:paraId="47E48DA1" w14:textId="77777777" w:rsidR="002A63E6" w:rsidRPr="004001E6" w:rsidRDefault="002A63E6" w:rsidP="009B639C">
      <w:pPr>
        <w:spacing w:after="0" w:line="240" w:lineRule="auto"/>
        <w:ind w:firstLine="567"/>
        <w:jc w:val="both"/>
        <w:rPr>
          <w:rFonts w:ascii="Times New Roman" w:eastAsia="Times New Roman" w:hAnsi="Times New Roman" w:cs="Times New Roman"/>
          <w:spacing w:val="10"/>
          <w:sz w:val="28"/>
          <w:szCs w:val="28"/>
        </w:rPr>
      </w:pPr>
      <w:r w:rsidRPr="004001E6">
        <w:rPr>
          <w:rFonts w:ascii="Times New Roman" w:eastAsia="Times New Roman" w:hAnsi="Times New Roman" w:cs="Times New Roman"/>
          <w:spacing w:val="10"/>
          <w:sz w:val="28"/>
          <w:szCs w:val="28"/>
        </w:rPr>
        <w:t xml:space="preserve">Переваги цього методу включають значне зменшення систематичних похибок, підвищення стабільності та повторюваності вимірювань, а також можливість використання в складних умовах експлуатації. Однак, </w:t>
      </w:r>
      <w:r w:rsidRPr="004001E6">
        <w:rPr>
          <w:rFonts w:ascii="Times New Roman" w:eastAsia="Times New Roman" w:hAnsi="Times New Roman" w:cs="Times New Roman"/>
          <w:spacing w:val="10"/>
          <w:sz w:val="28"/>
          <w:szCs w:val="28"/>
        </w:rPr>
        <w:lastRenderedPageBreak/>
        <w:t>основними недоліками є висока вартість якісних сенсорів, складність реалізації коригувальних алгоритмів та необхідність постійного калібрування.</w:t>
      </w:r>
    </w:p>
    <w:p w14:paraId="261A2398" w14:textId="77777777" w:rsidR="002A63E6" w:rsidRPr="00B859E8" w:rsidRDefault="002A63E6"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Сфера застосування охоплює контроль якості продукції, наукові дослідження, медичну діагностику та екологічний моніторинг.</w:t>
      </w:r>
    </w:p>
    <w:p w14:paraId="082788D6" w14:textId="6C8F45DB" w:rsidR="00975024" w:rsidRPr="00DA036F" w:rsidRDefault="005F6788" w:rsidP="009B639C">
      <w:pPr>
        <w:spacing w:after="0" w:line="240" w:lineRule="auto"/>
        <w:ind w:firstLine="567"/>
        <w:outlineLvl w:val="1"/>
        <w:rPr>
          <w:rFonts w:ascii="Times New Roman" w:eastAsia="Times New Roman" w:hAnsi="Times New Roman" w:cs="Times New Roman"/>
          <w:b/>
          <w:bCs/>
          <w:i/>
          <w:iCs/>
          <w:sz w:val="28"/>
          <w:szCs w:val="28"/>
        </w:rPr>
      </w:pPr>
      <w:r w:rsidRPr="00DA036F">
        <w:rPr>
          <w:rFonts w:ascii="Times New Roman" w:eastAsia="Times New Roman" w:hAnsi="Times New Roman" w:cs="Times New Roman"/>
          <w:b/>
          <w:bCs/>
          <w:i/>
          <w:iCs/>
          <w:sz w:val="28"/>
          <w:szCs w:val="28"/>
        </w:rPr>
        <w:t>З</w:t>
      </w:r>
      <w:r w:rsidR="00975024" w:rsidRPr="00DA036F">
        <w:rPr>
          <w:rFonts w:ascii="Times New Roman" w:eastAsia="Times New Roman" w:hAnsi="Times New Roman" w:cs="Times New Roman"/>
          <w:b/>
          <w:bCs/>
          <w:i/>
          <w:iCs/>
          <w:sz w:val="28"/>
          <w:szCs w:val="28"/>
        </w:rPr>
        <w:t>астосування методів самодіагностики</w:t>
      </w:r>
      <w:r w:rsidR="00DA036F">
        <w:rPr>
          <w:rFonts w:ascii="Times New Roman" w:eastAsia="Times New Roman" w:hAnsi="Times New Roman" w:cs="Times New Roman"/>
          <w:b/>
          <w:bCs/>
          <w:i/>
          <w:iCs/>
          <w:sz w:val="28"/>
          <w:szCs w:val="28"/>
        </w:rPr>
        <w:t>.</w:t>
      </w:r>
    </w:p>
    <w:p w14:paraId="6FB92FB0" w14:textId="4FB1D655" w:rsidR="00975024" w:rsidRPr="00B859E8" w:rsidRDefault="002A63E6"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 xml:space="preserve">Методи самодіагностики передбачають використання алгоритмів автоматичного виявлення збоїв та відхилень у роботі вимірювальних систем. </w:t>
      </w:r>
      <w:r w:rsidR="008658AE" w:rsidRPr="00B859E8">
        <w:rPr>
          <w:rFonts w:ascii="Times New Roman" w:eastAsia="Times New Roman" w:hAnsi="Times New Roman" w:cs="Times New Roman"/>
          <w:sz w:val="28"/>
          <w:szCs w:val="28"/>
        </w:rPr>
        <w:t>Вони дають змогу оцінювати стан сенсорів і приладів в режимі реального часу, що значно збільшує рівень метрологічної надійності.</w:t>
      </w:r>
      <w:r w:rsidR="00277A35" w:rsidRPr="00B859E8">
        <w:rPr>
          <w:rFonts w:ascii="Times New Roman" w:eastAsia="Times New Roman" w:hAnsi="Times New Roman" w:cs="Times New Roman"/>
          <w:sz w:val="28"/>
          <w:szCs w:val="28"/>
        </w:rPr>
        <w:t xml:space="preserve"> </w:t>
      </w:r>
      <w:r w:rsidR="00975024" w:rsidRPr="00B859E8">
        <w:rPr>
          <w:rFonts w:ascii="Times New Roman" w:eastAsia="Times New Roman" w:hAnsi="Times New Roman" w:cs="Times New Roman"/>
          <w:sz w:val="28"/>
          <w:szCs w:val="28"/>
        </w:rPr>
        <w:t>Самодіагностика дозволяє автоматично виявляти та усувати збоїв у роботі ІВС, що особливо важливо для критичних систем. Основні підходи:</w:t>
      </w:r>
    </w:p>
    <w:p w14:paraId="2E676AC0" w14:textId="77777777" w:rsidR="00975024" w:rsidRPr="00B859E8" w:rsidRDefault="00975024" w:rsidP="009B639C">
      <w:pPr>
        <w:numPr>
          <w:ilvl w:val="0"/>
          <w:numId w:val="7"/>
        </w:numPr>
        <w:tabs>
          <w:tab w:val="clear" w:pos="720"/>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Використання контрольних сигналів і тестових впливів для оцінки стану сенсорів.</w:t>
      </w:r>
    </w:p>
    <w:p w14:paraId="50770C4F" w14:textId="25055DFD" w:rsidR="00975024" w:rsidRPr="00B859E8" w:rsidRDefault="00975024" w:rsidP="009B639C">
      <w:pPr>
        <w:numPr>
          <w:ilvl w:val="0"/>
          <w:numId w:val="7"/>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Автоматичне порівняння результатів вимірювань з еталонними значеннями [5].</w:t>
      </w:r>
    </w:p>
    <w:p w14:paraId="02201443" w14:textId="02D18BF9" w:rsidR="00975024" w:rsidRPr="00B859E8" w:rsidRDefault="00277A35" w:rsidP="009B639C">
      <w:pPr>
        <w:numPr>
          <w:ilvl w:val="0"/>
          <w:numId w:val="7"/>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Застосування статистичних методів оцінки відхилень [6] та використання штучного інтелекту для прогнозування неполадок.</w:t>
      </w:r>
      <w:r w:rsidR="00975024" w:rsidRPr="00B859E8">
        <w:rPr>
          <w:rFonts w:ascii="Times New Roman" w:eastAsia="Times New Roman" w:hAnsi="Times New Roman" w:cs="Times New Roman"/>
          <w:sz w:val="28"/>
          <w:szCs w:val="28"/>
        </w:rPr>
        <w:t xml:space="preserve"> </w:t>
      </w:r>
    </w:p>
    <w:p w14:paraId="73D5896A" w14:textId="77777777" w:rsidR="002A63E6" w:rsidRPr="00B859E8" w:rsidRDefault="002A63E6"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Основною перевагою цього підходу є оперативне виявлення та усунення неполадок, що знижує ризики неправильних вимірювань. Крім того, автоматизація діагностики дозволяє мінімізувати людський фактор. Проте, метод потребує значних обчислювальних ресурсів і може спричиняти хибні спрацьовування, що потребує додаткових перевірок.</w:t>
      </w:r>
    </w:p>
    <w:p w14:paraId="62058E28" w14:textId="77777777" w:rsidR="002A63E6" w:rsidRPr="00B859E8" w:rsidRDefault="002A63E6"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Методи самодіагностики використовуються у промисловості, медичному обладнанні та системах моніторингу складних технологічних процесів.</w:t>
      </w:r>
    </w:p>
    <w:p w14:paraId="23B5EE7C" w14:textId="6278874A" w:rsidR="00975024" w:rsidRPr="00DA036F" w:rsidRDefault="00975024" w:rsidP="009B639C">
      <w:pPr>
        <w:spacing w:after="0" w:line="240" w:lineRule="auto"/>
        <w:ind w:firstLine="567"/>
        <w:outlineLvl w:val="1"/>
        <w:rPr>
          <w:rFonts w:ascii="Times New Roman" w:eastAsia="Times New Roman" w:hAnsi="Times New Roman" w:cs="Times New Roman"/>
          <w:b/>
          <w:bCs/>
          <w:i/>
          <w:iCs/>
          <w:sz w:val="28"/>
          <w:szCs w:val="28"/>
        </w:rPr>
      </w:pPr>
      <w:r w:rsidRPr="00DA036F">
        <w:rPr>
          <w:rFonts w:ascii="Times New Roman" w:eastAsia="Times New Roman" w:hAnsi="Times New Roman" w:cs="Times New Roman"/>
          <w:b/>
          <w:bCs/>
          <w:i/>
          <w:iCs/>
          <w:sz w:val="28"/>
          <w:szCs w:val="28"/>
        </w:rPr>
        <w:t>Вдосконалення алгоритмів обробки вимірювальної інформації</w:t>
      </w:r>
      <w:r w:rsidR="00277A35" w:rsidRPr="00DA036F">
        <w:rPr>
          <w:rFonts w:ascii="Times New Roman" w:eastAsia="Times New Roman" w:hAnsi="Times New Roman" w:cs="Times New Roman"/>
          <w:b/>
          <w:bCs/>
          <w:i/>
          <w:iCs/>
          <w:sz w:val="28"/>
          <w:szCs w:val="28"/>
        </w:rPr>
        <w:t>.</w:t>
      </w:r>
    </w:p>
    <w:p w14:paraId="158AE1F8" w14:textId="46C53725" w:rsidR="00975024" w:rsidRPr="00B859E8" w:rsidRDefault="00D2228C"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 xml:space="preserve">Даний метод передбачає використання математичних алгоритмів та цифрової обробки сигналів для підвищення якості та точності вимірювань. </w:t>
      </w:r>
      <w:r w:rsidR="00975024" w:rsidRPr="00B859E8">
        <w:rPr>
          <w:rFonts w:ascii="Times New Roman" w:eastAsia="Times New Roman" w:hAnsi="Times New Roman" w:cs="Times New Roman"/>
          <w:sz w:val="28"/>
          <w:szCs w:val="28"/>
        </w:rPr>
        <w:t>Математичні методи обробки сигналів відіграють важливу роль у підвищенні метрологічної надійності. Серед них:</w:t>
      </w:r>
    </w:p>
    <w:p w14:paraId="0C0BA630" w14:textId="160B1F8B" w:rsidR="00975024" w:rsidRPr="00B859E8" w:rsidRDefault="00975024" w:rsidP="009B639C">
      <w:pPr>
        <w:numPr>
          <w:ilvl w:val="0"/>
          <w:numId w:val="8"/>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Фільтрація вимірюваних сигналів для усунення шумів і перешкод за допомогою фільтра Калмана</w:t>
      </w:r>
      <w:r w:rsidR="00D2228C" w:rsidRPr="00B859E8">
        <w:rPr>
          <w:rFonts w:ascii="Times New Roman" w:eastAsia="Times New Roman" w:hAnsi="Times New Roman" w:cs="Times New Roman"/>
          <w:sz w:val="28"/>
          <w:szCs w:val="28"/>
        </w:rPr>
        <w:t xml:space="preserve"> </w:t>
      </w:r>
      <w:r w:rsidRPr="00B859E8">
        <w:rPr>
          <w:rFonts w:ascii="Times New Roman" w:eastAsia="Times New Roman" w:hAnsi="Times New Roman" w:cs="Times New Roman"/>
          <w:sz w:val="28"/>
          <w:szCs w:val="28"/>
        </w:rPr>
        <w:t>[7].</w:t>
      </w:r>
      <w:r w:rsidR="00D2228C" w:rsidRPr="00B859E8">
        <w:rPr>
          <w:rFonts w:ascii="Times New Roman" w:eastAsia="Times New Roman" w:hAnsi="Times New Roman" w:cs="Times New Roman"/>
          <w:sz w:val="28"/>
          <w:szCs w:val="28"/>
        </w:rPr>
        <w:t xml:space="preserve"> Зокрема, застосування фільтра Калмана дозволяє прогнозувати зміни сигналу та компенсувати похибки в реальному часі.</w:t>
      </w:r>
    </w:p>
    <w:p w14:paraId="35F330AB" w14:textId="42F1C739" w:rsidR="00975024" w:rsidRPr="00B859E8" w:rsidRDefault="00975024" w:rsidP="009B639C">
      <w:pPr>
        <w:numPr>
          <w:ilvl w:val="0"/>
          <w:numId w:val="8"/>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Використання методів штучного інтелекту для виявлення аномальних значень та самокорекції вимірювань</w:t>
      </w:r>
      <w:r w:rsidR="00D2228C" w:rsidRPr="00B859E8">
        <w:rPr>
          <w:rFonts w:ascii="Times New Roman" w:eastAsia="Times New Roman" w:hAnsi="Times New Roman" w:cs="Times New Roman"/>
          <w:sz w:val="28"/>
          <w:szCs w:val="28"/>
        </w:rPr>
        <w:t>.</w:t>
      </w:r>
      <w:r w:rsidRPr="00B859E8">
        <w:rPr>
          <w:rFonts w:ascii="Times New Roman" w:eastAsia="Times New Roman" w:hAnsi="Times New Roman" w:cs="Times New Roman"/>
          <w:sz w:val="28"/>
          <w:szCs w:val="28"/>
        </w:rPr>
        <w:t xml:space="preserve"> </w:t>
      </w:r>
      <w:r w:rsidR="00D2228C" w:rsidRPr="00B859E8">
        <w:rPr>
          <w:rFonts w:ascii="Times New Roman" w:eastAsia="Times New Roman" w:hAnsi="Times New Roman" w:cs="Times New Roman"/>
          <w:sz w:val="28"/>
          <w:szCs w:val="28"/>
        </w:rPr>
        <w:t xml:space="preserve">Машинне навчання дозволяє розпізнавати нестандартні ситуації та коригувати результати вимірювань. </w:t>
      </w:r>
      <w:r w:rsidRPr="00B859E8">
        <w:rPr>
          <w:rFonts w:ascii="Times New Roman" w:eastAsia="Times New Roman" w:hAnsi="Times New Roman" w:cs="Times New Roman"/>
          <w:sz w:val="28"/>
          <w:szCs w:val="28"/>
        </w:rPr>
        <w:t>[8].</w:t>
      </w:r>
    </w:p>
    <w:p w14:paraId="4D9ED08F" w14:textId="5DCD34A2" w:rsidR="00975024" w:rsidRPr="00B859E8" w:rsidRDefault="00975024" w:rsidP="009B639C">
      <w:pPr>
        <w:numPr>
          <w:ilvl w:val="0"/>
          <w:numId w:val="8"/>
        </w:numPr>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Корекція систематичних похибок на основі багатовимірного аналізу даних.</w:t>
      </w:r>
    </w:p>
    <w:p w14:paraId="7E28B8B3" w14:textId="10D335DB" w:rsidR="00975024" w:rsidRPr="00B859E8" w:rsidRDefault="00D2228C" w:rsidP="009B639C">
      <w:pPr>
        <w:tabs>
          <w:tab w:val="left" w:pos="1694"/>
        </w:tabs>
        <w:spacing w:after="0" w:line="240" w:lineRule="auto"/>
        <w:ind w:firstLine="567"/>
        <w:jc w:val="both"/>
        <w:outlineLvl w:val="2"/>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Застосування методів фільтрації, аналізу великих даних і нейронних мереж дозволяє зменшити вплив шумів, виявити та коригувати аномальні значення.</w:t>
      </w:r>
    </w:p>
    <w:p w14:paraId="5B43E28C" w14:textId="77777777" w:rsidR="00D2228C" w:rsidRPr="00B859E8" w:rsidRDefault="00D2228C"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Основною перевагою цього методу є суттєве зменшення випадкових похибок, що забезпечує підвищену точність і стабільність вимірювань. Проте, висока обчислювальна складність та необхідність регулярного оновлення алгоритмів є суттєвими недоліками.</w:t>
      </w:r>
    </w:p>
    <w:p w14:paraId="56570C38" w14:textId="77777777" w:rsidR="00D2228C" w:rsidRPr="00B859E8" w:rsidRDefault="00D2228C"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lastRenderedPageBreak/>
        <w:t>Сфера застосування: високоточні вимірювання, дослідницькі лабораторії, автоматизовані виробничі системи.</w:t>
      </w:r>
    </w:p>
    <w:p w14:paraId="79FD2109" w14:textId="4F77E2E9" w:rsidR="00975024" w:rsidRPr="00DA036F" w:rsidRDefault="00975024" w:rsidP="009B639C">
      <w:pPr>
        <w:tabs>
          <w:tab w:val="left" w:pos="1694"/>
        </w:tabs>
        <w:spacing w:after="0" w:line="240" w:lineRule="auto"/>
        <w:ind w:firstLine="567"/>
        <w:outlineLvl w:val="2"/>
        <w:rPr>
          <w:rFonts w:ascii="Times New Roman" w:eastAsia="Times New Roman" w:hAnsi="Times New Roman" w:cs="Times New Roman"/>
          <w:b/>
          <w:bCs/>
          <w:i/>
          <w:iCs/>
          <w:sz w:val="28"/>
          <w:szCs w:val="28"/>
        </w:rPr>
      </w:pPr>
      <w:bookmarkStart w:id="0" w:name="_Hlk194081401"/>
      <w:r w:rsidRPr="00DA036F">
        <w:rPr>
          <w:rFonts w:ascii="Times New Roman" w:eastAsia="Times New Roman" w:hAnsi="Times New Roman" w:cs="Times New Roman"/>
          <w:b/>
          <w:bCs/>
          <w:i/>
          <w:iCs/>
          <w:sz w:val="28"/>
          <w:szCs w:val="28"/>
        </w:rPr>
        <w:t>Автоматизація процесів калібрування</w:t>
      </w:r>
      <w:r w:rsidR="00DA036F">
        <w:rPr>
          <w:rFonts w:ascii="Times New Roman" w:eastAsia="Times New Roman" w:hAnsi="Times New Roman" w:cs="Times New Roman"/>
          <w:b/>
          <w:bCs/>
          <w:i/>
          <w:iCs/>
          <w:sz w:val="28"/>
          <w:szCs w:val="28"/>
        </w:rPr>
        <w:t>.</w:t>
      </w:r>
    </w:p>
    <w:bookmarkEnd w:id="0"/>
    <w:p w14:paraId="7EE95019" w14:textId="1329CB90" w:rsidR="00975024" w:rsidRPr="00B859E8" w:rsidRDefault="00975024" w:rsidP="009B639C">
      <w:pPr>
        <w:tabs>
          <w:tab w:val="left" w:pos="1694"/>
        </w:tabs>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Сучасні ІВС використовують автоматичні методи калібрування</w:t>
      </w:r>
      <w:r w:rsidR="00844F2D" w:rsidRPr="00B859E8">
        <w:rPr>
          <w:rFonts w:ascii="Times New Roman" w:eastAsia="Times New Roman" w:hAnsi="Times New Roman" w:cs="Times New Roman"/>
          <w:sz w:val="28"/>
          <w:szCs w:val="28"/>
        </w:rPr>
        <w:t xml:space="preserve"> та забезпечити безперервний контроль метрологічних характеристик приладів</w:t>
      </w:r>
      <w:r w:rsidRPr="00B859E8">
        <w:rPr>
          <w:rFonts w:ascii="Times New Roman" w:eastAsia="Times New Roman" w:hAnsi="Times New Roman" w:cs="Times New Roman"/>
          <w:sz w:val="28"/>
          <w:szCs w:val="28"/>
        </w:rPr>
        <w:t>, що дозволяє зменшити похибки, пов’язані з людським фактором. Основні підходи:</w:t>
      </w:r>
    </w:p>
    <w:p w14:paraId="57B2DCC5" w14:textId="77777777"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Використання вбудованих еталонних сигналів для самокалібрування.</w:t>
      </w:r>
    </w:p>
    <w:p w14:paraId="03CC5DFE" w14:textId="77777777"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Реалізація адаптивних алгоритмів коригування вимірювань у режимі реального часу.</w:t>
      </w:r>
    </w:p>
    <w:p w14:paraId="523E8661" w14:textId="457309B6"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Регулярне оновлення калібрувальних характеристик у базі даних системи.</w:t>
      </w:r>
    </w:p>
    <w:p w14:paraId="0A5983F2" w14:textId="77777777" w:rsidR="00B810B5" w:rsidRPr="00B859E8" w:rsidRDefault="00B810B5"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Цей метод забезпечує високу точність та повторюваність калібрування, що є ключовим фактором у підтримці метрологічної відповідності приладів. Водночас, його впровадження потребує значних фінансових вкладень і спеціалізованого програмного забезпечення.</w:t>
      </w:r>
    </w:p>
    <w:p w14:paraId="27278BFE" w14:textId="77777777" w:rsidR="00B810B5" w:rsidRPr="00B859E8" w:rsidRDefault="00B810B5"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Автоматизація калібрування знаходить застосування у виробництві, лабораторних дослідженнях та медичних системах контролю.</w:t>
      </w:r>
    </w:p>
    <w:p w14:paraId="43B61E6A" w14:textId="4548E454" w:rsidR="00975024" w:rsidRPr="00DA036F" w:rsidRDefault="00975024" w:rsidP="009B639C">
      <w:pPr>
        <w:tabs>
          <w:tab w:val="left" w:pos="1694"/>
        </w:tabs>
        <w:spacing w:after="0" w:line="240" w:lineRule="auto"/>
        <w:ind w:firstLine="567"/>
        <w:outlineLvl w:val="2"/>
        <w:rPr>
          <w:rFonts w:ascii="Times New Roman" w:eastAsia="Times New Roman" w:hAnsi="Times New Roman" w:cs="Times New Roman"/>
          <w:b/>
          <w:bCs/>
          <w:i/>
          <w:iCs/>
          <w:sz w:val="28"/>
          <w:szCs w:val="28"/>
        </w:rPr>
      </w:pPr>
      <w:r w:rsidRPr="00DA036F">
        <w:rPr>
          <w:rFonts w:ascii="Times New Roman" w:eastAsia="Times New Roman" w:hAnsi="Times New Roman" w:cs="Times New Roman"/>
          <w:b/>
          <w:bCs/>
          <w:i/>
          <w:iCs/>
          <w:sz w:val="28"/>
          <w:szCs w:val="28"/>
        </w:rPr>
        <w:t>Використання резервування та дублювання</w:t>
      </w:r>
      <w:r w:rsidR="00DA036F">
        <w:rPr>
          <w:rFonts w:ascii="Times New Roman" w:eastAsia="Times New Roman" w:hAnsi="Times New Roman" w:cs="Times New Roman"/>
          <w:b/>
          <w:bCs/>
          <w:i/>
          <w:iCs/>
          <w:sz w:val="28"/>
          <w:szCs w:val="28"/>
        </w:rPr>
        <w:t>.</w:t>
      </w:r>
    </w:p>
    <w:p w14:paraId="3CB9A6EB" w14:textId="2A15AE7B" w:rsidR="00975024" w:rsidRPr="00B859E8" w:rsidRDefault="00975024" w:rsidP="009B639C">
      <w:pPr>
        <w:tabs>
          <w:tab w:val="left" w:pos="1694"/>
        </w:tabs>
        <w:spacing w:after="0" w:line="240" w:lineRule="auto"/>
        <w:ind w:firstLine="567"/>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Для підвищення надійності застосовуються методи резервування вимірювальних каналів та обробки інформації:</w:t>
      </w:r>
    </w:p>
    <w:p w14:paraId="39455A1E" w14:textId="77777777"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Використання надлишкових сенсорів і приладів з метою дублювання вимірювань.</w:t>
      </w:r>
    </w:p>
    <w:p w14:paraId="349EF516" w14:textId="77777777"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Алгоритми багатоканальної обробки даних для усунення відмов одиничних елементів.</w:t>
      </w:r>
    </w:p>
    <w:p w14:paraId="512D0BB5" w14:textId="77777777" w:rsidR="00975024" w:rsidRPr="00B859E8" w:rsidRDefault="00975024" w:rsidP="009B639C">
      <w:pPr>
        <w:numPr>
          <w:ilvl w:val="0"/>
          <w:numId w:val="4"/>
        </w:numPr>
        <w:tabs>
          <w:tab w:val="left" w:pos="1694"/>
        </w:tabs>
        <w:spacing w:after="0" w:line="240" w:lineRule="auto"/>
        <w:ind w:left="0"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Впровадження методів голосування та адаптивного вибору найбільш достовірних даних.</w:t>
      </w:r>
    </w:p>
    <w:p w14:paraId="4867BFE7" w14:textId="43C5C414" w:rsidR="00975024" w:rsidRPr="00B859E8" w:rsidRDefault="00C3589F" w:rsidP="009B639C">
      <w:pPr>
        <w:pStyle w:val="a3"/>
        <w:tabs>
          <w:tab w:val="left" w:pos="1694"/>
        </w:tabs>
        <w:spacing w:after="0" w:line="240" w:lineRule="auto"/>
        <w:ind w:left="0" w:firstLine="567"/>
        <w:jc w:val="both"/>
        <w:outlineLvl w:val="2"/>
        <w:rPr>
          <w:rFonts w:ascii="Times New Roman" w:eastAsia="Times New Roman" w:hAnsi="Times New Roman" w:cs="Times New Roman"/>
          <w:b/>
          <w:bCs/>
          <w:sz w:val="28"/>
          <w:szCs w:val="28"/>
        </w:rPr>
      </w:pPr>
      <w:r w:rsidRPr="00B859E8">
        <w:rPr>
          <w:rFonts w:ascii="Times New Roman" w:eastAsia="Times New Roman" w:hAnsi="Times New Roman" w:cs="Times New Roman"/>
          <w:sz w:val="28"/>
          <w:szCs w:val="28"/>
        </w:rPr>
        <w:t>Використання резервних вимірювальних каналів та дублювання даних дозволяє забезпечити безперервність процесу вимірювань та підвищити надійність інформації.</w:t>
      </w:r>
    </w:p>
    <w:p w14:paraId="1F525BA9" w14:textId="77777777" w:rsidR="00C3589F" w:rsidRPr="00B859E8" w:rsidRDefault="00C3589F"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До основних переваг цього методу належить підвищення стійкості до відмов, забезпечення безперервності вимірювань і підвищення довіри до отриманих результатів. Проте, його реалізація потребує додаткового обладнання та ускладнює обробку даних.</w:t>
      </w:r>
    </w:p>
    <w:p w14:paraId="3593327E" w14:textId="77777777" w:rsidR="00C3589F" w:rsidRPr="00B859E8" w:rsidRDefault="00C3589F"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Цей метод широко застосовується в авіаційних, космічних та промислових автоматизованих системах, де необхідна висока надійність вимірювань.</w:t>
      </w:r>
    </w:p>
    <w:p w14:paraId="0C450BB5" w14:textId="77777777" w:rsidR="00DA036F" w:rsidRDefault="00850EBB" w:rsidP="009B639C">
      <w:pPr>
        <w:spacing w:after="0" w:line="240" w:lineRule="auto"/>
        <w:ind w:firstLine="567"/>
        <w:jc w:val="both"/>
        <w:rPr>
          <w:rFonts w:ascii="Times New Roman" w:eastAsia="Times New Roman" w:hAnsi="Times New Roman" w:cs="Times New Roman"/>
          <w:b/>
          <w:bCs/>
          <w:sz w:val="28"/>
          <w:szCs w:val="28"/>
        </w:rPr>
      </w:pPr>
      <w:r w:rsidRPr="00DA036F">
        <w:rPr>
          <w:rFonts w:ascii="Times New Roman" w:eastAsia="Times New Roman" w:hAnsi="Times New Roman" w:cs="Times New Roman"/>
          <w:b/>
          <w:bCs/>
          <w:i/>
          <w:iCs/>
          <w:sz w:val="28"/>
          <w:szCs w:val="28"/>
        </w:rPr>
        <w:t>Порівняльний аналіз методів підвищення метрологічної надійності інформаційно-вимірювальних систем.</w:t>
      </w:r>
      <w:r w:rsidRPr="00B859E8">
        <w:rPr>
          <w:rFonts w:ascii="Times New Roman" w:eastAsia="Times New Roman" w:hAnsi="Times New Roman" w:cs="Times New Roman"/>
          <w:b/>
          <w:bCs/>
          <w:sz w:val="28"/>
          <w:szCs w:val="28"/>
        </w:rPr>
        <w:t xml:space="preserve"> </w:t>
      </w:r>
    </w:p>
    <w:p w14:paraId="24FBB943" w14:textId="186C42A2" w:rsidR="003D2E54" w:rsidRPr="00B859E8" w:rsidRDefault="003D2E54"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Методи підвищення метрологічної надійності мають різні переваги та обмеження. Застосування високоточних сенсорів і алгоритмічних методів дозволяє зменшити похибки, тоді як методи самодіагностики та резервування спрямовані на підвищення безвідмовності та безперервності вимірювань. Автоматизація калібрування є особливо ефективною для довготривалого забезпечення стабільності систем.</w:t>
      </w:r>
    </w:p>
    <w:p w14:paraId="67FF07B8" w14:textId="77777777" w:rsidR="003D2E54" w:rsidRPr="00B859E8" w:rsidRDefault="003D2E54" w:rsidP="009B639C">
      <w:pPr>
        <w:spacing w:after="0" w:line="240" w:lineRule="auto"/>
        <w:ind w:firstLine="567"/>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Комплексне застосування всіх розглянутих методів дає змогу досягти найвищого рівня метрологічної надійності, забезпечуючи точність, стійкість і довговічність вимірювальних систем.</w:t>
      </w:r>
    </w:p>
    <w:p w14:paraId="766DA616" w14:textId="1A2F652F" w:rsidR="00ED4C7A" w:rsidRPr="00B859E8" w:rsidRDefault="009A6E06" w:rsidP="003E397D">
      <w:pPr>
        <w:pStyle w:val="a3"/>
        <w:tabs>
          <w:tab w:val="left" w:pos="1694"/>
        </w:tabs>
        <w:spacing w:after="0" w:line="240" w:lineRule="auto"/>
        <w:ind w:left="0" w:firstLine="567"/>
        <w:jc w:val="both"/>
        <w:outlineLvl w:val="2"/>
        <w:rPr>
          <w:rFonts w:ascii="Times New Roman" w:eastAsia="Times New Roman" w:hAnsi="Times New Roman" w:cs="Times New Roman"/>
          <w:sz w:val="28"/>
          <w:szCs w:val="28"/>
        </w:rPr>
      </w:pPr>
      <w:bookmarkStart w:id="1" w:name="_Hlk194245777"/>
      <w:r w:rsidRPr="00B859E8">
        <w:rPr>
          <w:rFonts w:ascii="Times New Roman" w:eastAsia="Times New Roman" w:hAnsi="Times New Roman" w:cs="Times New Roman"/>
          <w:sz w:val="28"/>
          <w:szCs w:val="28"/>
        </w:rPr>
        <w:lastRenderedPageBreak/>
        <w:t xml:space="preserve">Порівняльний аналіз методів підвищення метрологічної надійності інформаційно-вимірювальних систем </w:t>
      </w:r>
      <w:bookmarkEnd w:id="1"/>
      <w:r w:rsidRPr="00B859E8">
        <w:rPr>
          <w:rFonts w:ascii="Times New Roman" w:eastAsia="Times New Roman" w:hAnsi="Times New Roman" w:cs="Times New Roman"/>
          <w:sz w:val="28"/>
          <w:szCs w:val="28"/>
        </w:rPr>
        <w:t>наведено у таблиці 1.</w:t>
      </w:r>
    </w:p>
    <w:p w14:paraId="0F58D135" w14:textId="77777777" w:rsidR="004C3D47" w:rsidRPr="001B31EA" w:rsidRDefault="004C3D47" w:rsidP="00F900A2">
      <w:pPr>
        <w:spacing w:after="0" w:line="240" w:lineRule="auto"/>
        <w:ind w:firstLine="567"/>
        <w:rPr>
          <w:rFonts w:ascii="Times New Roman" w:eastAsia="Times New Roman" w:hAnsi="Times New Roman" w:cs="Times New Roman"/>
          <w:sz w:val="24"/>
          <w:szCs w:val="24"/>
        </w:rPr>
      </w:pPr>
      <w:r w:rsidRPr="001B31EA">
        <w:rPr>
          <w:rFonts w:ascii="Times New Roman" w:eastAsia="Times New Roman" w:hAnsi="Times New Roman" w:cs="Times New Roman"/>
          <w:sz w:val="24"/>
          <w:szCs w:val="24"/>
        </w:rPr>
        <w:t>Таблиця 1. Порівняльний аналіз методів підвищення метрологічної надійності інформаційно-вимірювальних систем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6"/>
        <w:gridCol w:w="1873"/>
        <w:gridCol w:w="1954"/>
        <w:gridCol w:w="1979"/>
        <w:gridCol w:w="1886"/>
      </w:tblGrid>
      <w:tr w:rsidR="004C3D47" w:rsidRPr="00B859E8" w14:paraId="3A53F0B0" w14:textId="77777777" w:rsidTr="006600AC">
        <w:trPr>
          <w:tblCellSpacing w:w="15" w:type="dxa"/>
        </w:trPr>
        <w:tc>
          <w:tcPr>
            <w:tcW w:w="0" w:type="auto"/>
            <w:vAlign w:val="center"/>
            <w:hideMark/>
          </w:tcPr>
          <w:p w14:paraId="5D5E8477" w14:textId="77777777" w:rsidR="004C3D47" w:rsidRPr="00B859E8" w:rsidRDefault="004C3D47" w:rsidP="006600AC">
            <w:pPr>
              <w:spacing w:after="0" w:line="240" w:lineRule="auto"/>
              <w:jc w:val="center"/>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Метод</w:t>
            </w:r>
          </w:p>
        </w:tc>
        <w:tc>
          <w:tcPr>
            <w:tcW w:w="0" w:type="auto"/>
            <w:vAlign w:val="center"/>
            <w:hideMark/>
          </w:tcPr>
          <w:p w14:paraId="0E0CBB80" w14:textId="77777777" w:rsidR="004C3D47" w:rsidRPr="00B859E8" w:rsidRDefault="004C3D47" w:rsidP="006600AC">
            <w:pPr>
              <w:spacing w:after="0" w:line="240" w:lineRule="auto"/>
              <w:jc w:val="center"/>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Основна мета</w:t>
            </w:r>
          </w:p>
        </w:tc>
        <w:tc>
          <w:tcPr>
            <w:tcW w:w="0" w:type="auto"/>
            <w:vAlign w:val="center"/>
            <w:hideMark/>
          </w:tcPr>
          <w:p w14:paraId="1981D10E" w14:textId="77777777" w:rsidR="004C3D47" w:rsidRPr="00B859E8" w:rsidRDefault="004C3D47" w:rsidP="006600AC">
            <w:pPr>
              <w:spacing w:after="0" w:line="240" w:lineRule="auto"/>
              <w:jc w:val="center"/>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Переваги</w:t>
            </w:r>
          </w:p>
        </w:tc>
        <w:tc>
          <w:tcPr>
            <w:tcW w:w="0" w:type="auto"/>
            <w:vAlign w:val="center"/>
            <w:hideMark/>
          </w:tcPr>
          <w:p w14:paraId="243DB85D" w14:textId="77777777" w:rsidR="004C3D47" w:rsidRPr="00B859E8" w:rsidRDefault="004C3D47" w:rsidP="006600AC">
            <w:pPr>
              <w:spacing w:after="0" w:line="240" w:lineRule="auto"/>
              <w:jc w:val="center"/>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Недоліки</w:t>
            </w:r>
          </w:p>
        </w:tc>
        <w:tc>
          <w:tcPr>
            <w:tcW w:w="0" w:type="auto"/>
            <w:vAlign w:val="center"/>
            <w:hideMark/>
          </w:tcPr>
          <w:p w14:paraId="6ED69D0D" w14:textId="77777777" w:rsidR="004C3D47" w:rsidRPr="00B859E8" w:rsidRDefault="004C3D47" w:rsidP="006600AC">
            <w:pPr>
              <w:spacing w:after="0" w:line="240" w:lineRule="auto"/>
              <w:jc w:val="center"/>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Сфера застосування</w:t>
            </w:r>
          </w:p>
        </w:tc>
      </w:tr>
      <w:tr w:rsidR="004C3D47" w:rsidRPr="00B859E8" w14:paraId="0315DE22" w14:textId="77777777" w:rsidTr="006600AC">
        <w:trPr>
          <w:tblCellSpacing w:w="15" w:type="dxa"/>
        </w:trPr>
        <w:tc>
          <w:tcPr>
            <w:tcW w:w="0" w:type="auto"/>
            <w:vAlign w:val="center"/>
            <w:hideMark/>
          </w:tcPr>
          <w:p w14:paraId="4145583E"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Підвищення точності</w:t>
            </w:r>
          </w:p>
        </w:tc>
        <w:tc>
          <w:tcPr>
            <w:tcW w:w="0" w:type="auto"/>
            <w:vAlign w:val="center"/>
            <w:hideMark/>
          </w:tcPr>
          <w:p w14:paraId="1C57273B"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Покращення точності вимірювань</w:t>
            </w:r>
          </w:p>
        </w:tc>
        <w:tc>
          <w:tcPr>
            <w:tcW w:w="0" w:type="auto"/>
            <w:vAlign w:val="center"/>
            <w:hideMark/>
          </w:tcPr>
          <w:p w14:paraId="5688BAB4"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Висока точність, стабільність</w:t>
            </w:r>
          </w:p>
        </w:tc>
        <w:tc>
          <w:tcPr>
            <w:tcW w:w="0" w:type="auto"/>
            <w:vAlign w:val="center"/>
            <w:hideMark/>
          </w:tcPr>
          <w:p w14:paraId="566F750A"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Висока вартість, потреба в регулярному калібруванні</w:t>
            </w:r>
          </w:p>
        </w:tc>
        <w:tc>
          <w:tcPr>
            <w:tcW w:w="0" w:type="auto"/>
            <w:vAlign w:val="center"/>
            <w:hideMark/>
          </w:tcPr>
          <w:p w14:paraId="0CE9DED2"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Контроль якості вимірювань</w:t>
            </w:r>
          </w:p>
        </w:tc>
      </w:tr>
      <w:tr w:rsidR="004C3D47" w:rsidRPr="00B859E8" w14:paraId="2A681C53" w14:textId="77777777" w:rsidTr="006600AC">
        <w:trPr>
          <w:tblCellSpacing w:w="15" w:type="dxa"/>
        </w:trPr>
        <w:tc>
          <w:tcPr>
            <w:tcW w:w="0" w:type="auto"/>
            <w:vAlign w:val="center"/>
            <w:hideMark/>
          </w:tcPr>
          <w:p w14:paraId="78F76888" w14:textId="77777777" w:rsidR="004C3D47" w:rsidRPr="00F65140" w:rsidRDefault="004C3D47" w:rsidP="006600AC">
            <w:pPr>
              <w:spacing w:after="0" w:line="240" w:lineRule="auto"/>
              <w:jc w:val="both"/>
              <w:rPr>
                <w:rFonts w:ascii="Times New Roman" w:eastAsia="Times New Roman" w:hAnsi="Times New Roman" w:cs="Times New Roman"/>
                <w:spacing w:val="-6"/>
                <w:sz w:val="28"/>
                <w:szCs w:val="28"/>
              </w:rPr>
            </w:pPr>
            <w:r w:rsidRPr="00F65140">
              <w:rPr>
                <w:rFonts w:ascii="Times New Roman" w:eastAsia="Times New Roman" w:hAnsi="Times New Roman" w:cs="Times New Roman"/>
                <w:spacing w:val="-6"/>
                <w:sz w:val="28"/>
                <w:szCs w:val="28"/>
              </w:rPr>
              <w:t>Самодіагностика</w:t>
            </w:r>
          </w:p>
        </w:tc>
        <w:tc>
          <w:tcPr>
            <w:tcW w:w="0" w:type="auto"/>
            <w:vAlign w:val="center"/>
            <w:hideMark/>
          </w:tcPr>
          <w:p w14:paraId="467233BA"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Виявлення неполадок</w:t>
            </w:r>
          </w:p>
        </w:tc>
        <w:tc>
          <w:tcPr>
            <w:tcW w:w="0" w:type="auto"/>
            <w:vAlign w:val="center"/>
            <w:hideMark/>
          </w:tcPr>
          <w:p w14:paraId="26373CF7"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Оперативне усунення проблем, автоматичне виявлення збоїв</w:t>
            </w:r>
          </w:p>
        </w:tc>
        <w:tc>
          <w:tcPr>
            <w:tcW w:w="0" w:type="auto"/>
            <w:vAlign w:val="center"/>
            <w:hideMark/>
          </w:tcPr>
          <w:p w14:paraId="302A93C4"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Додаткові ресурси, складність реалізації</w:t>
            </w:r>
          </w:p>
        </w:tc>
        <w:tc>
          <w:tcPr>
            <w:tcW w:w="0" w:type="auto"/>
            <w:vAlign w:val="center"/>
            <w:hideMark/>
          </w:tcPr>
          <w:p w14:paraId="6C739D58"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Оцінка стабільності вимірювань</w:t>
            </w:r>
          </w:p>
        </w:tc>
      </w:tr>
      <w:tr w:rsidR="004C3D47" w:rsidRPr="00B859E8" w14:paraId="3F80884C" w14:textId="77777777" w:rsidTr="006600AC">
        <w:trPr>
          <w:tblCellSpacing w:w="15" w:type="dxa"/>
        </w:trPr>
        <w:tc>
          <w:tcPr>
            <w:tcW w:w="0" w:type="auto"/>
            <w:vAlign w:val="center"/>
            <w:hideMark/>
          </w:tcPr>
          <w:p w14:paraId="77137098"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Вдосконалення алгоритмів</w:t>
            </w:r>
          </w:p>
        </w:tc>
        <w:tc>
          <w:tcPr>
            <w:tcW w:w="0" w:type="auto"/>
            <w:vAlign w:val="center"/>
            <w:hideMark/>
          </w:tcPr>
          <w:p w14:paraId="3FD36C42"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Підвищення достовірності вимірювань</w:t>
            </w:r>
          </w:p>
        </w:tc>
        <w:tc>
          <w:tcPr>
            <w:tcW w:w="0" w:type="auto"/>
            <w:vAlign w:val="center"/>
            <w:hideMark/>
          </w:tcPr>
          <w:p w14:paraId="2CECEF54"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Усунення шумів, виявлення аномалій</w:t>
            </w:r>
          </w:p>
        </w:tc>
        <w:tc>
          <w:tcPr>
            <w:tcW w:w="0" w:type="auto"/>
            <w:vAlign w:val="center"/>
            <w:hideMark/>
          </w:tcPr>
          <w:p w14:paraId="18A62AB5"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Велика обчислювальна складність</w:t>
            </w:r>
          </w:p>
        </w:tc>
        <w:tc>
          <w:tcPr>
            <w:tcW w:w="0" w:type="auto"/>
            <w:vAlign w:val="center"/>
            <w:hideMark/>
          </w:tcPr>
          <w:p w14:paraId="39C11648"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Аналіз точності вимірювань</w:t>
            </w:r>
          </w:p>
        </w:tc>
      </w:tr>
      <w:tr w:rsidR="004C3D47" w:rsidRPr="00B859E8" w14:paraId="57AF953E" w14:textId="77777777" w:rsidTr="006600AC">
        <w:trPr>
          <w:tblCellSpacing w:w="15" w:type="dxa"/>
        </w:trPr>
        <w:tc>
          <w:tcPr>
            <w:tcW w:w="0" w:type="auto"/>
            <w:vAlign w:val="center"/>
            <w:hideMark/>
          </w:tcPr>
          <w:p w14:paraId="40F991AB"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Автоматизація калібрування</w:t>
            </w:r>
          </w:p>
        </w:tc>
        <w:tc>
          <w:tcPr>
            <w:tcW w:w="0" w:type="auto"/>
            <w:vAlign w:val="center"/>
            <w:hideMark/>
          </w:tcPr>
          <w:p w14:paraId="41562097"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Контроль метрологічних характеристик</w:t>
            </w:r>
          </w:p>
        </w:tc>
        <w:tc>
          <w:tcPr>
            <w:tcW w:w="0" w:type="auto"/>
            <w:vAlign w:val="center"/>
            <w:hideMark/>
          </w:tcPr>
          <w:p w14:paraId="202D2809"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Мінімізація людського фактору</w:t>
            </w:r>
          </w:p>
        </w:tc>
        <w:tc>
          <w:tcPr>
            <w:tcW w:w="0" w:type="auto"/>
            <w:vAlign w:val="center"/>
            <w:hideMark/>
          </w:tcPr>
          <w:p w14:paraId="7F659950"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Висока вартість впровадження</w:t>
            </w:r>
          </w:p>
        </w:tc>
        <w:tc>
          <w:tcPr>
            <w:tcW w:w="0" w:type="auto"/>
            <w:vAlign w:val="center"/>
            <w:hideMark/>
          </w:tcPr>
          <w:p w14:paraId="77B78D2B"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Автоматичний контроль приладів</w:t>
            </w:r>
          </w:p>
        </w:tc>
      </w:tr>
      <w:tr w:rsidR="004C3D47" w:rsidRPr="00B859E8" w14:paraId="2B733D5A" w14:textId="77777777" w:rsidTr="006600AC">
        <w:trPr>
          <w:tblCellSpacing w:w="15" w:type="dxa"/>
        </w:trPr>
        <w:tc>
          <w:tcPr>
            <w:tcW w:w="0" w:type="auto"/>
            <w:vAlign w:val="center"/>
            <w:hideMark/>
          </w:tcPr>
          <w:p w14:paraId="05FD57A6"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Резервування</w:t>
            </w:r>
          </w:p>
        </w:tc>
        <w:tc>
          <w:tcPr>
            <w:tcW w:w="0" w:type="auto"/>
            <w:vAlign w:val="center"/>
            <w:hideMark/>
          </w:tcPr>
          <w:p w14:paraId="631832E6"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Підвищення стійкості до відмов</w:t>
            </w:r>
          </w:p>
        </w:tc>
        <w:tc>
          <w:tcPr>
            <w:tcW w:w="0" w:type="auto"/>
            <w:vAlign w:val="center"/>
            <w:hideMark/>
          </w:tcPr>
          <w:p w14:paraId="32659937"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Безперервність вимірювань</w:t>
            </w:r>
          </w:p>
        </w:tc>
        <w:tc>
          <w:tcPr>
            <w:tcW w:w="0" w:type="auto"/>
            <w:vAlign w:val="center"/>
            <w:hideMark/>
          </w:tcPr>
          <w:p w14:paraId="7EB3AFE3"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Збільшення вартості системи</w:t>
            </w:r>
          </w:p>
        </w:tc>
        <w:tc>
          <w:tcPr>
            <w:tcW w:w="0" w:type="auto"/>
            <w:vAlign w:val="center"/>
            <w:hideMark/>
          </w:tcPr>
          <w:p w14:paraId="4E6FA0A8" w14:textId="77777777" w:rsidR="004C3D47" w:rsidRPr="00B859E8" w:rsidRDefault="004C3D47" w:rsidP="006600AC">
            <w:pPr>
              <w:spacing w:after="0" w:line="240" w:lineRule="auto"/>
              <w:jc w:val="both"/>
              <w:rPr>
                <w:rFonts w:ascii="Times New Roman" w:eastAsia="Times New Roman" w:hAnsi="Times New Roman" w:cs="Times New Roman"/>
                <w:sz w:val="28"/>
                <w:szCs w:val="28"/>
              </w:rPr>
            </w:pPr>
            <w:r w:rsidRPr="00B859E8">
              <w:rPr>
                <w:rFonts w:ascii="Times New Roman" w:eastAsia="Times New Roman" w:hAnsi="Times New Roman" w:cs="Times New Roman"/>
                <w:sz w:val="28"/>
                <w:szCs w:val="28"/>
              </w:rPr>
              <w:t>Безперервний контроль вимірювань</w:t>
            </w:r>
          </w:p>
        </w:tc>
      </w:tr>
    </w:tbl>
    <w:p w14:paraId="7F0563E2" w14:textId="77777777" w:rsidR="004C3D47" w:rsidRPr="00B859E8" w:rsidRDefault="004C3D47" w:rsidP="004C3D47">
      <w:pPr>
        <w:spacing w:after="0" w:line="240" w:lineRule="auto"/>
        <w:ind w:firstLine="720"/>
        <w:jc w:val="both"/>
        <w:rPr>
          <w:rFonts w:ascii="Times New Roman" w:eastAsia="Times New Roman" w:hAnsi="Times New Roman" w:cs="Times New Roman"/>
          <w:b/>
          <w:bCs/>
          <w:sz w:val="28"/>
          <w:szCs w:val="28"/>
        </w:rPr>
      </w:pPr>
    </w:p>
    <w:p w14:paraId="0E7E58C1" w14:textId="77777777" w:rsidR="00B20A5C" w:rsidRPr="00B859E8" w:rsidRDefault="00B20A5C" w:rsidP="00B20A5C">
      <w:pPr>
        <w:pStyle w:val="a3"/>
        <w:tabs>
          <w:tab w:val="left" w:pos="1694"/>
        </w:tabs>
        <w:spacing w:after="0" w:line="240" w:lineRule="auto"/>
        <w:ind w:left="0" w:firstLine="709"/>
        <w:outlineLvl w:val="2"/>
        <w:rPr>
          <w:rFonts w:ascii="Times New Roman" w:eastAsia="Times New Roman" w:hAnsi="Times New Roman" w:cs="Times New Roman"/>
          <w:b/>
          <w:bCs/>
          <w:sz w:val="28"/>
          <w:szCs w:val="28"/>
        </w:rPr>
      </w:pPr>
      <w:r w:rsidRPr="00B859E8">
        <w:rPr>
          <w:rFonts w:ascii="Times New Roman" w:eastAsia="Times New Roman" w:hAnsi="Times New Roman" w:cs="Times New Roman"/>
          <w:b/>
          <w:bCs/>
          <w:sz w:val="28"/>
          <w:szCs w:val="28"/>
        </w:rPr>
        <w:t>Висновки</w:t>
      </w:r>
    </w:p>
    <w:p w14:paraId="201F998A" w14:textId="77777777" w:rsidR="00B20A5C" w:rsidRPr="00B859E8" w:rsidRDefault="00B20A5C" w:rsidP="00B20A5C">
      <w:pPr>
        <w:pStyle w:val="a4"/>
        <w:spacing w:before="0" w:beforeAutospacing="0" w:after="0" w:afterAutospacing="0"/>
        <w:ind w:firstLine="720"/>
        <w:jc w:val="both"/>
        <w:rPr>
          <w:sz w:val="28"/>
          <w:szCs w:val="28"/>
        </w:rPr>
      </w:pPr>
      <w:r w:rsidRPr="00B859E8">
        <w:rPr>
          <w:sz w:val="28"/>
          <w:szCs w:val="28"/>
        </w:rPr>
        <w:t>Підвищення метрологічної надійності інформаційно-вимірювальних систем є важливим завданням, що вимагає комплексного підходу та впровадження сучасних технологій. В ході дослідження було розглянуто основні методи, які дозволяють підвищити точність, стабільність та достовірність вимірювань. Кожен із розглянутих методів має свої переваги та обмеження, однак їх поєднання дозволяє досягти максимального ефекту.</w:t>
      </w:r>
    </w:p>
    <w:p w14:paraId="62A4FB7A" w14:textId="5C19CA0B" w:rsidR="00694C8F" w:rsidRPr="00B859E8" w:rsidRDefault="00694C8F" w:rsidP="00694C8F">
      <w:pPr>
        <w:pStyle w:val="a4"/>
        <w:spacing w:before="0" w:beforeAutospacing="0" w:after="0" w:afterAutospacing="0"/>
        <w:ind w:firstLine="720"/>
        <w:jc w:val="both"/>
        <w:rPr>
          <w:sz w:val="28"/>
          <w:szCs w:val="28"/>
        </w:rPr>
      </w:pPr>
      <w:r w:rsidRPr="00B859E8">
        <w:rPr>
          <w:sz w:val="28"/>
          <w:szCs w:val="28"/>
        </w:rPr>
        <w:t>Основні висновки дослідження:</w:t>
      </w:r>
    </w:p>
    <w:p w14:paraId="6E506011" w14:textId="09C7B0E3" w:rsidR="00694C8F" w:rsidRPr="00B859E8" w:rsidRDefault="00FF2D10" w:rsidP="00860488">
      <w:pPr>
        <w:pStyle w:val="a4"/>
        <w:spacing w:before="0" w:beforeAutospacing="0" w:after="0" w:afterAutospacing="0"/>
        <w:ind w:firstLine="567"/>
        <w:jc w:val="both"/>
        <w:rPr>
          <w:sz w:val="28"/>
          <w:szCs w:val="28"/>
        </w:rPr>
      </w:pPr>
      <w:r>
        <w:rPr>
          <w:rStyle w:val="a5"/>
          <w:b w:val="0"/>
          <w:bCs w:val="0"/>
          <w:sz w:val="28"/>
          <w:szCs w:val="28"/>
        </w:rPr>
        <w:t xml:space="preserve">1. </w:t>
      </w:r>
      <w:r w:rsidR="00694C8F" w:rsidRPr="00B859E8">
        <w:rPr>
          <w:rStyle w:val="a5"/>
          <w:b w:val="0"/>
          <w:bCs w:val="0"/>
          <w:sz w:val="28"/>
          <w:szCs w:val="28"/>
        </w:rPr>
        <w:t>Підвищення точності вимірювань</w:t>
      </w:r>
      <w:r w:rsidR="00694C8F" w:rsidRPr="00B859E8">
        <w:rPr>
          <w:b/>
          <w:bCs/>
          <w:sz w:val="28"/>
          <w:szCs w:val="28"/>
        </w:rPr>
        <w:t xml:space="preserve"> –</w:t>
      </w:r>
      <w:r w:rsidR="00694C8F" w:rsidRPr="00B859E8">
        <w:rPr>
          <w:sz w:val="28"/>
          <w:szCs w:val="28"/>
        </w:rPr>
        <w:t xml:space="preserve"> ключовий фактор у забезпеченні метрологічної надійності. Використання високоякісних сенсорів, методів цифрової компенсації похибок та оптимізації калібрування дозволяє суттєво зменшити систематичні похибки й підвищити стабільність вимірювань.</w:t>
      </w:r>
    </w:p>
    <w:p w14:paraId="1C8269D5" w14:textId="7889F5FB" w:rsidR="00694C8F" w:rsidRPr="00B859E8" w:rsidRDefault="00FF2D10" w:rsidP="00860488">
      <w:pPr>
        <w:pStyle w:val="a4"/>
        <w:spacing w:before="0" w:beforeAutospacing="0" w:after="0" w:afterAutospacing="0"/>
        <w:ind w:firstLine="567"/>
        <w:jc w:val="both"/>
        <w:rPr>
          <w:sz w:val="28"/>
          <w:szCs w:val="28"/>
        </w:rPr>
      </w:pPr>
      <w:r>
        <w:rPr>
          <w:rStyle w:val="a5"/>
          <w:b w:val="0"/>
          <w:bCs w:val="0"/>
          <w:sz w:val="28"/>
          <w:szCs w:val="28"/>
        </w:rPr>
        <w:t xml:space="preserve">2. </w:t>
      </w:r>
      <w:r w:rsidR="00694C8F" w:rsidRPr="00B859E8">
        <w:rPr>
          <w:rStyle w:val="a5"/>
          <w:b w:val="0"/>
          <w:bCs w:val="0"/>
          <w:sz w:val="28"/>
          <w:szCs w:val="28"/>
        </w:rPr>
        <w:t>Застосування методів самодіагностики</w:t>
      </w:r>
      <w:r w:rsidR="00694C8F" w:rsidRPr="00B859E8">
        <w:rPr>
          <w:sz w:val="28"/>
          <w:szCs w:val="28"/>
        </w:rPr>
        <w:t xml:space="preserve"> – важливий елемент підвищення надійності вимірювальних систем. Самодіагностика забезпечує своєчасне виявлення похибок, зменшуючи ризики отримання некоректних результатів.</w:t>
      </w:r>
    </w:p>
    <w:p w14:paraId="5222DB62" w14:textId="29902BA2" w:rsidR="00694C8F" w:rsidRPr="00B859E8" w:rsidRDefault="00FF2D10" w:rsidP="00860488">
      <w:pPr>
        <w:pStyle w:val="a4"/>
        <w:spacing w:before="0" w:beforeAutospacing="0" w:after="0" w:afterAutospacing="0"/>
        <w:ind w:firstLine="567"/>
        <w:jc w:val="both"/>
        <w:rPr>
          <w:sz w:val="28"/>
          <w:szCs w:val="28"/>
        </w:rPr>
      </w:pPr>
      <w:r>
        <w:rPr>
          <w:rStyle w:val="a5"/>
          <w:b w:val="0"/>
          <w:bCs w:val="0"/>
          <w:sz w:val="28"/>
          <w:szCs w:val="28"/>
        </w:rPr>
        <w:lastRenderedPageBreak/>
        <w:t xml:space="preserve">3. </w:t>
      </w:r>
      <w:r w:rsidR="00694C8F" w:rsidRPr="00B859E8">
        <w:rPr>
          <w:rStyle w:val="a5"/>
          <w:b w:val="0"/>
          <w:bCs w:val="0"/>
          <w:sz w:val="28"/>
          <w:szCs w:val="28"/>
        </w:rPr>
        <w:t>Вдосконалення алгоритмів обробки вимірювань</w:t>
      </w:r>
      <w:r w:rsidR="00694C8F" w:rsidRPr="00B859E8">
        <w:rPr>
          <w:sz w:val="28"/>
          <w:szCs w:val="28"/>
        </w:rPr>
        <w:t xml:space="preserve"> – використання математичних методів, таких як фільтрація сигналів, аналіз великих даних і методи штучного інтелекту, дозволяє підвищити точність і достовірність вимірювань, зменшуючи вплив випадкових похибок.</w:t>
      </w:r>
    </w:p>
    <w:p w14:paraId="1E4711A0" w14:textId="2F3A9450" w:rsidR="00694C8F" w:rsidRPr="00B859E8" w:rsidRDefault="00FF2D10" w:rsidP="00860488">
      <w:pPr>
        <w:pStyle w:val="a4"/>
        <w:spacing w:before="0" w:beforeAutospacing="0" w:after="0" w:afterAutospacing="0"/>
        <w:ind w:firstLine="567"/>
        <w:jc w:val="both"/>
        <w:rPr>
          <w:sz w:val="28"/>
          <w:szCs w:val="28"/>
        </w:rPr>
      </w:pPr>
      <w:r>
        <w:rPr>
          <w:rStyle w:val="a5"/>
          <w:b w:val="0"/>
          <w:bCs w:val="0"/>
          <w:sz w:val="28"/>
          <w:szCs w:val="28"/>
        </w:rPr>
        <w:t xml:space="preserve">4. </w:t>
      </w:r>
      <w:r w:rsidR="00694C8F" w:rsidRPr="00B859E8">
        <w:rPr>
          <w:rStyle w:val="a5"/>
          <w:b w:val="0"/>
          <w:bCs w:val="0"/>
          <w:sz w:val="28"/>
          <w:szCs w:val="28"/>
        </w:rPr>
        <w:t>Автоматизація процесів калібрування</w:t>
      </w:r>
      <w:r w:rsidR="00694C8F" w:rsidRPr="00B859E8">
        <w:rPr>
          <w:sz w:val="28"/>
          <w:szCs w:val="28"/>
        </w:rPr>
        <w:t xml:space="preserve"> – мінімізує людський фактор і забезпечує довготривале збереження метрологічних характеристик приладів. Це сприяє підвищенню якості вимірювань і зменшенню витрат на обслуговування.</w:t>
      </w:r>
    </w:p>
    <w:p w14:paraId="277BE47E" w14:textId="61BAAF3E" w:rsidR="00694C8F" w:rsidRPr="00B859E8" w:rsidRDefault="00CB71C0" w:rsidP="00860488">
      <w:pPr>
        <w:pStyle w:val="a4"/>
        <w:spacing w:before="0" w:beforeAutospacing="0" w:after="0" w:afterAutospacing="0"/>
        <w:ind w:firstLine="567"/>
        <w:jc w:val="both"/>
        <w:rPr>
          <w:sz w:val="28"/>
          <w:szCs w:val="28"/>
        </w:rPr>
      </w:pPr>
      <w:r>
        <w:rPr>
          <w:rStyle w:val="a5"/>
          <w:b w:val="0"/>
          <w:bCs w:val="0"/>
          <w:sz w:val="28"/>
          <w:szCs w:val="28"/>
        </w:rPr>
        <w:t xml:space="preserve">5. </w:t>
      </w:r>
      <w:r w:rsidR="00694C8F" w:rsidRPr="00B859E8">
        <w:rPr>
          <w:rStyle w:val="a5"/>
          <w:b w:val="0"/>
          <w:bCs w:val="0"/>
          <w:sz w:val="28"/>
          <w:szCs w:val="28"/>
        </w:rPr>
        <w:t>Використання методів резервування та дублювання</w:t>
      </w:r>
      <w:r w:rsidR="00694C8F" w:rsidRPr="00B859E8">
        <w:rPr>
          <w:b/>
          <w:bCs/>
          <w:sz w:val="28"/>
          <w:szCs w:val="28"/>
        </w:rPr>
        <w:t xml:space="preserve"> –</w:t>
      </w:r>
      <w:r w:rsidR="00694C8F" w:rsidRPr="00B859E8">
        <w:rPr>
          <w:sz w:val="28"/>
          <w:szCs w:val="28"/>
        </w:rPr>
        <w:t xml:space="preserve"> підвищує стійкість систем до відмов і забезпечує безперервність вимірювань. Надлишкові сенсори та алгоритми багатоканальної обробки даних сприяють зменшенню ймовірності отримання некоректних результатів.</w:t>
      </w:r>
    </w:p>
    <w:p w14:paraId="56F9868C" w14:textId="77777777" w:rsidR="00694C8F" w:rsidRPr="00B859E8" w:rsidRDefault="00694C8F" w:rsidP="00860488">
      <w:pPr>
        <w:pStyle w:val="a4"/>
        <w:spacing w:before="0" w:beforeAutospacing="0" w:after="0" w:afterAutospacing="0"/>
        <w:ind w:firstLine="567"/>
        <w:jc w:val="both"/>
        <w:rPr>
          <w:sz w:val="28"/>
          <w:szCs w:val="28"/>
        </w:rPr>
      </w:pPr>
      <w:r w:rsidRPr="00B859E8">
        <w:rPr>
          <w:sz w:val="28"/>
          <w:szCs w:val="28"/>
        </w:rPr>
        <w:t>Застосування комплексного підходу до підвищення метрологічної надійності інформаційно-вимірювальних систем дозволяє значно покращити якість вимірювань у різних сферах – від промислового контролю до медичних досліджень та наукових експериментів. Подальші дослідження можуть бути спрямовані на розробку нових алгоритмічних рішень, що дозволять ще ефективніше контролювати та коригувати результати вимірювань у режимі реального часу.</w:t>
      </w:r>
    </w:p>
    <w:p w14:paraId="246903DE" w14:textId="77777777" w:rsidR="00975024" w:rsidRPr="00B859E8" w:rsidRDefault="00975024" w:rsidP="00864ED4">
      <w:pPr>
        <w:spacing w:after="0" w:line="240" w:lineRule="auto"/>
        <w:ind w:firstLine="709"/>
        <w:jc w:val="both"/>
        <w:rPr>
          <w:rFonts w:ascii="Times New Roman" w:eastAsia="Times New Roman" w:hAnsi="Times New Roman" w:cs="Times New Roman"/>
          <w:sz w:val="28"/>
          <w:szCs w:val="28"/>
        </w:rPr>
      </w:pPr>
    </w:p>
    <w:p w14:paraId="4954317E" w14:textId="283F33EB" w:rsidR="000D4FA0" w:rsidRPr="000D4FA0" w:rsidRDefault="006849A1" w:rsidP="000D4FA0">
      <w:pPr>
        <w:spacing w:after="0" w:line="240" w:lineRule="auto"/>
        <w:jc w:val="center"/>
        <w:rPr>
          <w:rFonts w:ascii="Times New Roman" w:eastAsia="Times New Roman" w:hAnsi="Times New Roman" w:cs="Times New Roman"/>
          <w:sz w:val="28"/>
          <w:szCs w:val="28"/>
        </w:rPr>
      </w:pPr>
      <w:r w:rsidRPr="006849A1">
        <w:rPr>
          <w:rFonts w:ascii="Times New Roman" w:eastAsia="Times New Roman" w:hAnsi="Times New Roman" w:cs="Times New Roman"/>
          <w:b/>
          <w:bCs/>
          <w:sz w:val="28"/>
          <w:szCs w:val="28"/>
        </w:rPr>
        <w:t>Список використаних джерел</w:t>
      </w:r>
    </w:p>
    <w:p w14:paraId="6FA0A416" w14:textId="0E11935C" w:rsidR="00975024" w:rsidRPr="00B859E8" w:rsidRDefault="000D4FA0" w:rsidP="000D4F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00975024" w:rsidRPr="00B859E8">
        <w:rPr>
          <w:rFonts w:ascii="Times New Roman" w:eastAsia="Times New Roman" w:hAnsi="Times New Roman" w:cs="Times New Roman"/>
          <w:sz w:val="28"/>
          <w:szCs w:val="28"/>
        </w:rPr>
        <w:t>Гречанюк</w:t>
      </w:r>
      <w:proofErr w:type="spellEnd"/>
      <w:r w:rsidR="00975024" w:rsidRPr="00B859E8">
        <w:rPr>
          <w:rFonts w:ascii="Times New Roman" w:eastAsia="Times New Roman" w:hAnsi="Times New Roman" w:cs="Times New Roman"/>
          <w:sz w:val="28"/>
          <w:szCs w:val="28"/>
        </w:rPr>
        <w:t xml:space="preserve"> В.Т., Короткий В.В.</w:t>
      </w:r>
      <w:r w:rsidR="00385E0E">
        <w:rPr>
          <w:rFonts w:ascii="Times New Roman" w:eastAsia="Times New Roman" w:hAnsi="Times New Roman" w:cs="Times New Roman"/>
          <w:sz w:val="28"/>
          <w:szCs w:val="28"/>
        </w:rPr>
        <w:t xml:space="preserve"> </w:t>
      </w:r>
      <w:r w:rsidR="002B53F9">
        <w:rPr>
          <w:rFonts w:ascii="Times New Roman" w:eastAsia="Times New Roman" w:hAnsi="Times New Roman" w:cs="Times New Roman"/>
          <w:sz w:val="28"/>
          <w:szCs w:val="28"/>
        </w:rPr>
        <w:t>/</w:t>
      </w:r>
      <w:r w:rsidR="00385E0E">
        <w:rPr>
          <w:rFonts w:ascii="Times New Roman" w:eastAsia="Times New Roman" w:hAnsi="Times New Roman" w:cs="Times New Roman"/>
          <w:sz w:val="28"/>
          <w:szCs w:val="28"/>
        </w:rPr>
        <w:t xml:space="preserve"> </w:t>
      </w:r>
      <w:r w:rsidR="00975024" w:rsidRPr="00B859E8">
        <w:rPr>
          <w:rFonts w:ascii="Times New Roman" w:eastAsia="Times New Roman" w:hAnsi="Times New Roman" w:cs="Times New Roman"/>
          <w:sz w:val="28"/>
          <w:szCs w:val="28"/>
        </w:rPr>
        <w:t>Основи метрології та вимірювальної техніки. – Київ: Наукова думка, 2020.</w:t>
      </w:r>
    </w:p>
    <w:p w14:paraId="00C3C8AC" w14:textId="5D558479" w:rsidR="00975024" w:rsidRPr="00B859E8" w:rsidRDefault="000D4FA0"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2. </w:t>
      </w:r>
      <w:r w:rsidR="00975024" w:rsidRPr="00B859E8">
        <w:rPr>
          <w:rFonts w:ascii="Times New Roman" w:eastAsia="Times New Roman" w:hAnsi="Times New Roman" w:cs="Times New Roman"/>
          <w:sz w:val="28"/>
          <w:szCs w:val="28"/>
          <w:lang w:val="en-US"/>
        </w:rPr>
        <w:t>ISO 10012:2003. Measurement management systems – Requirements for measurement processes and measuring equipment.</w:t>
      </w:r>
    </w:p>
    <w:p w14:paraId="71F61884" w14:textId="35E14A01" w:rsidR="00975024" w:rsidRPr="00B859E8" w:rsidRDefault="000D4FA0"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3. </w:t>
      </w:r>
      <w:r w:rsidR="00975024" w:rsidRPr="00B859E8">
        <w:rPr>
          <w:rFonts w:ascii="Times New Roman" w:eastAsia="Times New Roman" w:hAnsi="Times New Roman" w:cs="Times New Roman"/>
          <w:sz w:val="28"/>
          <w:szCs w:val="28"/>
          <w:lang w:val="en-US"/>
        </w:rPr>
        <w:t xml:space="preserve">Beckwith T.G., Marangoni R.D., Lienhard J.H. </w:t>
      </w:r>
      <w:r w:rsidR="00526992">
        <w:rPr>
          <w:rFonts w:ascii="Times New Roman" w:eastAsia="Times New Roman" w:hAnsi="Times New Roman" w:cs="Times New Roman"/>
          <w:sz w:val="28"/>
          <w:szCs w:val="28"/>
        </w:rPr>
        <w:t>/</w:t>
      </w:r>
      <w:r w:rsidR="006D718E">
        <w:rPr>
          <w:rFonts w:ascii="Times New Roman" w:eastAsia="Times New Roman" w:hAnsi="Times New Roman" w:cs="Times New Roman"/>
          <w:sz w:val="28"/>
          <w:szCs w:val="28"/>
        </w:rPr>
        <w:t xml:space="preserve"> </w:t>
      </w:r>
      <w:r w:rsidR="00975024" w:rsidRPr="00B859E8">
        <w:rPr>
          <w:rFonts w:ascii="Times New Roman" w:eastAsia="Times New Roman" w:hAnsi="Times New Roman" w:cs="Times New Roman"/>
          <w:sz w:val="28"/>
          <w:szCs w:val="28"/>
          <w:lang w:val="en-US"/>
        </w:rPr>
        <w:t>Mechanical Measurements". – Pearson Education, 2018.</w:t>
      </w:r>
    </w:p>
    <w:p w14:paraId="09177C57" w14:textId="55A46698" w:rsidR="00975024" w:rsidRPr="00B859E8" w:rsidRDefault="000D4FA0"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4. </w:t>
      </w:r>
      <w:r w:rsidR="00975024" w:rsidRPr="00B859E8">
        <w:rPr>
          <w:rFonts w:ascii="Times New Roman" w:eastAsia="Times New Roman" w:hAnsi="Times New Roman" w:cs="Times New Roman"/>
          <w:sz w:val="28"/>
          <w:szCs w:val="28"/>
          <w:lang w:val="en-US"/>
        </w:rPr>
        <w:t>Taylor J.R. "An Introduction to Error Analysis: The Study of Uncertainties in Physical Measurements". – University Science Books, 1997.</w:t>
      </w:r>
    </w:p>
    <w:p w14:paraId="6509C256" w14:textId="36EB085E" w:rsidR="00975024" w:rsidRPr="00B859E8" w:rsidRDefault="00582D97"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5. </w:t>
      </w:r>
      <w:r w:rsidR="00975024" w:rsidRPr="00B859E8">
        <w:rPr>
          <w:rFonts w:ascii="Times New Roman" w:eastAsia="Times New Roman" w:hAnsi="Times New Roman" w:cs="Times New Roman"/>
          <w:sz w:val="28"/>
          <w:szCs w:val="28"/>
          <w:lang w:val="en-US"/>
        </w:rPr>
        <w:t>Kutz M. "Handbook of Measurement in Science and Engineering". – Wiley, 2015.</w:t>
      </w:r>
    </w:p>
    <w:p w14:paraId="427147F1" w14:textId="77777777" w:rsidR="00975024" w:rsidRPr="00B859E8" w:rsidRDefault="00975024" w:rsidP="000D4FA0">
      <w:pPr>
        <w:spacing w:after="0" w:line="240" w:lineRule="auto"/>
        <w:jc w:val="both"/>
        <w:rPr>
          <w:rFonts w:ascii="Times New Roman" w:eastAsia="Times New Roman" w:hAnsi="Times New Roman" w:cs="Times New Roman"/>
          <w:sz w:val="28"/>
          <w:szCs w:val="28"/>
          <w:lang w:val="en-US"/>
        </w:rPr>
      </w:pPr>
      <w:proofErr w:type="spellStart"/>
      <w:r w:rsidRPr="00B859E8">
        <w:rPr>
          <w:rFonts w:ascii="Times New Roman" w:eastAsia="Times New Roman" w:hAnsi="Times New Roman" w:cs="Times New Roman"/>
          <w:sz w:val="28"/>
          <w:szCs w:val="28"/>
          <w:lang w:val="en-US"/>
        </w:rPr>
        <w:t>Pitarbarg</w:t>
      </w:r>
      <w:proofErr w:type="spellEnd"/>
      <w:r w:rsidRPr="00B859E8">
        <w:rPr>
          <w:rFonts w:ascii="Times New Roman" w:eastAsia="Times New Roman" w:hAnsi="Times New Roman" w:cs="Times New Roman"/>
          <w:sz w:val="28"/>
          <w:szCs w:val="28"/>
          <w:lang w:val="en-US"/>
        </w:rPr>
        <w:t xml:space="preserve"> V. "Statistical Methods for Testing, Development, and Manufacturing". – Springer, 2014.</w:t>
      </w:r>
    </w:p>
    <w:p w14:paraId="0EE1B535" w14:textId="2BA36DF2" w:rsidR="00975024" w:rsidRPr="00B859E8" w:rsidRDefault="00582D97"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6. </w:t>
      </w:r>
      <w:r w:rsidR="00975024" w:rsidRPr="00B859E8">
        <w:rPr>
          <w:rFonts w:ascii="Times New Roman" w:eastAsia="Times New Roman" w:hAnsi="Times New Roman" w:cs="Times New Roman"/>
          <w:sz w:val="28"/>
          <w:szCs w:val="28"/>
          <w:lang w:val="en-US"/>
        </w:rPr>
        <w:t xml:space="preserve">Welch G., Bishop G. </w:t>
      </w:r>
      <w:r w:rsidR="00CD11D7">
        <w:rPr>
          <w:rFonts w:ascii="Times New Roman" w:eastAsia="Times New Roman" w:hAnsi="Times New Roman" w:cs="Times New Roman"/>
          <w:sz w:val="28"/>
          <w:szCs w:val="28"/>
        </w:rPr>
        <w:t>/</w:t>
      </w:r>
      <w:r w:rsidR="00975024" w:rsidRPr="00B859E8">
        <w:rPr>
          <w:rFonts w:ascii="Times New Roman" w:eastAsia="Times New Roman" w:hAnsi="Times New Roman" w:cs="Times New Roman"/>
          <w:sz w:val="28"/>
          <w:szCs w:val="28"/>
          <w:lang w:val="en-US"/>
        </w:rPr>
        <w:t>An Introduction to the Kalman Filter". – University of North Carolina, 2001.</w:t>
      </w:r>
    </w:p>
    <w:p w14:paraId="03F15EC4" w14:textId="326E4A48" w:rsidR="00975024" w:rsidRPr="00B859E8" w:rsidRDefault="00582D97" w:rsidP="000D4FA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7. </w:t>
      </w:r>
      <w:proofErr w:type="gramStart"/>
      <w:r w:rsidR="00975024" w:rsidRPr="00B859E8">
        <w:rPr>
          <w:rFonts w:ascii="Times New Roman" w:eastAsia="Times New Roman" w:hAnsi="Times New Roman" w:cs="Times New Roman"/>
          <w:sz w:val="28"/>
          <w:szCs w:val="28"/>
          <w:lang w:val="en-US"/>
        </w:rPr>
        <w:t xml:space="preserve">Goodfellow I., Bengio Y., Courville A. </w:t>
      </w:r>
      <w:r w:rsidR="00C64F5A">
        <w:rPr>
          <w:rFonts w:ascii="Times New Roman" w:eastAsia="Times New Roman" w:hAnsi="Times New Roman" w:cs="Times New Roman"/>
          <w:sz w:val="28"/>
          <w:szCs w:val="28"/>
        </w:rPr>
        <w:t xml:space="preserve">/ </w:t>
      </w:r>
      <w:r w:rsidR="00975024" w:rsidRPr="00B859E8">
        <w:rPr>
          <w:rFonts w:ascii="Times New Roman" w:eastAsia="Times New Roman" w:hAnsi="Times New Roman" w:cs="Times New Roman"/>
          <w:sz w:val="28"/>
          <w:szCs w:val="28"/>
          <w:lang w:val="en-US"/>
        </w:rPr>
        <w:t>Deep Learning – MIT Press, 2016.</w:t>
      </w:r>
      <w:proofErr w:type="gramEnd"/>
    </w:p>
    <w:p w14:paraId="4D0F8008" w14:textId="2C93839D" w:rsidR="001234E4" w:rsidRPr="00364AE9" w:rsidRDefault="001234E4" w:rsidP="00B0675B">
      <w:pPr>
        <w:spacing w:after="0" w:line="240" w:lineRule="auto"/>
        <w:jc w:val="both"/>
        <w:rPr>
          <w:rFonts w:ascii="Times New Roman" w:eastAsia="Times New Roman" w:hAnsi="Times New Roman" w:cs="Times New Roman"/>
          <w:sz w:val="24"/>
          <w:szCs w:val="24"/>
        </w:rPr>
      </w:pPr>
      <w:bookmarkStart w:id="2" w:name="_GoBack"/>
      <w:bookmarkEnd w:id="2"/>
    </w:p>
    <w:p w14:paraId="68DB6F92" w14:textId="77777777" w:rsidR="008A2043" w:rsidRPr="009A2273" w:rsidRDefault="008A2043" w:rsidP="008A2043">
      <w:pPr>
        <w:spacing w:after="0" w:line="240" w:lineRule="auto"/>
        <w:jc w:val="both"/>
        <w:rPr>
          <w:rFonts w:ascii="Times New Roman" w:eastAsia="Times New Roman" w:hAnsi="Times New Roman" w:cs="Times New Roman"/>
          <w:sz w:val="24"/>
          <w:szCs w:val="24"/>
        </w:rPr>
      </w:pPr>
    </w:p>
    <w:sectPr w:rsidR="008A2043" w:rsidRPr="009A2273" w:rsidSect="002D37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F0"/>
    <w:multiLevelType w:val="multilevel"/>
    <w:tmpl w:val="41A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03F7B"/>
    <w:multiLevelType w:val="multilevel"/>
    <w:tmpl w:val="1BBE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35619"/>
    <w:multiLevelType w:val="multilevel"/>
    <w:tmpl w:val="854C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F34F2"/>
    <w:multiLevelType w:val="multilevel"/>
    <w:tmpl w:val="DF5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8594D"/>
    <w:multiLevelType w:val="multilevel"/>
    <w:tmpl w:val="29A8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5223E"/>
    <w:multiLevelType w:val="multilevel"/>
    <w:tmpl w:val="D74E8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693A33"/>
    <w:multiLevelType w:val="multilevel"/>
    <w:tmpl w:val="D66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3642D"/>
    <w:multiLevelType w:val="multilevel"/>
    <w:tmpl w:val="DDF2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C4D45"/>
    <w:multiLevelType w:val="multilevel"/>
    <w:tmpl w:val="0EFA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5506D"/>
    <w:multiLevelType w:val="multilevel"/>
    <w:tmpl w:val="5FF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F7571"/>
    <w:multiLevelType w:val="multilevel"/>
    <w:tmpl w:val="702E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C3F19"/>
    <w:multiLevelType w:val="multilevel"/>
    <w:tmpl w:val="C85618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A2B9B"/>
    <w:multiLevelType w:val="multilevel"/>
    <w:tmpl w:val="C85618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615B40"/>
    <w:multiLevelType w:val="multilevel"/>
    <w:tmpl w:val="FFF6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C7D0D"/>
    <w:multiLevelType w:val="multilevel"/>
    <w:tmpl w:val="7866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84126"/>
    <w:multiLevelType w:val="multilevel"/>
    <w:tmpl w:val="140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F7013"/>
    <w:multiLevelType w:val="multilevel"/>
    <w:tmpl w:val="A70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B44E9"/>
    <w:multiLevelType w:val="multilevel"/>
    <w:tmpl w:val="C7E8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A6D19"/>
    <w:multiLevelType w:val="hybridMultilevel"/>
    <w:tmpl w:val="676859A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7390CDD"/>
    <w:multiLevelType w:val="multilevel"/>
    <w:tmpl w:val="49E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A3FFC"/>
    <w:multiLevelType w:val="multilevel"/>
    <w:tmpl w:val="B43E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C19F8"/>
    <w:multiLevelType w:val="multilevel"/>
    <w:tmpl w:val="089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84A52"/>
    <w:multiLevelType w:val="multilevel"/>
    <w:tmpl w:val="CFA6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B489D"/>
    <w:multiLevelType w:val="multilevel"/>
    <w:tmpl w:val="DBF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56FF8"/>
    <w:multiLevelType w:val="multilevel"/>
    <w:tmpl w:val="8B6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A972CF"/>
    <w:multiLevelType w:val="multilevel"/>
    <w:tmpl w:val="977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316EA"/>
    <w:multiLevelType w:val="multilevel"/>
    <w:tmpl w:val="8DC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8047B"/>
    <w:multiLevelType w:val="multilevel"/>
    <w:tmpl w:val="1A4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A5174"/>
    <w:multiLevelType w:val="multilevel"/>
    <w:tmpl w:val="26DE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C098E"/>
    <w:multiLevelType w:val="multilevel"/>
    <w:tmpl w:val="D74E8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72679"/>
    <w:multiLevelType w:val="multilevel"/>
    <w:tmpl w:val="3D5C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53777F"/>
    <w:multiLevelType w:val="multilevel"/>
    <w:tmpl w:val="09C2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587E6E"/>
    <w:multiLevelType w:val="multilevel"/>
    <w:tmpl w:val="513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2"/>
  </w:num>
  <w:num w:numId="3">
    <w:abstractNumId w:val="7"/>
  </w:num>
  <w:num w:numId="4">
    <w:abstractNumId w:val="17"/>
  </w:num>
  <w:num w:numId="5">
    <w:abstractNumId w:val="19"/>
  </w:num>
  <w:num w:numId="6">
    <w:abstractNumId w:val="15"/>
  </w:num>
  <w:num w:numId="7">
    <w:abstractNumId w:val="23"/>
  </w:num>
  <w:num w:numId="8">
    <w:abstractNumId w:val="8"/>
  </w:num>
  <w:num w:numId="9">
    <w:abstractNumId w:val="30"/>
  </w:num>
  <w:num w:numId="10">
    <w:abstractNumId w:val="13"/>
  </w:num>
  <w:num w:numId="11">
    <w:abstractNumId w:val="22"/>
  </w:num>
  <w:num w:numId="12">
    <w:abstractNumId w:val="28"/>
  </w:num>
  <w:num w:numId="13">
    <w:abstractNumId w:val="2"/>
  </w:num>
  <w:num w:numId="14">
    <w:abstractNumId w:val="0"/>
  </w:num>
  <w:num w:numId="15">
    <w:abstractNumId w:val="16"/>
  </w:num>
  <w:num w:numId="16">
    <w:abstractNumId w:val="10"/>
  </w:num>
  <w:num w:numId="17">
    <w:abstractNumId w:val="31"/>
  </w:num>
  <w:num w:numId="18">
    <w:abstractNumId w:val="24"/>
  </w:num>
  <w:num w:numId="19">
    <w:abstractNumId w:val="14"/>
  </w:num>
  <w:num w:numId="20">
    <w:abstractNumId w:val="20"/>
  </w:num>
  <w:num w:numId="21">
    <w:abstractNumId w:val="1"/>
  </w:num>
  <w:num w:numId="22">
    <w:abstractNumId w:val="26"/>
  </w:num>
  <w:num w:numId="23">
    <w:abstractNumId w:val="6"/>
  </w:num>
  <w:num w:numId="24">
    <w:abstractNumId w:val="21"/>
  </w:num>
  <w:num w:numId="25">
    <w:abstractNumId w:val="25"/>
  </w:num>
  <w:num w:numId="26">
    <w:abstractNumId w:val="27"/>
  </w:num>
  <w:num w:numId="27">
    <w:abstractNumId w:val="4"/>
  </w:num>
  <w:num w:numId="28">
    <w:abstractNumId w:val="3"/>
  </w:num>
  <w:num w:numId="29">
    <w:abstractNumId w:val="11"/>
  </w:num>
  <w:num w:numId="30">
    <w:abstractNumId w:val="12"/>
  </w:num>
  <w:num w:numId="31">
    <w:abstractNumId w:val="5"/>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03"/>
    <w:rsid w:val="00023426"/>
    <w:rsid w:val="000977E6"/>
    <w:rsid w:val="000D4FA0"/>
    <w:rsid w:val="000D6B88"/>
    <w:rsid w:val="000F1118"/>
    <w:rsid w:val="0010324F"/>
    <w:rsid w:val="001234E4"/>
    <w:rsid w:val="00123DBD"/>
    <w:rsid w:val="001527D4"/>
    <w:rsid w:val="00164763"/>
    <w:rsid w:val="001A1716"/>
    <w:rsid w:val="001B1A5A"/>
    <w:rsid w:val="001B31EA"/>
    <w:rsid w:val="001B46A4"/>
    <w:rsid w:val="001D7710"/>
    <w:rsid w:val="001E443E"/>
    <w:rsid w:val="001F6CC5"/>
    <w:rsid w:val="002322AA"/>
    <w:rsid w:val="002565E2"/>
    <w:rsid w:val="00277A35"/>
    <w:rsid w:val="00290F71"/>
    <w:rsid w:val="00296867"/>
    <w:rsid w:val="002A63E6"/>
    <w:rsid w:val="002A7961"/>
    <w:rsid w:val="002B53F9"/>
    <w:rsid w:val="002C103E"/>
    <w:rsid w:val="002D3720"/>
    <w:rsid w:val="002F3F88"/>
    <w:rsid w:val="00342FB5"/>
    <w:rsid w:val="003559CB"/>
    <w:rsid w:val="00364AE9"/>
    <w:rsid w:val="00367C9D"/>
    <w:rsid w:val="00385C70"/>
    <w:rsid w:val="00385E0E"/>
    <w:rsid w:val="003C5003"/>
    <w:rsid w:val="003D2E54"/>
    <w:rsid w:val="003E397D"/>
    <w:rsid w:val="004001E6"/>
    <w:rsid w:val="00417DC8"/>
    <w:rsid w:val="004355BB"/>
    <w:rsid w:val="004479DE"/>
    <w:rsid w:val="00455A90"/>
    <w:rsid w:val="0047472B"/>
    <w:rsid w:val="00490300"/>
    <w:rsid w:val="004C3D47"/>
    <w:rsid w:val="004D42C1"/>
    <w:rsid w:val="004F40B5"/>
    <w:rsid w:val="00512637"/>
    <w:rsid w:val="00526992"/>
    <w:rsid w:val="00533F6D"/>
    <w:rsid w:val="005433EF"/>
    <w:rsid w:val="00565953"/>
    <w:rsid w:val="00582D97"/>
    <w:rsid w:val="0059234F"/>
    <w:rsid w:val="005B111E"/>
    <w:rsid w:val="005D1E8D"/>
    <w:rsid w:val="005E5443"/>
    <w:rsid w:val="005F6788"/>
    <w:rsid w:val="00604131"/>
    <w:rsid w:val="0067589F"/>
    <w:rsid w:val="006849A1"/>
    <w:rsid w:val="0069148B"/>
    <w:rsid w:val="00694C8F"/>
    <w:rsid w:val="006C5745"/>
    <w:rsid w:val="006D0B0E"/>
    <w:rsid w:val="006D5054"/>
    <w:rsid w:val="006D6EBB"/>
    <w:rsid w:val="006D718E"/>
    <w:rsid w:val="006F5724"/>
    <w:rsid w:val="007A73AC"/>
    <w:rsid w:val="0082662C"/>
    <w:rsid w:val="00844F2D"/>
    <w:rsid w:val="00850EBB"/>
    <w:rsid w:val="00857A37"/>
    <w:rsid w:val="00860488"/>
    <w:rsid w:val="00864ED4"/>
    <w:rsid w:val="008658AE"/>
    <w:rsid w:val="0089103F"/>
    <w:rsid w:val="008A1986"/>
    <w:rsid w:val="008A2043"/>
    <w:rsid w:val="008B5AB6"/>
    <w:rsid w:val="008E6D07"/>
    <w:rsid w:val="008F23EC"/>
    <w:rsid w:val="00904273"/>
    <w:rsid w:val="00921135"/>
    <w:rsid w:val="0092377A"/>
    <w:rsid w:val="00935414"/>
    <w:rsid w:val="00945493"/>
    <w:rsid w:val="0096317F"/>
    <w:rsid w:val="00975024"/>
    <w:rsid w:val="00981D29"/>
    <w:rsid w:val="009A2273"/>
    <w:rsid w:val="009A6E06"/>
    <w:rsid w:val="009B639C"/>
    <w:rsid w:val="00A153AF"/>
    <w:rsid w:val="00A61E92"/>
    <w:rsid w:val="00A67739"/>
    <w:rsid w:val="00A8420B"/>
    <w:rsid w:val="00A87636"/>
    <w:rsid w:val="00A94AD8"/>
    <w:rsid w:val="00AE2D6F"/>
    <w:rsid w:val="00B0675B"/>
    <w:rsid w:val="00B20A5C"/>
    <w:rsid w:val="00B24303"/>
    <w:rsid w:val="00B2480C"/>
    <w:rsid w:val="00B30090"/>
    <w:rsid w:val="00B648F3"/>
    <w:rsid w:val="00B810B5"/>
    <w:rsid w:val="00B84BA7"/>
    <w:rsid w:val="00B859E8"/>
    <w:rsid w:val="00B97EF1"/>
    <w:rsid w:val="00BC140A"/>
    <w:rsid w:val="00BE6242"/>
    <w:rsid w:val="00BF7185"/>
    <w:rsid w:val="00C300AD"/>
    <w:rsid w:val="00C311CE"/>
    <w:rsid w:val="00C3589F"/>
    <w:rsid w:val="00C637CF"/>
    <w:rsid w:val="00C64F5A"/>
    <w:rsid w:val="00C6758C"/>
    <w:rsid w:val="00C7046E"/>
    <w:rsid w:val="00C73CA6"/>
    <w:rsid w:val="00C9725F"/>
    <w:rsid w:val="00CB71C0"/>
    <w:rsid w:val="00CC6E76"/>
    <w:rsid w:val="00CD11D7"/>
    <w:rsid w:val="00CD1B9E"/>
    <w:rsid w:val="00CE7459"/>
    <w:rsid w:val="00CF44BE"/>
    <w:rsid w:val="00D1702F"/>
    <w:rsid w:val="00D2228C"/>
    <w:rsid w:val="00D25703"/>
    <w:rsid w:val="00D56902"/>
    <w:rsid w:val="00D72AF7"/>
    <w:rsid w:val="00DA036F"/>
    <w:rsid w:val="00DC236C"/>
    <w:rsid w:val="00E035AF"/>
    <w:rsid w:val="00E17CFC"/>
    <w:rsid w:val="00E64576"/>
    <w:rsid w:val="00E7784E"/>
    <w:rsid w:val="00E802E2"/>
    <w:rsid w:val="00EA26CC"/>
    <w:rsid w:val="00EA66F2"/>
    <w:rsid w:val="00EB2283"/>
    <w:rsid w:val="00EB4C51"/>
    <w:rsid w:val="00EB5ECC"/>
    <w:rsid w:val="00EC64FF"/>
    <w:rsid w:val="00ED3641"/>
    <w:rsid w:val="00ED4C7A"/>
    <w:rsid w:val="00EE1D58"/>
    <w:rsid w:val="00EF4D5D"/>
    <w:rsid w:val="00F12D71"/>
    <w:rsid w:val="00F5592F"/>
    <w:rsid w:val="00F60CB3"/>
    <w:rsid w:val="00F65140"/>
    <w:rsid w:val="00F67408"/>
    <w:rsid w:val="00F67B0A"/>
    <w:rsid w:val="00F87DB8"/>
    <w:rsid w:val="00F900A2"/>
    <w:rsid w:val="00F941B5"/>
    <w:rsid w:val="00FC0437"/>
    <w:rsid w:val="00FC1546"/>
    <w:rsid w:val="00FF2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24"/>
    <w:pPr>
      <w:ind w:left="720"/>
      <w:contextualSpacing/>
    </w:pPr>
  </w:style>
  <w:style w:type="paragraph" w:styleId="a4">
    <w:name w:val="Normal (Web)"/>
    <w:basedOn w:val="a"/>
    <w:uiPriority w:val="99"/>
    <w:semiHidden/>
    <w:unhideWhenUsed/>
    <w:rsid w:val="00D5690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4ED4"/>
    <w:rPr>
      <w:b/>
      <w:bCs/>
    </w:rPr>
  </w:style>
  <w:style w:type="paragraph" w:styleId="a6">
    <w:name w:val="Body Text"/>
    <w:basedOn w:val="a"/>
    <w:link w:val="a7"/>
    <w:rsid w:val="000F1118"/>
    <w:pPr>
      <w:suppressAutoHyphens/>
      <w:spacing w:after="140" w:line="288" w:lineRule="auto"/>
    </w:pPr>
    <w:rPr>
      <w:rFonts w:ascii="Times New Roman" w:eastAsia="Times New Roman" w:hAnsi="Times New Roman" w:cs="Times New Roman"/>
      <w:kern w:val="1"/>
      <w:sz w:val="24"/>
      <w:szCs w:val="24"/>
      <w:lang w:val="ru-RU" w:eastAsia="ru-RU"/>
    </w:rPr>
  </w:style>
  <w:style w:type="character" w:customStyle="1" w:styleId="a7">
    <w:name w:val="Основной текст Знак"/>
    <w:basedOn w:val="a0"/>
    <w:link w:val="a6"/>
    <w:rsid w:val="000F1118"/>
    <w:rPr>
      <w:rFonts w:ascii="Times New Roman" w:eastAsia="Times New Roman" w:hAnsi="Times New Roman" w:cs="Times New Roman"/>
      <w:kern w:val="1"/>
      <w:sz w:val="24"/>
      <w:szCs w:val="24"/>
      <w:lang w:val="ru-RU" w:eastAsia="ru-RU"/>
    </w:rPr>
  </w:style>
  <w:style w:type="character" w:styleId="a8">
    <w:name w:val="Hyperlink"/>
    <w:basedOn w:val="a0"/>
    <w:uiPriority w:val="99"/>
    <w:unhideWhenUsed/>
    <w:rsid w:val="002F3F88"/>
    <w:rPr>
      <w:color w:val="0563C1" w:themeColor="hyperlink"/>
      <w:u w:val="single"/>
    </w:rPr>
  </w:style>
  <w:style w:type="character" w:customStyle="1" w:styleId="UnresolvedMention">
    <w:name w:val="Unresolved Mention"/>
    <w:basedOn w:val="a0"/>
    <w:uiPriority w:val="99"/>
    <w:semiHidden/>
    <w:unhideWhenUsed/>
    <w:rsid w:val="002F3F88"/>
    <w:rPr>
      <w:color w:val="605E5C"/>
      <w:shd w:val="clear" w:color="auto" w:fill="E1DFDD"/>
    </w:rPr>
  </w:style>
  <w:style w:type="paragraph" w:customStyle="1" w:styleId="address">
    <w:name w:val="address"/>
    <w:basedOn w:val="a"/>
    <w:rsid w:val="008E6D07"/>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character" w:customStyle="1" w:styleId="e-mail">
    <w:name w:val="e-mail"/>
    <w:rsid w:val="008E6D07"/>
    <w:rPr>
      <w:rFonts w:ascii="Courier" w:hAnsi="Courie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24"/>
    <w:pPr>
      <w:ind w:left="720"/>
      <w:contextualSpacing/>
    </w:pPr>
  </w:style>
  <w:style w:type="paragraph" w:styleId="a4">
    <w:name w:val="Normal (Web)"/>
    <w:basedOn w:val="a"/>
    <w:uiPriority w:val="99"/>
    <w:semiHidden/>
    <w:unhideWhenUsed/>
    <w:rsid w:val="00D5690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4ED4"/>
    <w:rPr>
      <w:b/>
      <w:bCs/>
    </w:rPr>
  </w:style>
  <w:style w:type="paragraph" w:styleId="a6">
    <w:name w:val="Body Text"/>
    <w:basedOn w:val="a"/>
    <w:link w:val="a7"/>
    <w:rsid w:val="000F1118"/>
    <w:pPr>
      <w:suppressAutoHyphens/>
      <w:spacing w:after="140" w:line="288" w:lineRule="auto"/>
    </w:pPr>
    <w:rPr>
      <w:rFonts w:ascii="Times New Roman" w:eastAsia="Times New Roman" w:hAnsi="Times New Roman" w:cs="Times New Roman"/>
      <w:kern w:val="1"/>
      <w:sz w:val="24"/>
      <w:szCs w:val="24"/>
      <w:lang w:val="ru-RU" w:eastAsia="ru-RU"/>
    </w:rPr>
  </w:style>
  <w:style w:type="character" w:customStyle="1" w:styleId="a7">
    <w:name w:val="Основной текст Знак"/>
    <w:basedOn w:val="a0"/>
    <w:link w:val="a6"/>
    <w:rsid w:val="000F1118"/>
    <w:rPr>
      <w:rFonts w:ascii="Times New Roman" w:eastAsia="Times New Roman" w:hAnsi="Times New Roman" w:cs="Times New Roman"/>
      <w:kern w:val="1"/>
      <w:sz w:val="24"/>
      <w:szCs w:val="24"/>
      <w:lang w:val="ru-RU" w:eastAsia="ru-RU"/>
    </w:rPr>
  </w:style>
  <w:style w:type="character" w:styleId="a8">
    <w:name w:val="Hyperlink"/>
    <w:basedOn w:val="a0"/>
    <w:uiPriority w:val="99"/>
    <w:unhideWhenUsed/>
    <w:rsid w:val="002F3F88"/>
    <w:rPr>
      <w:color w:val="0563C1" w:themeColor="hyperlink"/>
      <w:u w:val="single"/>
    </w:rPr>
  </w:style>
  <w:style w:type="character" w:customStyle="1" w:styleId="UnresolvedMention">
    <w:name w:val="Unresolved Mention"/>
    <w:basedOn w:val="a0"/>
    <w:uiPriority w:val="99"/>
    <w:semiHidden/>
    <w:unhideWhenUsed/>
    <w:rsid w:val="002F3F88"/>
    <w:rPr>
      <w:color w:val="605E5C"/>
      <w:shd w:val="clear" w:color="auto" w:fill="E1DFDD"/>
    </w:rPr>
  </w:style>
  <w:style w:type="paragraph" w:customStyle="1" w:styleId="address">
    <w:name w:val="address"/>
    <w:basedOn w:val="a"/>
    <w:rsid w:val="008E6D07"/>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character" w:customStyle="1" w:styleId="e-mail">
    <w:name w:val="e-mail"/>
    <w:rsid w:val="008E6D07"/>
    <w:rPr>
      <w:rFonts w:ascii="Courier" w:hAnsi="Courie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6549">
      <w:bodyDiv w:val="1"/>
      <w:marLeft w:val="0"/>
      <w:marRight w:val="0"/>
      <w:marTop w:val="0"/>
      <w:marBottom w:val="0"/>
      <w:divBdr>
        <w:top w:val="none" w:sz="0" w:space="0" w:color="auto"/>
        <w:left w:val="none" w:sz="0" w:space="0" w:color="auto"/>
        <w:bottom w:val="none" w:sz="0" w:space="0" w:color="auto"/>
        <w:right w:val="none" w:sz="0" w:space="0" w:color="auto"/>
      </w:divBdr>
    </w:div>
    <w:div w:id="591549111">
      <w:bodyDiv w:val="1"/>
      <w:marLeft w:val="0"/>
      <w:marRight w:val="0"/>
      <w:marTop w:val="0"/>
      <w:marBottom w:val="0"/>
      <w:divBdr>
        <w:top w:val="none" w:sz="0" w:space="0" w:color="auto"/>
        <w:left w:val="none" w:sz="0" w:space="0" w:color="auto"/>
        <w:bottom w:val="none" w:sz="0" w:space="0" w:color="auto"/>
        <w:right w:val="none" w:sz="0" w:space="0" w:color="auto"/>
      </w:divBdr>
    </w:div>
    <w:div w:id="1137260286">
      <w:bodyDiv w:val="1"/>
      <w:marLeft w:val="0"/>
      <w:marRight w:val="0"/>
      <w:marTop w:val="0"/>
      <w:marBottom w:val="0"/>
      <w:divBdr>
        <w:top w:val="none" w:sz="0" w:space="0" w:color="auto"/>
        <w:left w:val="none" w:sz="0" w:space="0" w:color="auto"/>
        <w:bottom w:val="none" w:sz="0" w:space="0" w:color="auto"/>
        <w:right w:val="none" w:sz="0" w:space="0" w:color="auto"/>
      </w:divBdr>
    </w:div>
    <w:div w:id="1353535327">
      <w:bodyDiv w:val="1"/>
      <w:marLeft w:val="0"/>
      <w:marRight w:val="0"/>
      <w:marTop w:val="0"/>
      <w:marBottom w:val="0"/>
      <w:divBdr>
        <w:top w:val="none" w:sz="0" w:space="0" w:color="auto"/>
        <w:left w:val="none" w:sz="0" w:space="0" w:color="auto"/>
        <w:bottom w:val="none" w:sz="0" w:space="0" w:color="auto"/>
        <w:right w:val="none" w:sz="0" w:space="0" w:color="auto"/>
      </w:divBdr>
    </w:div>
    <w:div w:id="1660575109">
      <w:bodyDiv w:val="1"/>
      <w:marLeft w:val="0"/>
      <w:marRight w:val="0"/>
      <w:marTop w:val="0"/>
      <w:marBottom w:val="0"/>
      <w:divBdr>
        <w:top w:val="none" w:sz="0" w:space="0" w:color="auto"/>
        <w:left w:val="none" w:sz="0" w:space="0" w:color="auto"/>
        <w:bottom w:val="none" w:sz="0" w:space="0" w:color="auto"/>
        <w:right w:val="none" w:sz="0" w:space="0" w:color="auto"/>
      </w:divBdr>
    </w:div>
    <w:div w:id="1743259633">
      <w:bodyDiv w:val="1"/>
      <w:marLeft w:val="0"/>
      <w:marRight w:val="0"/>
      <w:marTop w:val="0"/>
      <w:marBottom w:val="0"/>
      <w:divBdr>
        <w:top w:val="none" w:sz="0" w:space="0" w:color="auto"/>
        <w:left w:val="none" w:sz="0" w:space="0" w:color="auto"/>
        <w:bottom w:val="none" w:sz="0" w:space="0" w:color="auto"/>
        <w:right w:val="none" w:sz="0" w:space="0" w:color="auto"/>
      </w:divBdr>
    </w:div>
    <w:div w:id="20528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7342-7556" TargetMode="External"/><Relationship Id="rId3" Type="http://schemas.openxmlformats.org/officeDocument/2006/relationships/styles" Target="styles.xml"/><Relationship Id="rId7" Type="http://schemas.openxmlformats.org/officeDocument/2006/relationships/hyperlink" Target="https://orc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1614-5A7F-486A-BA8D-848F242A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Богатов</dc:creator>
  <cp:keywords/>
  <dc:description/>
  <cp:lastModifiedBy>Microsoft Office</cp:lastModifiedBy>
  <cp:revision>4</cp:revision>
  <dcterms:created xsi:type="dcterms:W3CDTF">2025-04-09T07:51:00Z</dcterms:created>
  <dcterms:modified xsi:type="dcterms:W3CDTF">2025-04-09T09:21:00Z</dcterms:modified>
</cp:coreProperties>
</file>