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15B9" w:rsidRPr="008315B9" w:rsidRDefault="008315B9" w:rsidP="008315B9">
      <w:pPr>
        <w:jc w:val="center"/>
        <w:rPr>
          <w:b/>
          <w:sz w:val="28"/>
          <w:szCs w:val="28"/>
          <w:lang w:val="uk-UA"/>
        </w:rPr>
      </w:pPr>
      <w:r w:rsidRPr="008315B9">
        <w:rPr>
          <w:b/>
          <w:sz w:val="28"/>
          <w:szCs w:val="28"/>
          <w:lang w:val="uk-UA"/>
        </w:rPr>
        <w:t>ПРИДНІПРОВСЬКА ДЕРЖАВНА АКАДЕМІЯ БУДІВНИЦТВА</w:t>
      </w:r>
      <w:r w:rsidRPr="008315B9">
        <w:rPr>
          <w:b/>
          <w:sz w:val="28"/>
          <w:szCs w:val="28"/>
          <w:lang w:val="uk-UA"/>
        </w:rPr>
        <w:br/>
        <w:t>ТА АРХІТЕКТУРИ</w:t>
      </w:r>
    </w:p>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jc w:val="center"/>
        <w:rPr>
          <w:sz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8315B9" w:rsidRPr="008315B9" w:rsidTr="000D0CD8">
        <w:trPr>
          <w:trHeight w:val="340"/>
        </w:trPr>
        <w:tc>
          <w:tcPr>
            <w:tcW w:w="9287" w:type="dxa"/>
            <w:tcBorders>
              <w:top w:val="nil"/>
              <w:left w:val="nil"/>
              <w:bottom w:val="single" w:sz="4" w:space="0" w:color="auto"/>
              <w:right w:val="nil"/>
            </w:tcBorders>
            <w:shd w:val="clear" w:color="auto" w:fill="auto"/>
          </w:tcPr>
          <w:p w:rsidR="008315B9" w:rsidRPr="008315B9" w:rsidRDefault="008315B9" w:rsidP="008315B9">
            <w:pPr>
              <w:jc w:val="center"/>
              <w:rPr>
                <w:i/>
                <w:sz w:val="28"/>
                <w:szCs w:val="28"/>
                <w:lang w:val="uk-UA"/>
              </w:rPr>
            </w:pPr>
            <w:r w:rsidRPr="008315B9">
              <w:rPr>
                <w:i/>
                <w:sz w:val="28"/>
                <w:szCs w:val="28"/>
                <w:lang w:val="uk-UA"/>
              </w:rPr>
              <w:t>Факультет інформаційних технологій та механічної інженерії</w:t>
            </w:r>
          </w:p>
        </w:tc>
      </w:tr>
      <w:tr w:rsidR="008315B9" w:rsidRPr="008315B9" w:rsidTr="000D0CD8">
        <w:trPr>
          <w:trHeight w:val="284"/>
        </w:trPr>
        <w:tc>
          <w:tcPr>
            <w:tcW w:w="9287" w:type="dxa"/>
            <w:tcBorders>
              <w:left w:val="nil"/>
              <w:bottom w:val="nil"/>
              <w:right w:val="nil"/>
            </w:tcBorders>
            <w:shd w:val="clear" w:color="auto" w:fill="auto"/>
            <w:vAlign w:val="center"/>
          </w:tcPr>
          <w:p w:rsidR="008315B9" w:rsidRPr="008315B9" w:rsidRDefault="008315B9" w:rsidP="008315B9">
            <w:pPr>
              <w:jc w:val="center"/>
              <w:rPr>
                <w:sz w:val="16"/>
                <w:szCs w:val="16"/>
                <w:lang w:val="uk-UA"/>
              </w:rPr>
            </w:pPr>
            <w:r w:rsidRPr="008315B9">
              <w:rPr>
                <w:sz w:val="16"/>
                <w:lang w:val="uk-UA"/>
              </w:rPr>
              <w:t>(повне найменування інституту, факультету)</w:t>
            </w:r>
          </w:p>
        </w:tc>
      </w:tr>
      <w:tr w:rsidR="008315B9" w:rsidRPr="008315B9" w:rsidTr="000D0CD8">
        <w:trPr>
          <w:trHeight w:val="174"/>
        </w:trPr>
        <w:tc>
          <w:tcPr>
            <w:tcW w:w="9287" w:type="dxa"/>
            <w:tcBorders>
              <w:top w:val="nil"/>
              <w:left w:val="nil"/>
              <w:bottom w:val="nil"/>
              <w:right w:val="nil"/>
            </w:tcBorders>
            <w:shd w:val="clear" w:color="auto" w:fill="auto"/>
            <w:vAlign w:val="center"/>
          </w:tcPr>
          <w:p w:rsidR="008315B9" w:rsidRPr="008315B9" w:rsidRDefault="008315B9" w:rsidP="008315B9">
            <w:pPr>
              <w:jc w:val="center"/>
              <w:rPr>
                <w:sz w:val="16"/>
                <w:lang w:val="uk-UA"/>
              </w:rPr>
            </w:pPr>
          </w:p>
        </w:tc>
      </w:tr>
      <w:tr w:rsidR="008315B9" w:rsidRPr="008315B9" w:rsidTr="000D0CD8">
        <w:trPr>
          <w:trHeight w:val="340"/>
        </w:trPr>
        <w:tc>
          <w:tcPr>
            <w:tcW w:w="9287" w:type="dxa"/>
            <w:tcBorders>
              <w:top w:val="nil"/>
              <w:left w:val="nil"/>
              <w:bottom w:val="single" w:sz="4" w:space="0" w:color="auto"/>
              <w:right w:val="nil"/>
            </w:tcBorders>
            <w:shd w:val="clear" w:color="auto" w:fill="auto"/>
          </w:tcPr>
          <w:p w:rsidR="008315B9" w:rsidRPr="008315B9" w:rsidRDefault="008315B9" w:rsidP="008315B9">
            <w:pPr>
              <w:jc w:val="center"/>
              <w:rPr>
                <w:i/>
                <w:sz w:val="28"/>
                <w:szCs w:val="28"/>
                <w:lang w:val="uk-UA"/>
              </w:rPr>
            </w:pPr>
            <w:r w:rsidRPr="008315B9">
              <w:rPr>
                <w:i/>
                <w:sz w:val="28"/>
                <w:szCs w:val="28"/>
                <w:lang w:val="uk-UA"/>
              </w:rPr>
              <w:t>Кафедра експлуатації та ремонту машин</w:t>
            </w:r>
          </w:p>
        </w:tc>
      </w:tr>
      <w:tr w:rsidR="008315B9" w:rsidRPr="008315B9" w:rsidTr="000D0CD8">
        <w:trPr>
          <w:trHeight w:val="284"/>
        </w:trPr>
        <w:tc>
          <w:tcPr>
            <w:tcW w:w="9287" w:type="dxa"/>
            <w:tcBorders>
              <w:left w:val="nil"/>
              <w:bottom w:val="nil"/>
              <w:right w:val="nil"/>
            </w:tcBorders>
            <w:shd w:val="clear" w:color="auto" w:fill="auto"/>
            <w:vAlign w:val="center"/>
          </w:tcPr>
          <w:p w:rsidR="008315B9" w:rsidRPr="008315B9" w:rsidRDefault="008315B9" w:rsidP="008315B9">
            <w:pPr>
              <w:jc w:val="center"/>
              <w:rPr>
                <w:sz w:val="16"/>
                <w:szCs w:val="16"/>
                <w:lang w:val="uk-UA"/>
              </w:rPr>
            </w:pPr>
            <w:r w:rsidRPr="008315B9">
              <w:rPr>
                <w:sz w:val="16"/>
                <w:lang w:val="uk-UA"/>
              </w:rPr>
              <w:t>(повна назва кафедри)</w:t>
            </w:r>
          </w:p>
        </w:tc>
      </w:tr>
    </w:tbl>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jc w:val="center"/>
        <w:rPr>
          <w:sz w:val="16"/>
          <w:lang w:val="uk-UA"/>
        </w:rPr>
      </w:pPr>
    </w:p>
    <w:p w:rsidR="008315B9" w:rsidRPr="008315B9" w:rsidRDefault="008315B9" w:rsidP="008315B9">
      <w:pPr>
        <w:widowControl w:val="0"/>
        <w:jc w:val="center"/>
        <w:rPr>
          <w:b/>
          <w:sz w:val="36"/>
          <w:szCs w:val="36"/>
          <w:lang w:val="uk-UA"/>
        </w:rPr>
      </w:pPr>
      <w:r w:rsidRPr="008315B9">
        <w:rPr>
          <w:b/>
          <w:caps/>
          <w:sz w:val="36"/>
          <w:szCs w:val="36"/>
          <w:lang w:val="uk-UA"/>
        </w:rPr>
        <w:t>кваліфікаційна робота</w:t>
      </w:r>
    </w:p>
    <w:p w:rsidR="008315B9" w:rsidRPr="008315B9" w:rsidRDefault="008315B9" w:rsidP="008315B9">
      <w:pPr>
        <w:widowControl w:val="0"/>
        <w:jc w:val="center"/>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8315B9" w:rsidRPr="008315B9" w:rsidTr="000D0CD8">
        <w:tc>
          <w:tcPr>
            <w:tcW w:w="9287" w:type="dxa"/>
            <w:tcBorders>
              <w:top w:val="nil"/>
              <w:left w:val="nil"/>
              <w:right w:val="nil"/>
            </w:tcBorders>
            <w:shd w:val="clear" w:color="auto" w:fill="auto"/>
          </w:tcPr>
          <w:p w:rsidR="008315B9" w:rsidRPr="008315B9" w:rsidRDefault="008315B9" w:rsidP="008315B9">
            <w:pPr>
              <w:widowControl w:val="0"/>
              <w:rPr>
                <w:i/>
                <w:sz w:val="28"/>
                <w:szCs w:val="28"/>
                <w:lang w:val="uk-UA"/>
              </w:rPr>
            </w:pPr>
            <w:r w:rsidRPr="008315B9">
              <w:rPr>
                <w:sz w:val="28"/>
                <w:szCs w:val="28"/>
                <w:lang w:val="uk-UA"/>
              </w:rPr>
              <w:t>на тему</w:t>
            </w:r>
            <w:r w:rsidRPr="008315B9">
              <w:rPr>
                <w:i/>
                <w:sz w:val="28"/>
                <w:szCs w:val="28"/>
                <w:lang w:val="uk-UA"/>
              </w:rPr>
              <w:t xml:space="preserve">    Підвищення ефективності чотиритактного бензинового ДВЗ</w:t>
            </w:r>
          </w:p>
        </w:tc>
      </w:tr>
      <w:tr w:rsidR="008315B9" w:rsidRPr="008315B9" w:rsidTr="000D0CD8">
        <w:tc>
          <w:tcPr>
            <w:tcW w:w="9287" w:type="dxa"/>
            <w:tcBorders>
              <w:left w:val="nil"/>
              <w:right w:val="nil"/>
            </w:tcBorders>
            <w:shd w:val="clear" w:color="auto" w:fill="auto"/>
          </w:tcPr>
          <w:p w:rsidR="008315B9" w:rsidRPr="008315B9" w:rsidRDefault="008315B9" w:rsidP="008315B9">
            <w:pPr>
              <w:jc w:val="center"/>
              <w:rPr>
                <w:i/>
                <w:sz w:val="28"/>
                <w:szCs w:val="28"/>
              </w:rPr>
            </w:pPr>
            <w:r w:rsidRPr="008315B9">
              <w:rPr>
                <w:i/>
                <w:sz w:val="28"/>
                <w:szCs w:val="28"/>
                <w:lang w:val="uk-UA"/>
              </w:rPr>
              <w:t xml:space="preserve">      шляхом застосування золотникового механізму газорозподілу</w:t>
            </w:r>
          </w:p>
        </w:tc>
      </w:tr>
    </w:tbl>
    <w:p w:rsidR="008315B9" w:rsidRPr="008315B9" w:rsidRDefault="008315B9" w:rsidP="008315B9">
      <w:pPr>
        <w:widowControl w:val="0"/>
        <w:jc w:val="center"/>
        <w:rPr>
          <w:sz w:val="28"/>
          <w:lang w:val="uk-UA"/>
        </w:rPr>
      </w:pPr>
    </w:p>
    <w:p w:rsidR="008315B9" w:rsidRPr="008315B9" w:rsidRDefault="008315B9" w:rsidP="008315B9">
      <w:pPr>
        <w:widowControl w:val="0"/>
        <w:jc w:val="center"/>
        <w:rPr>
          <w:lang w:val="uk-UA"/>
        </w:rPr>
      </w:pPr>
    </w:p>
    <w:p w:rsidR="008315B9" w:rsidRPr="008315B9" w:rsidRDefault="008315B9" w:rsidP="008315B9">
      <w:pPr>
        <w:widowControl w:val="0"/>
        <w:jc w:val="center"/>
        <w:rPr>
          <w:lang w:val="uk-UA"/>
        </w:rPr>
      </w:pPr>
    </w:p>
    <w:p w:rsidR="008315B9" w:rsidRPr="008315B9" w:rsidRDefault="008315B9" w:rsidP="008315B9">
      <w:pPr>
        <w:ind w:left="4536"/>
        <w:rPr>
          <w:sz w:val="28"/>
          <w:szCs w:val="28"/>
          <w:lang w:val="uk-UA"/>
        </w:rPr>
      </w:pPr>
      <w:r w:rsidRPr="008315B9">
        <w:rPr>
          <w:sz w:val="28"/>
          <w:szCs w:val="28"/>
          <w:lang w:val="uk-UA"/>
        </w:rPr>
        <w:t>Виконав: здобувач вищої освіти</w:t>
      </w:r>
    </w:p>
    <w:p w:rsidR="008315B9" w:rsidRPr="008315B9" w:rsidRDefault="008315B9" w:rsidP="008315B9">
      <w:pPr>
        <w:ind w:left="4536"/>
        <w:jc w:val="center"/>
        <w:rPr>
          <w:sz w:val="28"/>
          <w:szCs w:val="28"/>
          <w:u w:val="single"/>
          <w:lang w:val="uk-UA"/>
        </w:rPr>
      </w:pPr>
      <w:r w:rsidRPr="008315B9">
        <w:rPr>
          <w:sz w:val="28"/>
          <w:szCs w:val="28"/>
          <w:u w:val="single"/>
          <w:lang w:val="uk-UA"/>
        </w:rPr>
        <w:t xml:space="preserve">           </w:t>
      </w:r>
      <w:r w:rsidRPr="008315B9">
        <w:rPr>
          <w:i/>
          <w:sz w:val="28"/>
          <w:szCs w:val="28"/>
          <w:u w:val="single"/>
          <w:lang w:val="uk-UA"/>
        </w:rPr>
        <w:t>другий (магістерський)</w:t>
      </w:r>
      <w:r w:rsidRPr="008315B9">
        <w:rPr>
          <w:sz w:val="28"/>
          <w:szCs w:val="28"/>
          <w:u w:val="single"/>
          <w:lang w:val="uk-UA"/>
        </w:rPr>
        <w:t xml:space="preserve">         </w:t>
      </w:r>
      <w:r w:rsidRPr="008315B9">
        <w:rPr>
          <w:color w:val="FFFFFF"/>
          <w:sz w:val="28"/>
          <w:szCs w:val="28"/>
          <w:u w:val="single"/>
          <w:lang w:val="uk-UA"/>
        </w:rPr>
        <w:t>.</w:t>
      </w:r>
    </w:p>
    <w:p w:rsidR="008315B9" w:rsidRPr="008315B9" w:rsidRDefault="008315B9" w:rsidP="008315B9">
      <w:pPr>
        <w:ind w:left="4536"/>
        <w:rPr>
          <w:i/>
          <w:sz w:val="28"/>
          <w:szCs w:val="28"/>
          <w:u w:val="single"/>
          <w:vertAlign w:val="superscript"/>
          <w:lang w:val="uk-UA"/>
        </w:rPr>
      </w:pPr>
      <w:r w:rsidRPr="008315B9">
        <w:rPr>
          <w:sz w:val="28"/>
          <w:szCs w:val="28"/>
          <w:vertAlign w:val="superscript"/>
          <w:lang w:val="uk-UA"/>
        </w:rPr>
        <w:t xml:space="preserve">                                 (рівень вищої освіти)</w:t>
      </w:r>
    </w:p>
    <w:p w:rsidR="008315B9" w:rsidRPr="008315B9" w:rsidRDefault="008315B9" w:rsidP="008315B9">
      <w:pPr>
        <w:ind w:left="4536"/>
        <w:rPr>
          <w:sz w:val="28"/>
          <w:lang w:val="uk-UA"/>
        </w:rPr>
      </w:pPr>
      <w:r w:rsidRPr="008315B9">
        <w:rPr>
          <w:sz w:val="28"/>
          <w:lang w:val="uk-UA"/>
        </w:rPr>
        <w:t>спеціальності</w:t>
      </w:r>
      <w:r w:rsidRPr="008315B9">
        <w:rPr>
          <w:sz w:val="28"/>
        </w:rPr>
        <w:t xml:space="preserve"> </w:t>
      </w:r>
    </w:p>
    <w:p w:rsidR="008315B9" w:rsidRPr="008315B9" w:rsidRDefault="008315B9" w:rsidP="008315B9">
      <w:pPr>
        <w:ind w:left="4536"/>
        <w:rPr>
          <w:sz w:val="28"/>
          <w:lang w:val="uk-UA"/>
        </w:rPr>
      </w:pPr>
      <w:r w:rsidRPr="008315B9">
        <w:rPr>
          <w:i/>
          <w:sz w:val="28"/>
          <w:szCs w:val="28"/>
          <w:u w:val="single"/>
          <w:lang w:val="uk-UA"/>
        </w:rPr>
        <w:t xml:space="preserve">274 «Автомобільний транспорт»   </w:t>
      </w:r>
      <w:r w:rsidRPr="008315B9">
        <w:rPr>
          <w:i/>
          <w:color w:val="FFFFFF"/>
          <w:sz w:val="28"/>
          <w:szCs w:val="28"/>
          <w:u w:val="single"/>
          <w:lang w:val="uk-UA"/>
        </w:rPr>
        <w:t>.</w:t>
      </w:r>
      <w:r w:rsidRPr="008315B9">
        <w:rPr>
          <w:i/>
          <w:sz w:val="28"/>
          <w:szCs w:val="28"/>
          <w:u w:val="single"/>
        </w:rPr>
        <w:t xml:space="preserve"> </w:t>
      </w:r>
    </w:p>
    <w:p w:rsidR="008315B9" w:rsidRPr="008315B9" w:rsidRDefault="008315B9" w:rsidP="008315B9">
      <w:pPr>
        <w:ind w:left="4536"/>
        <w:rPr>
          <w:sz w:val="28"/>
          <w:szCs w:val="28"/>
          <w:vertAlign w:val="superscript"/>
          <w:lang w:val="uk-UA"/>
        </w:rPr>
      </w:pPr>
      <w:r w:rsidRPr="008315B9">
        <w:rPr>
          <w:sz w:val="28"/>
          <w:szCs w:val="28"/>
          <w:vertAlign w:val="superscript"/>
          <w:lang w:val="uk-UA"/>
        </w:rPr>
        <w:t xml:space="preserve">                       (шифр і назва спеціальності)</w:t>
      </w:r>
    </w:p>
    <w:p w:rsidR="008315B9" w:rsidRPr="008315B9" w:rsidRDefault="008315B9" w:rsidP="008315B9">
      <w:pPr>
        <w:ind w:left="4536"/>
        <w:rPr>
          <w:sz w:val="28"/>
          <w:lang w:val="uk-UA"/>
        </w:rPr>
      </w:pPr>
      <w:r w:rsidRPr="008315B9">
        <w:rPr>
          <w:sz w:val="28"/>
          <w:lang w:val="uk-UA"/>
        </w:rPr>
        <w:t>освітньої програми</w:t>
      </w:r>
      <w:r w:rsidRPr="008315B9">
        <w:rPr>
          <w:sz w:val="28"/>
        </w:rPr>
        <w:t xml:space="preserve"> </w:t>
      </w:r>
    </w:p>
    <w:p w:rsidR="008315B9" w:rsidRPr="008315B9" w:rsidRDefault="008315B9" w:rsidP="008315B9">
      <w:pPr>
        <w:ind w:left="4536"/>
        <w:rPr>
          <w:sz w:val="28"/>
          <w:szCs w:val="28"/>
          <w:vertAlign w:val="superscript"/>
          <w:lang w:val="uk-UA"/>
        </w:rPr>
      </w:pPr>
      <w:r w:rsidRPr="008315B9">
        <w:rPr>
          <w:i/>
          <w:sz w:val="28"/>
          <w:szCs w:val="28"/>
          <w:u w:val="single"/>
          <w:lang w:val="uk-UA"/>
        </w:rPr>
        <w:t xml:space="preserve">  ОПП  «Автомобільний транспорт» </w:t>
      </w:r>
      <w:r w:rsidRPr="008315B9">
        <w:rPr>
          <w:i/>
          <w:color w:val="FFFFFF"/>
          <w:sz w:val="28"/>
          <w:szCs w:val="28"/>
          <w:u w:val="single"/>
          <w:vertAlign w:val="superscript"/>
          <w:lang w:val="uk-UA"/>
        </w:rPr>
        <w:t>.</w:t>
      </w:r>
      <w:r w:rsidRPr="008315B9">
        <w:rPr>
          <w:sz w:val="28"/>
          <w:szCs w:val="28"/>
          <w:vertAlign w:val="superscript"/>
          <w:lang w:val="uk-UA"/>
        </w:rPr>
        <w:t xml:space="preserve">                   (вид та назва освітньої програми)</w:t>
      </w:r>
    </w:p>
    <w:p w:rsidR="008315B9" w:rsidRPr="008315B9" w:rsidRDefault="008315B9" w:rsidP="008315B9">
      <w:pPr>
        <w:ind w:left="4536"/>
        <w:rPr>
          <w:sz w:val="28"/>
          <w:lang w:val="uk-UA"/>
        </w:rPr>
      </w:pPr>
      <w:r w:rsidRPr="008315B9">
        <w:rPr>
          <w:sz w:val="28"/>
          <w:lang w:val="uk-UA"/>
        </w:rPr>
        <w:t xml:space="preserve">групи </w:t>
      </w:r>
      <w:r w:rsidRPr="008315B9">
        <w:rPr>
          <w:sz w:val="28"/>
          <w:u w:val="single"/>
        </w:rPr>
        <w:t xml:space="preserve"> </w:t>
      </w:r>
      <w:r w:rsidRPr="008315B9">
        <w:rPr>
          <w:sz w:val="28"/>
          <w:u w:val="single"/>
          <w:lang w:val="uk-UA"/>
        </w:rPr>
        <w:t xml:space="preserve">   </w:t>
      </w:r>
      <w:r w:rsidRPr="008315B9">
        <w:rPr>
          <w:i/>
          <w:sz w:val="28"/>
          <w:u w:val="single"/>
          <w:lang w:val="uk-UA"/>
        </w:rPr>
        <w:t>АТ-19мп</w:t>
      </w:r>
      <w:r w:rsidRPr="008315B9">
        <w:rPr>
          <w:sz w:val="28"/>
          <w:u w:val="single"/>
          <w:lang w:val="uk-UA"/>
        </w:rPr>
        <w:t xml:space="preserve">   </w:t>
      </w:r>
      <w:r w:rsidRPr="008315B9">
        <w:rPr>
          <w:color w:val="FFFFFF"/>
          <w:sz w:val="28"/>
          <w:u w:val="single"/>
          <w:lang w:val="uk-UA"/>
        </w:rPr>
        <w:t>.</w:t>
      </w:r>
    </w:p>
    <w:p w:rsidR="008315B9" w:rsidRPr="008315B9" w:rsidRDefault="008315B9" w:rsidP="008315B9">
      <w:pPr>
        <w:ind w:left="4536"/>
        <w:rPr>
          <w:i/>
          <w:sz w:val="28"/>
          <w:szCs w:val="28"/>
          <w:u w:val="single"/>
          <w:lang w:val="uk-UA"/>
        </w:rPr>
      </w:pP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tblGrid>
      <w:tr w:rsidR="008315B9" w:rsidRPr="008315B9" w:rsidTr="000D0CD8">
        <w:tc>
          <w:tcPr>
            <w:tcW w:w="4751" w:type="dxa"/>
            <w:tcBorders>
              <w:top w:val="nil"/>
              <w:left w:val="nil"/>
              <w:right w:val="nil"/>
            </w:tcBorders>
            <w:shd w:val="clear" w:color="auto" w:fill="auto"/>
          </w:tcPr>
          <w:p w:rsidR="008315B9" w:rsidRPr="008315B9" w:rsidRDefault="008315B9" w:rsidP="008315B9">
            <w:pPr>
              <w:jc w:val="center"/>
              <w:rPr>
                <w:i/>
                <w:sz w:val="28"/>
                <w:lang w:val="uk-UA"/>
              </w:rPr>
            </w:pPr>
            <w:r w:rsidRPr="008315B9">
              <w:rPr>
                <w:i/>
                <w:sz w:val="28"/>
                <w:lang w:val="uk-UA"/>
              </w:rPr>
              <w:t>Володимир ШВЕЦЬКИЙ</w:t>
            </w:r>
          </w:p>
        </w:tc>
      </w:tr>
    </w:tbl>
    <w:p w:rsidR="008315B9" w:rsidRPr="008315B9" w:rsidRDefault="008315B9" w:rsidP="008315B9">
      <w:pPr>
        <w:ind w:left="4536"/>
        <w:rPr>
          <w:sz w:val="28"/>
          <w:szCs w:val="28"/>
          <w:vertAlign w:val="superscript"/>
          <w:lang w:val="uk-UA"/>
        </w:rPr>
      </w:pPr>
      <w:r w:rsidRPr="008315B9">
        <w:rPr>
          <w:i/>
          <w:color w:val="FFFFFF"/>
          <w:sz w:val="28"/>
          <w:szCs w:val="28"/>
          <w:u w:val="single"/>
          <w:lang w:val="uk-UA"/>
        </w:rPr>
        <w:t>.</w:t>
      </w:r>
      <w:r w:rsidRPr="008315B9">
        <w:rPr>
          <w:sz w:val="28"/>
          <w:szCs w:val="28"/>
          <w:vertAlign w:val="superscript"/>
          <w:lang w:val="uk-UA"/>
        </w:rPr>
        <w:t xml:space="preserve">                          (ім’я та прізвище здобувача)</w:t>
      </w: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3281"/>
      </w:tblGrid>
      <w:tr w:rsidR="008315B9" w:rsidRPr="008315B9" w:rsidTr="000D0CD8">
        <w:tc>
          <w:tcPr>
            <w:tcW w:w="1470" w:type="dxa"/>
            <w:tcBorders>
              <w:top w:val="nil"/>
              <w:left w:val="nil"/>
              <w:bottom w:val="nil"/>
              <w:right w:val="single" w:sz="4" w:space="0" w:color="FFFFFF"/>
            </w:tcBorders>
            <w:shd w:val="clear" w:color="auto" w:fill="auto"/>
          </w:tcPr>
          <w:p w:rsidR="008315B9" w:rsidRPr="008315B9" w:rsidRDefault="008315B9" w:rsidP="008315B9">
            <w:pPr>
              <w:rPr>
                <w:sz w:val="28"/>
                <w:szCs w:val="28"/>
                <w:lang w:val="uk-UA"/>
              </w:rPr>
            </w:pPr>
            <w:r w:rsidRPr="008315B9">
              <w:rPr>
                <w:sz w:val="28"/>
                <w:lang w:val="uk-UA"/>
              </w:rPr>
              <w:t>Керівник</w:t>
            </w:r>
          </w:p>
        </w:tc>
        <w:tc>
          <w:tcPr>
            <w:tcW w:w="3281" w:type="dxa"/>
            <w:tcBorders>
              <w:top w:val="nil"/>
              <w:left w:val="single" w:sz="4" w:space="0" w:color="FFFFFF"/>
              <w:right w:val="nil"/>
            </w:tcBorders>
            <w:shd w:val="clear" w:color="auto" w:fill="auto"/>
          </w:tcPr>
          <w:p w:rsidR="008315B9" w:rsidRPr="008315B9" w:rsidRDefault="008315B9" w:rsidP="008315B9">
            <w:pPr>
              <w:rPr>
                <w:i/>
                <w:sz w:val="28"/>
                <w:szCs w:val="28"/>
                <w:lang w:val="uk-UA"/>
              </w:rPr>
            </w:pPr>
            <w:r w:rsidRPr="008315B9">
              <w:rPr>
                <w:i/>
                <w:sz w:val="28"/>
                <w:szCs w:val="28"/>
                <w:lang w:val="uk-UA"/>
              </w:rPr>
              <w:t>Тетяна КОЛЕСНІКОВА</w:t>
            </w:r>
          </w:p>
        </w:tc>
      </w:tr>
    </w:tbl>
    <w:p w:rsidR="008315B9" w:rsidRPr="008315B9" w:rsidRDefault="008315B9" w:rsidP="008315B9">
      <w:pPr>
        <w:ind w:left="4536"/>
        <w:rPr>
          <w:sz w:val="28"/>
          <w:szCs w:val="28"/>
          <w:vertAlign w:val="superscript"/>
          <w:lang w:val="uk-UA"/>
        </w:rPr>
      </w:pPr>
      <w:r w:rsidRPr="008315B9">
        <w:rPr>
          <w:sz w:val="28"/>
          <w:szCs w:val="28"/>
          <w:lang w:val="uk-UA"/>
        </w:rPr>
        <w:t xml:space="preserve">                               </w:t>
      </w:r>
      <w:r w:rsidRPr="008315B9">
        <w:rPr>
          <w:sz w:val="28"/>
          <w:szCs w:val="28"/>
          <w:vertAlign w:val="superscript"/>
          <w:lang w:val="uk-UA"/>
        </w:rPr>
        <w:t>(ім’я та прізвище)</w:t>
      </w: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3251"/>
      </w:tblGrid>
      <w:tr w:rsidR="008315B9" w:rsidRPr="008315B9" w:rsidTr="000D0CD8">
        <w:tc>
          <w:tcPr>
            <w:tcW w:w="1500" w:type="dxa"/>
            <w:tcBorders>
              <w:top w:val="nil"/>
              <w:left w:val="nil"/>
              <w:bottom w:val="nil"/>
              <w:right w:val="single" w:sz="4" w:space="0" w:color="FFFFFF"/>
            </w:tcBorders>
            <w:shd w:val="clear" w:color="auto" w:fill="auto"/>
          </w:tcPr>
          <w:p w:rsidR="008315B9" w:rsidRPr="008315B9" w:rsidRDefault="008315B9" w:rsidP="008315B9">
            <w:pPr>
              <w:rPr>
                <w:sz w:val="28"/>
                <w:szCs w:val="28"/>
                <w:lang w:val="uk-UA"/>
              </w:rPr>
            </w:pPr>
            <w:r w:rsidRPr="008315B9">
              <w:rPr>
                <w:sz w:val="28"/>
                <w:lang w:val="uk-UA"/>
              </w:rPr>
              <w:t>Рецензент</w:t>
            </w:r>
          </w:p>
        </w:tc>
        <w:tc>
          <w:tcPr>
            <w:tcW w:w="3251" w:type="dxa"/>
            <w:tcBorders>
              <w:top w:val="nil"/>
              <w:left w:val="single" w:sz="4" w:space="0" w:color="FFFFFF"/>
              <w:right w:val="nil"/>
            </w:tcBorders>
            <w:shd w:val="clear" w:color="auto" w:fill="auto"/>
          </w:tcPr>
          <w:p w:rsidR="008315B9" w:rsidRPr="008315B9" w:rsidRDefault="008315B9" w:rsidP="008315B9">
            <w:pPr>
              <w:rPr>
                <w:i/>
                <w:sz w:val="28"/>
                <w:szCs w:val="28"/>
                <w:lang w:val="uk-UA"/>
              </w:rPr>
            </w:pPr>
          </w:p>
        </w:tc>
      </w:tr>
    </w:tbl>
    <w:p w:rsidR="008315B9" w:rsidRPr="008315B9" w:rsidRDefault="008315B9" w:rsidP="008315B9">
      <w:pPr>
        <w:ind w:left="4536"/>
        <w:rPr>
          <w:sz w:val="28"/>
          <w:szCs w:val="28"/>
          <w:vertAlign w:val="superscript"/>
          <w:lang w:val="uk-UA"/>
        </w:rPr>
      </w:pPr>
      <w:r w:rsidRPr="008315B9">
        <w:rPr>
          <w:sz w:val="28"/>
          <w:szCs w:val="28"/>
          <w:lang w:val="uk-UA"/>
        </w:rPr>
        <w:t xml:space="preserve">                               </w:t>
      </w:r>
      <w:r w:rsidRPr="008315B9">
        <w:rPr>
          <w:sz w:val="28"/>
          <w:szCs w:val="28"/>
          <w:vertAlign w:val="superscript"/>
          <w:lang w:val="uk-UA"/>
        </w:rPr>
        <w:t>(ім’я та прізвище)</w:t>
      </w:r>
    </w:p>
    <w:p w:rsidR="008315B9" w:rsidRPr="008315B9" w:rsidRDefault="008315B9" w:rsidP="008315B9">
      <w:pPr>
        <w:rPr>
          <w:lang w:val="uk-UA"/>
        </w:rPr>
      </w:pPr>
    </w:p>
    <w:p w:rsidR="008315B9" w:rsidRPr="008315B9" w:rsidRDefault="008315B9" w:rsidP="008315B9">
      <w:pPr>
        <w:jc w:val="right"/>
        <w:rPr>
          <w:lang w:val="uk-UA"/>
        </w:rPr>
      </w:pPr>
    </w:p>
    <w:p w:rsidR="008315B9" w:rsidRPr="008315B9" w:rsidRDefault="008315B9" w:rsidP="008315B9">
      <w:pPr>
        <w:jc w:val="both"/>
        <w:rPr>
          <w:sz w:val="28"/>
          <w:lang w:val="uk-UA"/>
        </w:rPr>
      </w:pPr>
      <w:r w:rsidRPr="008315B9">
        <w:rPr>
          <w:sz w:val="28"/>
          <w:lang w:val="uk-UA"/>
        </w:rPr>
        <w:t>Оцінка захисту кваліфікаційної роботи</w:t>
      </w:r>
    </w:p>
    <w:p w:rsidR="008315B9" w:rsidRPr="008315B9" w:rsidRDefault="008315B9" w:rsidP="008315B9">
      <w:pPr>
        <w:jc w:val="both"/>
        <w:rPr>
          <w:sz w:val="28"/>
          <w:lang w:val="uk-UA"/>
        </w:rPr>
      </w:pPr>
      <w:r w:rsidRPr="008315B9">
        <w:rPr>
          <w:sz w:val="28"/>
          <w:lang w:val="uk-UA"/>
        </w:rPr>
        <w:t xml:space="preserve"> _________________________________</w:t>
      </w:r>
    </w:p>
    <w:p w:rsidR="008315B9" w:rsidRPr="008315B9" w:rsidRDefault="008315B9" w:rsidP="008315B9">
      <w:pPr>
        <w:spacing w:line="360" w:lineRule="auto"/>
        <w:jc w:val="both"/>
        <w:rPr>
          <w:sz w:val="16"/>
          <w:szCs w:val="16"/>
          <w:lang w:val="uk-UA"/>
        </w:rPr>
      </w:pPr>
      <w:r w:rsidRPr="008315B9">
        <w:rPr>
          <w:sz w:val="16"/>
          <w:szCs w:val="16"/>
          <w:lang w:val="uk-UA"/>
        </w:rPr>
        <w:t xml:space="preserve">         (сума балів, оцінка</w:t>
      </w:r>
      <w:r w:rsidRPr="008315B9">
        <w:rPr>
          <w:lang w:val="uk-UA"/>
        </w:rPr>
        <w:t xml:space="preserve"> </w:t>
      </w:r>
      <w:r w:rsidRPr="008315B9">
        <w:rPr>
          <w:sz w:val="16"/>
          <w:szCs w:val="16"/>
          <w:lang w:val="uk-UA"/>
        </w:rPr>
        <w:t xml:space="preserve">ECTS, оцінка за національною шкалою,)                </w:t>
      </w:r>
    </w:p>
    <w:p w:rsidR="008315B9" w:rsidRPr="008315B9" w:rsidRDefault="008315B9" w:rsidP="008315B9">
      <w:pPr>
        <w:rPr>
          <w:sz w:val="28"/>
          <w:lang w:val="uk-UA"/>
        </w:rPr>
      </w:pPr>
      <w:r w:rsidRPr="008315B9">
        <w:rPr>
          <w:sz w:val="28"/>
          <w:lang w:val="uk-UA"/>
        </w:rPr>
        <w:t>Секретар ЕК   __________   /</w:t>
      </w:r>
      <w:r w:rsidRPr="008315B9">
        <w:rPr>
          <w:sz w:val="28"/>
          <w:u w:val="single"/>
          <w:lang w:val="uk-UA"/>
        </w:rPr>
        <w:t xml:space="preserve">   </w:t>
      </w:r>
      <w:r w:rsidRPr="008315B9">
        <w:rPr>
          <w:i/>
          <w:sz w:val="28"/>
          <w:u w:val="single"/>
          <w:lang w:val="uk-UA"/>
        </w:rPr>
        <w:t xml:space="preserve">Віталій </w:t>
      </w:r>
      <w:r w:rsidRPr="008315B9">
        <w:rPr>
          <w:i/>
          <w:caps/>
          <w:sz w:val="28"/>
          <w:szCs w:val="28"/>
          <w:u w:val="single"/>
          <w:lang w:val="uk-UA"/>
        </w:rPr>
        <w:t>Богомолов</w:t>
      </w:r>
      <w:r w:rsidRPr="008315B9">
        <w:rPr>
          <w:sz w:val="28"/>
          <w:u w:val="single"/>
          <w:lang w:val="uk-UA"/>
        </w:rPr>
        <w:t xml:space="preserve">  </w:t>
      </w:r>
      <w:r w:rsidRPr="008315B9">
        <w:rPr>
          <w:sz w:val="28"/>
          <w:lang w:val="uk-UA"/>
        </w:rPr>
        <w:t>/</w:t>
      </w:r>
    </w:p>
    <w:p w:rsidR="008315B9" w:rsidRPr="008315B9" w:rsidRDefault="008315B9" w:rsidP="008315B9">
      <w:pPr>
        <w:jc w:val="both"/>
        <w:rPr>
          <w:sz w:val="16"/>
          <w:szCs w:val="16"/>
          <w:lang w:val="uk-UA"/>
        </w:rPr>
      </w:pPr>
      <w:r w:rsidRPr="008315B9">
        <w:rPr>
          <w:sz w:val="16"/>
          <w:szCs w:val="16"/>
          <w:lang w:val="uk-UA"/>
        </w:rPr>
        <w:t xml:space="preserve">                                                       (підпис)                             (ім’я та прізвище секретаря ЕК ) </w:t>
      </w:r>
    </w:p>
    <w:p w:rsidR="008315B9" w:rsidRPr="008315B9" w:rsidRDefault="008315B9" w:rsidP="008315B9">
      <w:pPr>
        <w:widowControl w:val="0"/>
        <w:jc w:val="center"/>
        <w:rPr>
          <w:sz w:val="28"/>
          <w:lang w:val="uk-UA"/>
        </w:rPr>
      </w:pPr>
    </w:p>
    <w:p w:rsidR="008315B9" w:rsidRPr="008315B9" w:rsidRDefault="008315B9" w:rsidP="008315B9">
      <w:pPr>
        <w:widowControl w:val="0"/>
        <w:jc w:val="center"/>
        <w:rPr>
          <w:sz w:val="28"/>
          <w:lang w:val="uk-UA"/>
        </w:rPr>
      </w:pPr>
    </w:p>
    <w:p w:rsidR="008315B9" w:rsidRPr="008315B9" w:rsidRDefault="008315B9" w:rsidP="008315B9">
      <w:pPr>
        <w:widowControl w:val="0"/>
        <w:jc w:val="center"/>
        <w:rPr>
          <w:sz w:val="28"/>
          <w:szCs w:val="28"/>
          <w:lang w:val="uk-UA"/>
        </w:rPr>
      </w:pPr>
      <w:proofErr w:type="spellStart"/>
      <w:r w:rsidRPr="008315B9">
        <w:rPr>
          <w:sz w:val="28"/>
          <w:szCs w:val="28"/>
        </w:rPr>
        <w:t>Дніпро</w:t>
      </w:r>
      <w:proofErr w:type="spellEnd"/>
      <w:r w:rsidRPr="008315B9">
        <w:rPr>
          <w:sz w:val="28"/>
          <w:szCs w:val="28"/>
        </w:rPr>
        <w:t xml:space="preserve"> – 2020</w:t>
      </w:r>
    </w:p>
    <w:p w:rsidR="008315B9" w:rsidRPr="008315B9" w:rsidRDefault="008315B9" w:rsidP="008315B9">
      <w:pPr>
        <w:jc w:val="center"/>
        <w:rPr>
          <w:b/>
          <w:sz w:val="28"/>
          <w:szCs w:val="28"/>
          <w:lang w:val="uk-UA"/>
        </w:rPr>
      </w:pPr>
      <w:r w:rsidRPr="008315B9">
        <w:rPr>
          <w:b/>
          <w:sz w:val="28"/>
          <w:szCs w:val="28"/>
          <w:lang w:val="uk-UA"/>
        </w:rPr>
        <w:lastRenderedPageBreak/>
        <w:t>ПРИДНІПРОВСЬКА ДЕРЖАВНА АКАДЕМІЯ БУДІВНИЦТВА</w:t>
      </w:r>
      <w:r w:rsidRPr="008315B9">
        <w:rPr>
          <w:b/>
          <w:sz w:val="28"/>
          <w:szCs w:val="28"/>
          <w:lang w:val="uk-UA"/>
        </w:rPr>
        <w:br/>
        <w:t>ТА АРХІТЕКТУРИ</w:t>
      </w:r>
    </w:p>
    <w:p w:rsidR="008315B9" w:rsidRPr="008315B9" w:rsidRDefault="008315B9" w:rsidP="008315B9">
      <w:pPr>
        <w:keepNext/>
        <w:tabs>
          <w:tab w:val="right" w:leader="underscore" w:pos="10400"/>
        </w:tabs>
        <w:outlineLvl w:val="0"/>
        <w:rPr>
          <w:bCs/>
          <w:sz w:val="28"/>
          <w:szCs w:val="20"/>
          <w:lang w:val="uk-UA"/>
        </w:rPr>
      </w:pPr>
    </w:p>
    <w:p w:rsidR="008315B9" w:rsidRPr="008315B9" w:rsidRDefault="008315B9" w:rsidP="008315B9">
      <w:pPr>
        <w:keepNext/>
        <w:tabs>
          <w:tab w:val="right" w:leader="underscore" w:pos="10400"/>
        </w:tabs>
        <w:outlineLvl w:val="0"/>
        <w:rPr>
          <w:sz w:val="28"/>
          <w:szCs w:val="20"/>
          <w:lang w:val="uk-UA"/>
        </w:rPr>
      </w:pPr>
      <w:r w:rsidRPr="008315B9">
        <w:rPr>
          <w:bCs/>
          <w:sz w:val="28"/>
          <w:szCs w:val="20"/>
          <w:lang w:val="uk-UA"/>
        </w:rPr>
        <w:t>Інститут, факультет</w:t>
      </w:r>
      <w:r w:rsidRPr="008315B9">
        <w:rPr>
          <w:bCs/>
          <w:sz w:val="28"/>
          <w:szCs w:val="20"/>
        </w:rPr>
        <w:t xml:space="preserve"> </w:t>
      </w:r>
      <w:r w:rsidRPr="008315B9">
        <w:rPr>
          <w:bCs/>
          <w:sz w:val="28"/>
          <w:szCs w:val="20"/>
          <w:u w:val="single"/>
        </w:rPr>
        <w:t xml:space="preserve">  </w:t>
      </w:r>
      <w:r w:rsidRPr="008315B9">
        <w:rPr>
          <w:bCs/>
          <w:i/>
          <w:sz w:val="28"/>
          <w:szCs w:val="28"/>
          <w:u w:val="single"/>
          <w:lang w:val="uk-UA"/>
        </w:rPr>
        <w:t>інформаційних технологій та механічної інженерії</w:t>
      </w:r>
      <w:r w:rsidRPr="008315B9">
        <w:rPr>
          <w:i/>
          <w:sz w:val="28"/>
          <w:szCs w:val="20"/>
          <w:lang w:val="uk-UA"/>
        </w:rPr>
        <w:tab/>
      </w:r>
    </w:p>
    <w:p w:rsidR="008315B9" w:rsidRPr="008315B9" w:rsidRDefault="008315B9" w:rsidP="008315B9">
      <w:pPr>
        <w:keepNext/>
        <w:tabs>
          <w:tab w:val="right" w:leader="underscore" w:pos="10400"/>
        </w:tabs>
        <w:outlineLvl w:val="0"/>
        <w:rPr>
          <w:bCs/>
          <w:sz w:val="28"/>
          <w:szCs w:val="20"/>
          <w:u w:val="single"/>
        </w:rPr>
      </w:pPr>
      <w:r w:rsidRPr="008315B9">
        <w:rPr>
          <w:bCs/>
          <w:sz w:val="28"/>
          <w:szCs w:val="20"/>
          <w:lang w:val="uk-UA"/>
        </w:rPr>
        <w:t xml:space="preserve">Кафедра </w:t>
      </w:r>
      <w:r w:rsidRPr="008315B9">
        <w:rPr>
          <w:bCs/>
          <w:sz w:val="28"/>
          <w:szCs w:val="20"/>
          <w:u w:val="single"/>
          <w:lang w:val="uk-UA"/>
        </w:rPr>
        <w:t xml:space="preserve">             </w:t>
      </w:r>
      <w:r w:rsidRPr="008315B9">
        <w:rPr>
          <w:bCs/>
          <w:i/>
          <w:sz w:val="28"/>
          <w:szCs w:val="20"/>
          <w:u w:val="single"/>
          <w:lang w:val="uk-UA"/>
        </w:rPr>
        <w:t>експлуатації та ремонту машин</w:t>
      </w:r>
      <w:r w:rsidRPr="008315B9">
        <w:rPr>
          <w:bCs/>
          <w:i/>
          <w:sz w:val="28"/>
          <w:szCs w:val="20"/>
          <w:lang w:val="uk-UA"/>
        </w:rPr>
        <w:tab/>
      </w:r>
    </w:p>
    <w:p w:rsidR="008315B9" w:rsidRPr="008315B9" w:rsidRDefault="008315B9" w:rsidP="008315B9">
      <w:pPr>
        <w:keepNext/>
        <w:widowControl w:val="0"/>
        <w:tabs>
          <w:tab w:val="right" w:leader="underscore" w:pos="10400"/>
        </w:tabs>
        <w:jc w:val="both"/>
        <w:outlineLvl w:val="0"/>
        <w:rPr>
          <w:bCs/>
          <w:sz w:val="28"/>
          <w:szCs w:val="28"/>
          <w:lang w:val="uk-UA"/>
        </w:rPr>
      </w:pPr>
      <w:r w:rsidRPr="008315B9">
        <w:rPr>
          <w:bCs/>
          <w:sz w:val="28"/>
          <w:szCs w:val="28"/>
          <w:lang w:val="uk-UA"/>
        </w:rPr>
        <w:t xml:space="preserve">Рівень вищої освіти </w:t>
      </w:r>
      <w:r w:rsidRPr="008315B9">
        <w:rPr>
          <w:bCs/>
          <w:sz w:val="28"/>
          <w:szCs w:val="28"/>
          <w:u w:val="single"/>
          <w:lang w:val="uk-UA"/>
        </w:rPr>
        <w:t xml:space="preserve">                       </w:t>
      </w:r>
      <w:r w:rsidRPr="008315B9">
        <w:rPr>
          <w:bCs/>
          <w:i/>
          <w:sz w:val="28"/>
          <w:szCs w:val="28"/>
          <w:u w:val="single"/>
          <w:lang w:val="uk-UA"/>
        </w:rPr>
        <w:t>другий (магістерський)</w:t>
      </w:r>
      <w:r w:rsidRPr="008315B9">
        <w:rPr>
          <w:bCs/>
          <w:sz w:val="28"/>
          <w:szCs w:val="28"/>
          <w:lang w:val="uk-UA"/>
        </w:rPr>
        <w:tab/>
      </w:r>
    </w:p>
    <w:p w:rsidR="008315B9" w:rsidRPr="008315B9" w:rsidRDefault="008315B9" w:rsidP="008315B9">
      <w:pPr>
        <w:keepNext/>
        <w:widowControl w:val="0"/>
        <w:tabs>
          <w:tab w:val="right" w:leader="underscore" w:pos="10400"/>
        </w:tabs>
        <w:jc w:val="both"/>
        <w:outlineLvl w:val="0"/>
        <w:rPr>
          <w:bCs/>
          <w:sz w:val="28"/>
          <w:szCs w:val="28"/>
          <w:lang w:val="uk-UA"/>
        </w:rPr>
      </w:pPr>
      <w:r w:rsidRPr="008315B9">
        <w:rPr>
          <w:bCs/>
          <w:sz w:val="28"/>
          <w:szCs w:val="28"/>
          <w:lang w:val="uk-UA"/>
        </w:rPr>
        <w:t xml:space="preserve">Спеціальність </w:t>
      </w:r>
      <w:r w:rsidRPr="008315B9">
        <w:rPr>
          <w:bCs/>
          <w:sz w:val="28"/>
          <w:szCs w:val="28"/>
          <w:u w:val="single"/>
          <w:lang w:val="uk-UA"/>
        </w:rPr>
        <w:t xml:space="preserve">                      </w:t>
      </w:r>
      <w:r w:rsidRPr="008315B9">
        <w:rPr>
          <w:bCs/>
          <w:i/>
          <w:sz w:val="28"/>
          <w:szCs w:val="28"/>
          <w:u w:val="single"/>
          <w:lang w:val="uk-UA"/>
        </w:rPr>
        <w:t>274  «Автомобільний транспорт»</w:t>
      </w:r>
      <w:r w:rsidRPr="008315B9">
        <w:rPr>
          <w:bCs/>
          <w:sz w:val="28"/>
          <w:szCs w:val="28"/>
          <w:u w:val="single"/>
          <w:lang w:val="uk-UA"/>
        </w:rPr>
        <w:t xml:space="preserve"> </w:t>
      </w:r>
      <w:r w:rsidRPr="008315B9">
        <w:rPr>
          <w:bCs/>
          <w:sz w:val="28"/>
          <w:szCs w:val="28"/>
          <w:lang w:val="uk-UA"/>
        </w:rPr>
        <w:tab/>
      </w:r>
    </w:p>
    <w:p w:rsidR="008315B9" w:rsidRPr="008315B9" w:rsidRDefault="008315B9" w:rsidP="008315B9">
      <w:pPr>
        <w:keepNext/>
        <w:widowControl w:val="0"/>
        <w:tabs>
          <w:tab w:val="right" w:leader="underscore" w:pos="10400"/>
        </w:tabs>
        <w:jc w:val="both"/>
        <w:outlineLvl w:val="0"/>
        <w:rPr>
          <w:bCs/>
          <w:vertAlign w:val="superscript"/>
          <w:lang w:val="uk-UA"/>
        </w:rPr>
      </w:pPr>
      <w:r w:rsidRPr="008315B9">
        <w:rPr>
          <w:bCs/>
          <w:vertAlign w:val="superscript"/>
          <w:lang w:val="uk-UA"/>
        </w:rPr>
        <w:t xml:space="preserve">                                                                                                                         (шифр та назва)</w:t>
      </w:r>
    </w:p>
    <w:p w:rsidR="008315B9" w:rsidRPr="008315B9" w:rsidRDefault="008315B9" w:rsidP="008315B9">
      <w:pPr>
        <w:keepNext/>
        <w:widowControl w:val="0"/>
        <w:tabs>
          <w:tab w:val="right" w:leader="underscore" w:pos="10400"/>
        </w:tabs>
        <w:jc w:val="both"/>
        <w:outlineLvl w:val="0"/>
        <w:rPr>
          <w:bCs/>
          <w:sz w:val="28"/>
          <w:szCs w:val="28"/>
          <w:u w:val="single"/>
          <w:lang w:val="uk-UA"/>
        </w:rPr>
      </w:pPr>
      <w:r w:rsidRPr="008315B9">
        <w:rPr>
          <w:bCs/>
          <w:sz w:val="28"/>
          <w:szCs w:val="28"/>
          <w:lang w:val="uk-UA"/>
        </w:rPr>
        <w:t xml:space="preserve">Освітня програма  </w:t>
      </w:r>
      <w:r w:rsidRPr="008315B9">
        <w:rPr>
          <w:bCs/>
          <w:sz w:val="28"/>
          <w:szCs w:val="28"/>
          <w:u w:val="single"/>
          <w:lang w:val="uk-UA"/>
        </w:rPr>
        <w:t xml:space="preserve">               </w:t>
      </w:r>
      <w:r w:rsidRPr="008315B9">
        <w:rPr>
          <w:bCs/>
          <w:i/>
          <w:sz w:val="28"/>
          <w:szCs w:val="28"/>
          <w:u w:val="single"/>
          <w:lang w:val="uk-UA"/>
        </w:rPr>
        <w:t>ОПП «Автомобільний транспорт</w:t>
      </w:r>
      <w:r w:rsidRPr="008315B9">
        <w:rPr>
          <w:bCs/>
          <w:sz w:val="28"/>
          <w:szCs w:val="28"/>
          <w:u w:val="single"/>
          <w:lang w:val="uk-UA"/>
        </w:rPr>
        <w:t xml:space="preserve">» </w:t>
      </w:r>
      <w:r w:rsidRPr="008315B9">
        <w:rPr>
          <w:bCs/>
          <w:sz w:val="28"/>
          <w:szCs w:val="28"/>
          <w:lang w:val="uk-UA"/>
        </w:rPr>
        <w:tab/>
      </w:r>
    </w:p>
    <w:p w:rsidR="008315B9" w:rsidRPr="008315B9" w:rsidRDefault="008315B9" w:rsidP="008315B9">
      <w:pPr>
        <w:keepNext/>
        <w:widowControl w:val="0"/>
        <w:tabs>
          <w:tab w:val="right" w:leader="underscore" w:pos="10400"/>
        </w:tabs>
        <w:jc w:val="both"/>
        <w:outlineLvl w:val="0"/>
        <w:rPr>
          <w:bCs/>
          <w:vertAlign w:val="superscript"/>
          <w:lang w:val="uk-UA"/>
        </w:rPr>
      </w:pPr>
      <w:r w:rsidRPr="008315B9">
        <w:rPr>
          <w:bCs/>
          <w:vertAlign w:val="superscript"/>
          <w:lang w:val="uk-UA"/>
        </w:rPr>
        <w:t xml:space="preserve">                                                                                                                           (вид та назва)</w:t>
      </w:r>
    </w:p>
    <w:p w:rsidR="008315B9" w:rsidRPr="008315B9" w:rsidRDefault="008315B9" w:rsidP="008315B9">
      <w:pPr>
        <w:keepNext/>
        <w:jc w:val="both"/>
        <w:outlineLvl w:val="0"/>
        <w:rPr>
          <w:bCs/>
          <w:sz w:val="28"/>
          <w:szCs w:val="20"/>
          <w:lang w:val="uk-UA"/>
        </w:rPr>
      </w:pPr>
    </w:p>
    <w:p w:rsidR="008315B9" w:rsidRPr="008315B9" w:rsidRDefault="008315B9" w:rsidP="008315B9">
      <w:pPr>
        <w:keepNext/>
        <w:spacing w:line="360" w:lineRule="auto"/>
        <w:jc w:val="both"/>
        <w:outlineLvl w:val="0"/>
        <w:rPr>
          <w:b/>
          <w:sz w:val="28"/>
          <w:szCs w:val="20"/>
          <w:lang w:val="uk-UA"/>
        </w:rPr>
      </w:pPr>
      <w:r w:rsidRPr="008315B9">
        <w:rPr>
          <w:b/>
          <w:sz w:val="28"/>
          <w:szCs w:val="20"/>
          <w:lang w:val="uk-UA"/>
        </w:rPr>
        <w:t xml:space="preserve">                                                                                                  ЗАТВЕРДЖУЮ</w:t>
      </w:r>
    </w:p>
    <w:p w:rsidR="008315B9" w:rsidRPr="008315B9" w:rsidRDefault="008315B9" w:rsidP="008315B9">
      <w:pPr>
        <w:widowControl w:val="0"/>
        <w:tabs>
          <w:tab w:val="left" w:pos="6096"/>
        </w:tabs>
        <w:spacing w:line="312" w:lineRule="auto"/>
        <w:ind w:left="4961"/>
        <w:rPr>
          <w:lang w:val="uk-UA"/>
        </w:rPr>
      </w:pPr>
      <w:r w:rsidRPr="008315B9">
        <w:rPr>
          <w:lang w:val="uk-UA"/>
        </w:rPr>
        <w:t xml:space="preserve">                          Завідувач кафедри ____________</w:t>
      </w:r>
    </w:p>
    <w:p w:rsidR="008315B9" w:rsidRPr="008315B9" w:rsidRDefault="008315B9" w:rsidP="008315B9">
      <w:pPr>
        <w:widowControl w:val="0"/>
        <w:tabs>
          <w:tab w:val="left" w:pos="6096"/>
        </w:tabs>
        <w:spacing w:line="312" w:lineRule="auto"/>
        <w:ind w:left="4961"/>
        <w:rPr>
          <w:color w:val="FFFFFF"/>
          <w:u w:val="single"/>
          <w:lang w:val="uk-UA"/>
        </w:rPr>
      </w:pPr>
      <w:r w:rsidRPr="008315B9">
        <w:rPr>
          <w:lang w:val="uk-UA"/>
        </w:rPr>
        <w:t xml:space="preserve">                        </w:t>
      </w:r>
      <w:r w:rsidRPr="008315B9">
        <w:rPr>
          <w:i/>
          <w:u w:val="single"/>
          <w:lang w:val="uk-UA"/>
        </w:rPr>
        <w:t xml:space="preserve">         </w:t>
      </w:r>
      <w:proofErr w:type="spellStart"/>
      <w:r w:rsidRPr="008315B9">
        <w:rPr>
          <w:i/>
          <w:u w:val="single"/>
          <w:lang w:val="uk-UA"/>
        </w:rPr>
        <w:t>к.т.н</w:t>
      </w:r>
      <w:proofErr w:type="spellEnd"/>
      <w:r w:rsidRPr="008315B9">
        <w:rPr>
          <w:i/>
          <w:u w:val="single"/>
          <w:lang w:val="uk-UA"/>
        </w:rPr>
        <w:t xml:space="preserve">. Олександр </w:t>
      </w:r>
      <w:r w:rsidRPr="008315B9">
        <w:rPr>
          <w:i/>
          <w:caps/>
          <w:u w:val="single"/>
          <w:lang w:val="uk-UA"/>
        </w:rPr>
        <w:t xml:space="preserve">Лиходій   </w:t>
      </w:r>
      <w:r w:rsidRPr="008315B9">
        <w:rPr>
          <w:i/>
          <w:caps/>
          <w:color w:val="FFFFFF"/>
          <w:u w:val="single"/>
          <w:lang w:val="uk-UA"/>
        </w:rPr>
        <w:t>..</w:t>
      </w:r>
    </w:p>
    <w:p w:rsidR="008315B9" w:rsidRPr="008315B9" w:rsidRDefault="008315B9" w:rsidP="008315B9">
      <w:pPr>
        <w:widowControl w:val="0"/>
        <w:ind w:left="4962"/>
        <w:jc w:val="center"/>
        <w:rPr>
          <w:bCs/>
          <w:lang w:val="uk-UA"/>
        </w:rPr>
      </w:pPr>
      <w:r w:rsidRPr="008315B9">
        <w:rPr>
          <w:bCs/>
          <w:lang w:val="uk-UA"/>
        </w:rPr>
        <w:t xml:space="preserve">               «</w:t>
      </w:r>
      <w:r w:rsidRPr="008315B9">
        <w:rPr>
          <w:bCs/>
          <w:u w:val="single"/>
          <w:lang w:val="uk-UA"/>
        </w:rPr>
        <w:t xml:space="preserve">  </w:t>
      </w:r>
      <w:r w:rsidRPr="008315B9">
        <w:rPr>
          <w:bCs/>
          <w:i/>
          <w:u w:val="single"/>
          <w:lang w:val="uk-UA"/>
        </w:rPr>
        <w:t>28</w:t>
      </w:r>
      <w:r w:rsidRPr="008315B9">
        <w:rPr>
          <w:bCs/>
          <w:u w:val="single"/>
          <w:lang w:val="uk-UA"/>
        </w:rPr>
        <w:t xml:space="preserve">  </w:t>
      </w:r>
      <w:r w:rsidRPr="008315B9">
        <w:rPr>
          <w:bCs/>
          <w:lang w:val="uk-UA"/>
        </w:rPr>
        <w:t xml:space="preserve">» </w:t>
      </w:r>
      <w:r w:rsidRPr="008315B9">
        <w:rPr>
          <w:bCs/>
          <w:u w:val="single"/>
          <w:lang w:val="uk-UA"/>
        </w:rPr>
        <w:t xml:space="preserve">   </w:t>
      </w:r>
      <w:r w:rsidRPr="008315B9">
        <w:rPr>
          <w:bCs/>
          <w:i/>
          <w:u w:val="single"/>
          <w:lang w:val="uk-UA"/>
        </w:rPr>
        <w:t>вересня</w:t>
      </w:r>
      <w:r w:rsidRPr="008315B9">
        <w:rPr>
          <w:bCs/>
          <w:u w:val="single"/>
          <w:lang w:val="uk-UA"/>
        </w:rPr>
        <w:t xml:space="preserve">   </w:t>
      </w:r>
      <w:r w:rsidRPr="008315B9">
        <w:rPr>
          <w:bCs/>
          <w:lang w:val="uk-UA"/>
        </w:rPr>
        <w:t>20</w:t>
      </w:r>
      <w:r w:rsidRPr="008315B9">
        <w:rPr>
          <w:bCs/>
          <w:i/>
          <w:u w:val="single"/>
          <w:lang w:val="uk-UA"/>
        </w:rPr>
        <w:t>20</w:t>
      </w:r>
      <w:r w:rsidRPr="008315B9">
        <w:rPr>
          <w:bCs/>
          <w:lang w:val="uk-UA"/>
        </w:rPr>
        <w:t xml:space="preserve"> року</w:t>
      </w:r>
    </w:p>
    <w:p w:rsidR="008315B9" w:rsidRPr="008315B9" w:rsidRDefault="008315B9" w:rsidP="008315B9">
      <w:pPr>
        <w:jc w:val="both"/>
        <w:rPr>
          <w:b/>
          <w:sz w:val="28"/>
          <w:szCs w:val="20"/>
          <w:lang w:val="uk-UA"/>
        </w:rPr>
      </w:pPr>
    </w:p>
    <w:p w:rsidR="008315B9" w:rsidRPr="008315B9" w:rsidRDefault="008315B9" w:rsidP="008315B9">
      <w:pPr>
        <w:jc w:val="both"/>
        <w:rPr>
          <w:b/>
          <w:szCs w:val="20"/>
          <w:lang w:val="uk-UA"/>
        </w:rPr>
      </w:pPr>
    </w:p>
    <w:p w:rsidR="008315B9" w:rsidRPr="008315B9" w:rsidRDefault="008315B9" w:rsidP="008315B9">
      <w:pPr>
        <w:keepNext/>
        <w:jc w:val="center"/>
        <w:outlineLvl w:val="1"/>
        <w:rPr>
          <w:b/>
          <w:i/>
          <w:sz w:val="32"/>
          <w:szCs w:val="20"/>
          <w:lang w:val="uk-UA"/>
        </w:rPr>
      </w:pPr>
      <w:r w:rsidRPr="008315B9">
        <w:rPr>
          <w:b/>
          <w:i/>
          <w:sz w:val="32"/>
          <w:szCs w:val="20"/>
          <w:lang w:val="uk-UA"/>
        </w:rPr>
        <w:t xml:space="preserve">З  А  В  Д  А  Н  </w:t>
      </w:r>
      <w:proofErr w:type="spellStart"/>
      <w:r w:rsidRPr="008315B9">
        <w:rPr>
          <w:b/>
          <w:i/>
          <w:sz w:val="32"/>
          <w:szCs w:val="20"/>
          <w:lang w:val="uk-UA"/>
        </w:rPr>
        <w:t>Н</w:t>
      </w:r>
      <w:proofErr w:type="spellEnd"/>
      <w:r w:rsidRPr="008315B9">
        <w:rPr>
          <w:b/>
          <w:i/>
          <w:sz w:val="32"/>
          <w:szCs w:val="20"/>
          <w:lang w:val="uk-UA"/>
        </w:rPr>
        <w:t xml:space="preserve">  Я</w:t>
      </w:r>
    </w:p>
    <w:p w:rsidR="008315B9" w:rsidRPr="008315B9" w:rsidRDefault="008315B9" w:rsidP="008315B9">
      <w:pPr>
        <w:keepNext/>
        <w:widowControl w:val="0"/>
        <w:jc w:val="center"/>
        <w:outlineLvl w:val="2"/>
        <w:rPr>
          <w:b/>
          <w:caps/>
          <w:sz w:val="28"/>
          <w:szCs w:val="28"/>
          <w:lang w:val="uk-UA"/>
        </w:rPr>
      </w:pPr>
      <w:r w:rsidRPr="008315B9">
        <w:rPr>
          <w:b/>
          <w:caps/>
          <w:sz w:val="28"/>
          <w:szCs w:val="28"/>
          <w:lang w:val="uk-UA"/>
        </w:rPr>
        <w:t>До виконання кваліфікаційної роботи</w:t>
      </w:r>
    </w:p>
    <w:p w:rsidR="008315B9" w:rsidRPr="008315B9" w:rsidRDefault="008315B9" w:rsidP="008315B9">
      <w:pPr>
        <w:keepNext/>
        <w:widowControl w:val="0"/>
        <w:jc w:val="center"/>
        <w:outlineLvl w:val="2"/>
        <w:rPr>
          <w:b/>
          <w:caps/>
          <w:sz w:val="28"/>
          <w:szCs w:val="28"/>
          <w:lang w:val="uk-UA"/>
        </w:rPr>
      </w:pPr>
      <w:r w:rsidRPr="008315B9">
        <w:rPr>
          <w:b/>
          <w:caps/>
          <w:sz w:val="28"/>
          <w:szCs w:val="28"/>
          <w:lang w:val="uk-UA"/>
        </w:rPr>
        <w:t>Здобувачу вищої освіти</w:t>
      </w:r>
    </w:p>
    <w:p w:rsidR="008315B9" w:rsidRPr="008315B9" w:rsidRDefault="008315B9" w:rsidP="008315B9">
      <w:pPr>
        <w:rPr>
          <w:sz w:val="20"/>
          <w:szCs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7"/>
      </w:tblGrid>
      <w:tr w:rsidR="008315B9" w:rsidRPr="008315B9" w:rsidTr="000D0CD8">
        <w:tc>
          <w:tcPr>
            <w:tcW w:w="10490" w:type="dxa"/>
            <w:tcBorders>
              <w:top w:val="nil"/>
              <w:left w:val="nil"/>
              <w:right w:val="nil"/>
            </w:tcBorders>
            <w:shd w:val="clear" w:color="auto" w:fill="auto"/>
          </w:tcPr>
          <w:p w:rsidR="008315B9" w:rsidRPr="008315B9" w:rsidRDefault="008315B9" w:rsidP="008315B9">
            <w:pPr>
              <w:jc w:val="center"/>
              <w:rPr>
                <w:i/>
                <w:sz w:val="28"/>
                <w:szCs w:val="28"/>
                <w:lang w:val="uk-UA"/>
              </w:rPr>
            </w:pPr>
            <w:r w:rsidRPr="008315B9">
              <w:rPr>
                <w:i/>
                <w:sz w:val="28"/>
                <w:szCs w:val="28"/>
                <w:lang w:val="uk-UA"/>
              </w:rPr>
              <w:t>Володимиру ШВЕЦЬКОМУ</w:t>
            </w:r>
          </w:p>
        </w:tc>
      </w:tr>
    </w:tbl>
    <w:p w:rsidR="008315B9" w:rsidRPr="008315B9" w:rsidRDefault="008315B9" w:rsidP="008315B9">
      <w:pPr>
        <w:ind w:right="141"/>
        <w:jc w:val="center"/>
        <w:rPr>
          <w:lang w:val="uk-UA"/>
        </w:rPr>
      </w:pPr>
      <w:r w:rsidRPr="008315B9">
        <w:rPr>
          <w:vertAlign w:val="superscript"/>
          <w:lang w:val="uk-UA"/>
        </w:rPr>
        <w:t>(ім’я та прізвище)</w:t>
      </w:r>
    </w:p>
    <w:p w:rsidR="008315B9" w:rsidRPr="008315B9" w:rsidRDefault="008315B9" w:rsidP="008315B9">
      <w:pPr>
        <w:ind w:right="141"/>
        <w:jc w:val="center"/>
        <w:rPr>
          <w:sz w:val="12"/>
          <w:szCs w:val="12"/>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29"/>
        <w:gridCol w:w="7766"/>
      </w:tblGrid>
      <w:tr w:rsidR="008315B9" w:rsidRPr="008315B9" w:rsidTr="000D0CD8">
        <w:tc>
          <w:tcPr>
            <w:tcW w:w="2022" w:type="dxa"/>
            <w:tcBorders>
              <w:top w:val="nil"/>
              <w:left w:val="nil"/>
              <w:bottom w:val="single" w:sz="4" w:space="0" w:color="FFFFFF"/>
              <w:right w:val="single" w:sz="4" w:space="0" w:color="FFFFFF"/>
            </w:tcBorders>
            <w:shd w:val="clear" w:color="auto" w:fill="auto"/>
          </w:tcPr>
          <w:p w:rsidR="008315B9" w:rsidRPr="008315B9" w:rsidRDefault="008315B9" w:rsidP="008315B9">
            <w:pPr>
              <w:tabs>
                <w:tab w:val="right" w:leader="underscore" w:pos="10490"/>
              </w:tabs>
              <w:ind w:left="-108"/>
              <w:jc w:val="both"/>
              <w:rPr>
                <w:sz w:val="28"/>
                <w:szCs w:val="28"/>
                <w:lang w:val="uk-UA"/>
              </w:rPr>
            </w:pPr>
            <w:r w:rsidRPr="008315B9">
              <w:rPr>
                <w:sz w:val="28"/>
                <w:szCs w:val="28"/>
                <w:lang w:val="uk-UA"/>
              </w:rPr>
              <w:t xml:space="preserve">1. Тема роботи </w:t>
            </w:r>
          </w:p>
        </w:tc>
        <w:tc>
          <w:tcPr>
            <w:tcW w:w="8468" w:type="dxa"/>
            <w:gridSpan w:val="2"/>
            <w:tcBorders>
              <w:top w:val="nil"/>
              <w:left w:val="single" w:sz="4" w:space="0" w:color="FFFFFF"/>
              <w:right w:val="nil"/>
            </w:tcBorders>
            <w:shd w:val="clear" w:color="auto" w:fill="auto"/>
          </w:tcPr>
          <w:p w:rsidR="008315B9" w:rsidRPr="008315B9" w:rsidRDefault="008315B9" w:rsidP="008315B9">
            <w:pPr>
              <w:tabs>
                <w:tab w:val="right" w:leader="underscore" w:pos="10490"/>
              </w:tabs>
              <w:jc w:val="both"/>
              <w:rPr>
                <w:i/>
                <w:sz w:val="28"/>
                <w:szCs w:val="28"/>
                <w:lang w:val="uk-UA"/>
              </w:rPr>
            </w:pPr>
            <w:r w:rsidRPr="008315B9">
              <w:rPr>
                <w:i/>
                <w:sz w:val="28"/>
                <w:szCs w:val="28"/>
                <w:lang w:val="uk-UA"/>
              </w:rPr>
              <w:t>Підвищення ефективності чотиритактного бензинового ДВЗ</w:t>
            </w:r>
          </w:p>
        </w:tc>
      </w:tr>
      <w:tr w:rsidR="008315B9" w:rsidRPr="008315B9" w:rsidTr="000D0CD8">
        <w:tc>
          <w:tcPr>
            <w:tcW w:w="10490" w:type="dxa"/>
            <w:gridSpan w:val="3"/>
            <w:tcBorders>
              <w:top w:val="single" w:sz="4" w:space="0" w:color="FFFFFF"/>
              <w:left w:val="nil"/>
              <w:bottom w:val="single" w:sz="4" w:space="0" w:color="auto"/>
              <w:right w:val="single" w:sz="4" w:space="0" w:color="FFFFFF"/>
            </w:tcBorders>
            <w:shd w:val="clear" w:color="auto" w:fill="auto"/>
          </w:tcPr>
          <w:p w:rsidR="008315B9" w:rsidRPr="008315B9" w:rsidRDefault="008315B9" w:rsidP="008315B9">
            <w:pPr>
              <w:tabs>
                <w:tab w:val="right" w:leader="underscore" w:pos="10490"/>
              </w:tabs>
              <w:jc w:val="center"/>
              <w:rPr>
                <w:i/>
                <w:sz w:val="28"/>
                <w:szCs w:val="28"/>
                <w:lang w:val="uk-UA"/>
              </w:rPr>
            </w:pPr>
            <w:r w:rsidRPr="008315B9">
              <w:rPr>
                <w:i/>
                <w:sz w:val="28"/>
                <w:szCs w:val="28"/>
                <w:lang w:val="uk-UA"/>
              </w:rPr>
              <w:t xml:space="preserve">               шляхом застосування золотникового механізму газорозподілу</w:t>
            </w:r>
          </w:p>
        </w:tc>
      </w:tr>
      <w:tr w:rsidR="008315B9" w:rsidRPr="008315B9" w:rsidTr="000D0CD8">
        <w:tc>
          <w:tcPr>
            <w:tcW w:w="2268" w:type="dxa"/>
            <w:gridSpan w:val="2"/>
            <w:tcBorders>
              <w:top w:val="nil"/>
              <w:left w:val="nil"/>
              <w:bottom w:val="single" w:sz="4" w:space="0" w:color="FFFFFF"/>
              <w:right w:val="single" w:sz="4" w:space="0" w:color="FFFFFF"/>
            </w:tcBorders>
            <w:shd w:val="clear" w:color="auto" w:fill="auto"/>
          </w:tcPr>
          <w:p w:rsidR="008315B9" w:rsidRPr="008315B9" w:rsidRDefault="008315B9" w:rsidP="008315B9">
            <w:pPr>
              <w:tabs>
                <w:tab w:val="right" w:leader="underscore" w:pos="10490"/>
              </w:tabs>
              <w:jc w:val="both"/>
              <w:rPr>
                <w:sz w:val="28"/>
                <w:szCs w:val="28"/>
                <w:lang w:val="uk-UA"/>
              </w:rPr>
            </w:pPr>
            <w:r w:rsidRPr="008315B9">
              <w:rPr>
                <w:sz w:val="28"/>
                <w:szCs w:val="28"/>
                <w:lang w:val="uk-UA"/>
              </w:rPr>
              <w:t xml:space="preserve">керівник роботи </w:t>
            </w:r>
          </w:p>
        </w:tc>
        <w:tc>
          <w:tcPr>
            <w:tcW w:w="8222" w:type="dxa"/>
            <w:tcBorders>
              <w:top w:val="nil"/>
              <w:left w:val="single" w:sz="4" w:space="0" w:color="FFFFFF"/>
              <w:right w:val="nil"/>
            </w:tcBorders>
            <w:shd w:val="clear" w:color="auto" w:fill="auto"/>
          </w:tcPr>
          <w:p w:rsidR="008315B9" w:rsidRPr="008315B9" w:rsidRDefault="008315B9" w:rsidP="008315B9">
            <w:pPr>
              <w:tabs>
                <w:tab w:val="left" w:pos="1644"/>
              </w:tabs>
              <w:jc w:val="both"/>
              <w:rPr>
                <w:i/>
                <w:sz w:val="28"/>
                <w:szCs w:val="28"/>
                <w:lang w:val="uk-UA"/>
              </w:rPr>
            </w:pPr>
            <w:r w:rsidRPr="008315B9">
              <w:rPr>
                <w:i/>
                <w:sz w:val="28"/>
                <w:szCs w:val="28"/>
                <w:lang w:val="uk-UA"/>
              </w:rPr>
              <w:t xml:space="preserve">доц., </w:t>
            </w:r>
            <w:proofErr w:type="spellStart"/>
            <w:r w:rsidRPr="008315B9">
              <w:rPr>
                <w:i/>
                <w:sz w:val="28"/>
                <w:szCs w:val="28"/>
                <w:lang w:val="uk-UA"/>
              </w:rPr>
              <w:t>к.т.н</w:t>
            </w:r>
            <w:proofErr w:type="spellEnd"/>
            <w:r w:rsidRPr="008315B9">
              <w:rPr>
                <w:i/>
                <w:sz w:val="28"/>
                <w:szCs w:val="28"/>
                <w:lang w:val="uk-UA"/>
              </w:rPr>
              <w:t>. Тетяна КОЛЕСНІКОВА</w:t>
            </w:r>
          </w:p>
        </w:tc>
      </w:tr>
    </w:tbl>
    <w:p w:rsidR="008315B9" w:rsidRPr="008315B9" w:rsidRDefault="008315B9" w:rsidP="008315B9">
      <w:pPr>
        <w:ind w:right="141"/>
        <w:jc w:val="center"/>
        <w:rPr>
          <w:vertAlign w:val="superscript"/>
        </w:rPr>
      </w:pPr>
      <w:r w:rsidRPr="008315B9">
        <w:rPr>
          <w:vertAlign w:val="superscript"/>
        </w:rPr>
        <w:t xml:space="preserve">                                    </w:t>
      </w:r>
      <w:proofErr w:type="gramStart"/>
      <w:r w:rsidRPr="008315B9">
        <w:rPr>
          <w:vertAlign w:val="superscript"/>
        </w:rPr>
        <w:t xml:space="preserve">( </w:t>
      </w:r>
      <w:r w:rsidRPr="008315B9">
        <w:rPr>
          <w:vertAlign w:val="superscript"/>
          <w:lang w:val="uk-UA"/>
        </w:rPr>
        <w:t>ім’я</w:t>
      </w:r>
      <w:proofErr w:type="gramEnd"/>
      <w:r w:rsidRPr="008315B9">
        <w:rPr>
          <w:vertAlign w:val="superscript"/>
          <w:lang w:val="uk-UA"/>
        </w:rPr>
        <w:t xml:space="preserve"> та прізвище, науковий ступінь, вчене звання</w:t>
      </w:r>
      <w:r w:rsidRPr="008315B9">
        <w:rPr>
          <w:vertAlign w:val="superscript"/>
        </w:rPr>
        <w:t>)</w:t>
      </w:r>
    </w:p>
    <w:p w:rsidR="008315B9" w:rsidRPr="008315B9" w:rsidRDefault="008315B9" w:rsidP="008315B9">
      <w:pPr>
        <w:ind w:right="141"/>
        <w:rPr>
          <w:sz w:val="8"/>
          <w:szCs w:val="8"/>
          <w:lang w:val="uk-UA"/>
        </w:rPr>
      </w:pPr>
    </w:p>
    <w:p w:rsidR="008315B9" w:rsidRPr="008315B9" w:rsidRDefault="008315B9" w:rsidP="008315B9">
      <w:pPr>
        <w:ind w:right="141"/>
        <w:rPr>
          <w:sz w:val="28"/>
          <w:szCs w:val="28"/>
          <w:lang w:val="uk-UA"/>
        </w:rPr>
      </w:pPr>
      <w:r w:rsidRPr="008315B9">
        <w:rPr>
          <w:sz w:val="28"/>
          <w:szCs w:val="28"/>
          <w:lang w:val="uk-UA"/>
        </w:rPr>
        <w:t>затверджені наказом ректора від «</w:t>
      </w:r>
      <w:r w:rsidRPr="008315B9">
        <w:rPr>
          <w:i/>
          <w:sz w:val="28"/>
          <w:szCs w:val="28"/>
          <w:u w:val="single"/>
          <w:lang w:val="uk-UA"/>
        </w:rPr>
        <w:t xml:space="preserve"> 28 </w:t>
      </w:r>
      <w:r w:rsidRPr="008315B9">
        <w:rPr>
          <w:sz w:val="28"/>
          <w:szCs w:val="28"/>
          <w:lang w:val="uk-UA"/>
        </w:rPr>
        <w:t xml:space="preserve">» </w:t>
      </w:r>
      <w:r w:rsidRPr="008315B9">
        <w:rPr>
          <w:sz w:val="28"/>
          <w:szCs w:val="28"/>
          <w:u w:val="single"/>
          <w:lang w:val="uk-UA"/>
        </w:rPr>
        <w:t xml:space="preserve">  </w:t>
      </w:r>
      <w:r w:rsidRPr="008315B9">
        <w:rPr>
          <w:i/>
          <w:sz w:val="28"/>
          <w:szCs w:val="28"/>
          <w:u w:val="single"/>
          <w:lang w:val="uk-UA"/>
        </w:rPr>
        <w:t>вересня</w:t>
      </w:r>
      <w:r w:rsidRPr="008315B9">
        <w:rPr>
          <w:sz w:val="28"/>
          <w:szCs w:val="28"/>
          <w:u w:val="single"/>
          <w:lang w:val="uk-UA"/>
        </w:rPr>
        <w:t xml:space="preserve">  </w:t>
      </w:r>
      <w:r w:rsidRPr="008315B9">
        <w:rPr>
          <w:sz w:val="28"/>
          <w:szCs w:val="28"/>
          <w:lang w:val="uk-UA"/>
        </w:rPr>
        <w:t xml:space="preserve"> 20</w:t>
      </w:r>
      <w:r w:rsidRPr="008315B9">
        <w:rPr>
          <w:i/>
          <w:sz w:val="28"/>
          <w:szCs w:val="28"/>
          <w:u w:val="single"/>
          <w:lang w:val="uk-UA"/>
        </w:rPr>
        <w:t>20</w:t>
      </w:r>
      <w:r w:rsidRPr="008315B9">
        <w:rPr>
          <w:sz w:val="28"/>
          <w:szCs w:val="28"/>
          <w:lang w:val="uk-UA"/>
        </w:rPr>
        <w:t xml:space="preserve"> року № </w:t>
      </w:r>
      <w:r w:rsidRPr="008315B9">
        <w:rPr>
          <w:i/>
          <w:sz w:val="28"/>
          <w:szCs w:val="28"/>
          <w:u w:val="single"/>
          <w:lang w:val="uk-UA"/>
        </w:rPr>
        <w:t>438-кс</w:t>
      </w:r>
    </w:p>
    <w:p w:rsidR="008315B9" w:rsidRPr="008315B9" w:rsidRDefault="008315B9" w:rsidP="008315B9">
      <w:pPr>
        <w:tabs>
          <w:tab w:val="right" w:leader="underscore" w:pos="10490"/>
        </w:tabs>
        <w:ind w:right="141"/>
        <w:jc w:val="both"/>
        <w:rPr>
          <w:sz w:val="28"/>
          <w:szCs w:val="28"/>
          <w:lang w:val="uk-UA"/>
        </w:rPr>
      </w:pPr>
      <w:r w:rsidRPr="008315B9">
        <w:rPr>
          <w:sz w:val="28"/>
          <w:szCs w:val="28"/>
          <w:lang w:val="uk-UA"/>
        </w:rPr>
        <w:t>2. Строк подання роботи до захисту «</w:t>
      </w:r>
      <w:r w:rsidRPr="008315B9">
        <w:rPr>
          <w:i/>
          <w:sz w:val="28"/>
          <w:szCs w:val="28"/>
          <w:u w:val="single"/>
          <w:lang w:val="uk-UA"/>
        </w:rPr>
        <w:t xml:space="preserve">  03   </w:t>
      </w:r>
      <w:r w:rsidRPr="008315B9">
        <w:rPr>
          <w:sz w:val="28"/>
          <w:szCs w:val="28"/>
          <w:lang w:val="uk-UA"/>
        </w:rPr>
        <w:t xml:space="preserve">» </w:t>
      </w:r>
      <w:r w:rsidRPr="008315B9">
        <w:rPr>
          <w:sz w:val="28"/>
          <w:szCs w:val="28"/>
          <w:u w:val="single"/>
          <w:lang w:val="uk-UA"/>
        </w:rPr>
        <w:t xml:space="preserve">  </w:t>
      </w:r>
      <w:r w:rsidRPr="008315B9">
        <w:rPr>
          <w:i/>
          <w:sz w:val="28"/>
          <w:szCs w:val="28"/>
          <w:u w:val="single"/>
          <w:lang w:val="uk-UA"/>
        </w:rPr>
        <w:t xml:space="preserve">грудня  </w:t>
      </w:r>
      <w:r w:rsidRPr="008315B9">
        <w:rPr>
          <w:sz w:val="28"/>
          <w:szCs w:val="28"/>
          <w:lang w:val="uk-UA"/>
        </w:rPr>
        <w:t xml:space="preserve"> 20</w:t>
      </w:r>
      <w:r w:rsidRPr="008315B9">
        <w:rPr>
          <w:i/>
          <w:sz w:val="28"/>
          <w:szCs w:val="28"/>
          <w:u w:val="single"/>
          <w:lang w:val="uk-UA"/>
        </w:rPr>
        <w:t>20</w:t>
      </w:r>
      <w:r w:rsidRPr="008315B9">
        <w:rPr>
          <w:sz w:val="28"/>
          <w:szCs w:val="28"/>
          <w:lang w:val="uk-UA"/>
        </w:rPr>
        <w:t xml:space="preserve"> року</w:t>
      </w:r>
    </w:p>
    <w:p w:rsidR="008315B9" w:rsidRPr="008315B9" w:rsidRDefault="008315B9" w:rsidP="008315B9">
      <w:pPr>
        <w:tabs>
          <w:tab w:val="right" w:leader="underscore" w:pos="10490"/>
        </w:tabs>
        <w:ind w:right="141"/>
        <w:jc w:val="both"/>
        <w:rPr>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5371"/>
        <w:gridCol w:w="1482"/>
      </w:tblGrid>
      <w:tr w:rsidR="008315B9" w:rsidRPr="008315B9" w:rsidTr="008315B9">
        <w:tc>
          <w:tcPr>
            <w:tcW w:w="3104" w:type="dxa"/>
            <w:tcBorders>
              <w:top w:val="nil"/>
              <w:left w:val="nil"/>
              <w:bottom w:val="single" w:sz="4" w:space="0" w:color="FFFFFF"/>
              <w:right w:val="single" w:sz="4" w:space="0" w:color="FFFFFF"/>
            </w:tcBorders>
            <w:shd w:val="clear" w:color="auto" w:fill="auto"/>
          </w:tcPr>
          <w:p w:rsidR="008315B9" w:rsidRPr="008315B9" w:rsidRDefault="008315B9" w:rsidP="008315B9">
            <w:pPr>
              <w:tabs>
                <w:tab w:val="right" w:leader="underscore" w:pos="10490"/>
              </w:tabs>
              <w:ind w:left="-108"/>
              <w:jc w:val="both"/>
              <w:rPr>
                <w:sz w:val="28"/>
                <w:szCs w:val="28"/>
                <w:lang w:val="uk-UA"/>
              </w:rPr>
            </w:pPr>
            <w:r w:rsidRPr="008315B9">
              <w:rPr>
                <w:sz w:val="28"/>
                <w:szCs w:val="28"/>
                <w:lang w:val="uk-UA"/>
              </w:rPr>
              <w:t xml:space="preserve">3. </w:t>
            </w:r>
            <w:r w:rsidRPr="008315B9">
              <w:rPr>
                <w:sz w:val="28"/>
                <w:szCs w:val="20"/>
                <w:lang w:val="uk-UA"/>
              </w:rPr>
              <w:t>Вихідні дані до роботи</w:t>
            </w:r>
            <w:r w:rsidRPr="008315B9">
              <w:rPr>
                <w:sz w:val="28"/>
                <w:szCs w:val="28"/>
                <w:lang w:val="uk-UA"/>
              </w:rPr>
              <w:t xml:space="preserve"> </w:t>
            </w:r>
          </w:p>
        </w:tc>
        <w:tc>
          <w:tcPr>
            <w:tcW w:w="6853" w:type="dxa"/>
            <w:gridSpan w:val="2"/>
            <w:tcBorders>
              <w:top w:val="nil"/>
              <w:left w:val="single" w:sz="4" w:space="0" w:color="FFFFFF"/>
              <w:right w:val="nil"/>
            </w:tcBorders>
            <w:shd w:val="clear" w:color="auto" w:fill="auto"/>
          </w:tcPr>
          <w:p w:rsidR="008315B9" w:rsidRPr="008315B9" w:rsidRDefault="008315B9" w:rsidP="008315B9">
            <w:pPr>
              <w:tabs>
                <w:tab w:val="right" w:leader="underscore" w:pos="10490"/>
              </w:tabs>
              <w:jc w:val="both"/>
              <w:rPr>
                <w:i/>
                <w:sz w:val="28"/>
                <w:szCs w:val="28"/>
                <w:u w:val="single"/>
                <w:lang w:val="uk-UA"/>
              </w:rPr>
            </w:pPr>
            <w:r w:rsidRPr="008315B9">
              <w:rPr>
                <w:i/>
                <w:sz w:val="28"/>
                <w:szCs w:val="28"/>
                <w:lang w:val="uk-UA"/>
              </w:rPr>
              <w:t>Літературно - патентний огляд, золотниковий механізм газорозподілу</w:t>
            </w:r>
          </w:p>
        </w:tc>
      </w:tr>
      <w:tr w:rsidR="008315B9" w:rsidRPr="008315B9" w:rsidTr="008315B9">
        <w:tc>
          <w:tcPr>
            <w:tcW w:w="8475" w:type="dxa"/>
            <w:gridSpan w:val="2"/>
            <w:tcBorders>
              <w:top w:val="nil"/>
              <w:left w:val="nil"/>
              <w:bottom w:val="single" w:sz="4" w:space="0" w:color="FFFFFF"/>
              <w:right w:val="single" w:sz="4" w:space="0" w:color="FFFFFF"/>
            </w:tcBorders>
            <w:shd w:val="clear" w:color="auto" w:fill="auto"/>
          </w:tcPr>
          <w:p w:rsidR="008315B9" w:rsidRPr="008315B9" w:rsidRDefault="008315B9" w:rsidP="008315B9">
            <w:pPr>
              <w:tabs>
                <w:tab w:val="right" w:leader="underscore" w:pos="10490"/>
              </w:tabs>
              <w:ind w:left="-108"/>
              <w:jc w:val="both"/>
              <w:rPr>
                <w:sz w:val="28"/>
                <w:szCs w:val="28"/>
                <w:lang w:val="uk-UA"/>
              </w:rPr>
            </w:pPr>
            <w:r w:rsidRPr="008315B9">
              <w:rPr>
                <w:sz w:val="28"/>
                <w:szCs w:val="20"/>
                <w:lang w:val="uk-UA"/>
              </w:rPr>
              <w:t xml:space="preserve">4. Зміст кваліфікаційної роботи (перелік питань, які потрібно </w:t>
            </w:r>
            <w:r w:rsidRPr="008315B9">
              <w:rPr>
                <w:sz w:val="28"/>
                <w:szCs w:val="28"/>
                <w:lang w:val="uk-UA"/>
              </w:rPr>
              <w:t>розробити)</w:t>
            </w:r>
          </w:p>
        </w:tc>
        <w:tc>
          <w:tcPr>
            <w:tcW w:w="1482" w:type="dxa"/>
            <w:tcBorders>
              <w:top w:val="nil"/>
              <w:left w:val="single" w:sz="4" w:space="0" w:color="FFFFFF"/>
              <w:right w:val="nil"/>
            </w:tcBorders>
            <w:shd w:val="clear" w:color="auto" w:fill="auto"/>
          </w:tcPr>
          <w:p w:rsidR="008315B9" w:rsidRPr="008315B9" w:rsidRDefault="008315B9" w:rsidP="008315B9">
            <w:pPr>
              <w:tabs>
                <w:tab w:val="right" w:leader="underscore" w:pos="10490"/>
              </w:tabs>
              <w:jc w:val="both"/>
              <w:rPr>
                <w:i/>
                <w:sz w:val="28"/>
                <w:szCs w:val="28"/>
                <w:lang w:val="uk-UA"/>
              </w:rPr>
            </w:pPr>
          </w:p>
        </w:tc>
      </w:tr>
      <w:tr w:rsidR="008315B9" w:rsidRPr="008315B9" w:rsidTr="008315B9">
        <w:tc>
          <w:tcPr>
            <w:tcW w:w="9957" w:type="dxa"/>
            <w:gridSpan w:val="3"/>
            <w:tcBorders>
              <w:top w:val="single" w:sz="4" w:space="0" w:color="FFFFFF"/>
              <w:left w:val="nil"/>
              <w:bottom w:val="single" w:sz="4" w:space="0" w:color="auto"/>
              <w:right w:val="single" w:sz="4" w:space="0" w:color="FFFFFF"/>
            </w:tcBorders>
            <w:shd w:val="clear" w:color="auto" w:fill="auto"/>
          </w:tcPr>
          <w:p w:rsidR="008315B9" w:rsidRPr="008315B9" w:rsidRDefault="008315B9" w:rsidP="008315B9">
            <w:pPr>
              <w:tabs>
                <w:tab w:val="right" w:leader="underscore" w:pos="10490"/>
              </w:tabs>
              <w:jc w:val="both"/>
              <w:rPr>
                <w:i/>
                <w:sz w:val="28"/>
                <w:szCs w:val="28"/>
                <w:lang w:val="uk-UA"/>
              </w:rPr>
            </w:pPr>
            <w:r w:rsidRPr="008315B9">
              <w:rPr>
                <w:i/>
                <w:sz w:val="28"/>
                <w:szCs w:val="28"/>
                <w:lang w:val="uk-UA"/>
              </w:rPr>
              <w:t xml:space="preserve"> Вступ. 1. Аналіз розвитку конструкцій механізмів газорозподілу</w:t>
            </w:r>
            <w:r w:rsidRPr="008315B9">
              <w:rPr>
                <w:sz w:val="20"/>
                <w:szCs w:val="20"/>
              </w:rPr>
              <w:t xml:space="preserve"> </w:t>
            </w:r>
            <w:r w:rsidRPr="008315B9">
              <w:rPr>
                <w:i/>
                <w:sz w:val="28"/>
                <w:szCs w:val="28"/>
                <w:lang w:val="uk-UA"/>
              </w:rPr>
              <w:t xml:space="preserve">чотиритактних </w:t>
            </w:r>
          </w:p>
        </w:tc>
      </w:tr>
      <w:tr w:rsidR="008315B9" w:rsidRPr="008315B9" w:rsidTr="008315B9">
        <w:tc>
          <w:tcPr>
            <w:tcW w:w="9957" w:type="dxa"/>
            <w:gridSpan w:val="3"/>
            <w:tcBorders>
              <w:top w:val="single" w:sz="4" w:space="0" w:color="auto"/>
              <w:left w:val="nil"/>
              <w:bottom w:val="single" w:sz="4" w:space="0" w:color="auto"/>
              <w:right w:val="single" w:sz="4" w:space="0" w:color="FFFFFF"/>
            </w:tcBorders>
            <w:shd w:val="clear" w:color="auto" w:fill="auto"/>
          </w:tcPr>
          <w:p w:rsidR="008315B9" w:rsidRPr="008315B9" w:rsidRDefault="008315B9" w:rsidP="008315B9">
            <w:pPr>
              <w:tabs>
                <w:tab w:val="right" w:leader="underscore" w:pos="10490"/>
              </w:tabs>
              <w:jc w:val="both"/>
              <w:rPr>
                <w:i/>
                <w:sz w:val="28"/>
                <w:szCs w:val="28"/>
                <w:lang w:val="uk-UA"/>
              </w:rPr>
            </w:pPr>
            <w:r w:rsidRPr="008315B9">
              <w:rPr>
                <w:i/>
                <w:sz w:val="28"/>
                <w:szCs w:val="28"/>
                <w:lang w:val="uk-UA"/>
              </w:rPr>
              <w:t>двигунів. 2. Удосконалення методики розрахунку робочого процесу</w:t>
            </w:r>
            <w:r w:rsidRPr="008315B9">
              <w:rPr>
                <w:sz w:val="20"/>
                <w:szCs w:val="20"/>
              </w:rPr>
              <w:t xml:space="preserve"> </w:t>
            </w:r>
            <w:r w:rsidRPr="008315B9">
              <w:rPr>
                <w:i/>
                <w:sz w:val="28"/>
                <w:szCs w:val="28"/>
                <w:lang w:val="uk-UA"/>
              </w:rPr>
              <w:t>чотиритактного</w:t>
            </w:r>
            <w:r w:rsidRPr="008315B9">
              <w:rPr>
                <w:i/>
                <w:sz w:val="28"/>
                <w:szCs w:val="28"/>
                <w:lang w:val="uk-UA"/>
              </w:rPr>
              <w:t xml:space="preserve"> </w:t>
            </w:r>
            <w:r w:rsidRPr="008315B9">
              <w:rPr>
                <w:i/>
                <w:sz w:val="28"/>
                <w:szCs w:val="28"/>
                <w:lang w:val="uk-UA"/>
              </w:rPr>
              <w:t>бензинового двигуна з урахуванням</w:t>
            </w:r>
            <w:r w:rsidRPr="008315B9">
              <w:rPr>
                <w:sz w:val="20"/>
                <w:szCs w:val="20"/>
              </w:rPr>
              <w:t xml:space="preserve"> </w:t>
            </w:r>
            <w:r w:rsidRPr="008315B9">
              <w:rPr>
                <w:i/>
                <w:sz w:val="28"/>
                <w:szCs w:val="28"/>
                <w:lang w:val="uk-UA"/>
              </w:rPr>
              <w:t>застосування</w:t>
            </w:r>
          </w:p>
        </w:tc>
      </w:tr>
      <w:tr w:rsidR="008315B9" w:rsidRPr="008315B9" w:rsidTr="008315B9">
        <w:tc>
          <w:tcPr>
            <w:tcW w:w="9957" w:type="dxa"/>
            <w:gridSpan w:val="3"/>
            <w:tcBorders>
              <w:top w:val="single" w:sz="4" w:space="0" w:color="auto"/>
              <w:left w:val="nil"/>
              <w:bottom w:val="single" w:sz="4" w:space="0" w:color="auto"/>
              <w:right w:val="single" w:sz="4" w:space="0" w:color="FFFFFF"/>
            </w:tcBorders>
            <w:shd w:val="clear" w:color="auto" w:fill="auto"/>
          </w:tcPr>
          <w:p w:rsidR="008315B9" w:rsidRPr="008315B9" w:rsidRDefault="008315B9" w:rsidP="008315B9">
            <w:pPr>
              <w:tabs>
                <w:tab w:val="right" w:leader="underscore" w:pos="10490"/>
              </w:tabs>
              <w:jc w:val="both"/>
              <w:rPr>
                <w:i/>
                <w:sz w:val="28"/>
                <w:szCs w:val="28"/>
                <w:lang w:val="uk-UA"/>
              </w:rPr>
            </w:pPr>
            <w:r w:rsidRPr="008315B9">
              <w:rPr>
                <w:i/>
                <w:sz w:val="28"/>
                <w:szCs w:val="28"/>
                <w:u w:val="single"/>
                <w:lang w:val="uk-UA"/>
              </w:rPr>
              <w:t>золотникового механізму</w:t>
            </w:r>
            <w:r w:rsidRPr="008315B9">
              <w:rPr>
                <w:i/>
                <w:sz w:val="28"/>
                <w:szCs w:val="28"/>
                <w:u w:val="single"/>
                <w:lang w:val="uk-UA"/>
              </w:rPr>
              <w:t xml:space="preserve">. </w:t>
            </w:r>
            <w:r w:rsidRPr="008315B9">
              <w:rPr>
                <w:i/>
                <w:sz w:val="28"/>
                <w:szCs w:val="28"/>
                <w:u w:val="single"/>
                <w:lang w:val="uk-UA"/>
              </w:rPr>
              <w:t>газорозподілу. 3. Результати розрахунково-експериментальних досліджень</w:t>
            </w:r>
            <w:r w:rsidRPr="008315B9">
              <w:rPr>
                <w:i/>
                <w:sz w:val="28"/>
                <w:szCs w:val="28"/>
                <w:u w:val="single"/>
                <w:lang w:val="uk-UA"/>
              </w:rPr>
              <w:t xml:space="preserve">. </w:t>
            </w:r>
            <w:r w:rsidRPr="008315B9">
              <w:rPr>
                <w:i/>
                <w:sz w:val="28"/>
                <w:szCs w:val="28"/>
                <w:u w:val="single"/>
                <w:lang w:val="uk-UA"/>
              </w:rPr>
              <w:t>Висновки. Список використаних джерел</w:t>
            </w:r>
            <w:r w:rsidRPr="008315B9">
              <w:rPr>
                <w:i/>
                <w:sz w:val="28"/>
                <w:szCs w:val="28"/>
                <w:lang w:val="uk-UA"/>
              </w:rPr>
              <w:t>. Додатки.</w:t>
            </w:r>
          </w:p>
        </w:tc>
      </w:tr>
      <w:tr w:rsidR="008315B9" w:rsidRPr="008315B9" w:rsidTr="008315B9">
        <w:tc>
          <w:tcPr>
            <w:tcW w:w="9957" w:type="dxa"/>
            <w:gridSpan w:val="3"/>
            <w:tcBorders>
              <w:top w:val="single" w:sz="4" w:space="0" w:color="auto"/>
              <w:left w:val="nil"/>
              <w:bottom w:val="single" w:sz="4" w:space="0" w:color="auto"/>
              <w:right w:val="single" w:sz="4" w:space="0" w:color="FFFFFF"/>
            </w:tcBorders>
            <w:shd w:val="clear" w:color="auto" w:fill="auto"/>
          </w:tcPr>
          <w:p w:rsidR="008315B9" w:rsidRPr="008315B9" w:rsidRDefault="008315B9" w:rsidP="008315B9">
            <w:pPr>
              <w:tabs>
                <w:tab w:val="right" w:leader="underscore" w:pos="10490"/>
              </w:tabs>
              <w:jc w:val="both"/>
              <w:rPr>
                <w:i/>
                <w:sz w:val="28"/>
                <w:szCs w:val="28"/>
                <w:lang w:val="uk-UA"/>
              </w:rPr>
            </w:pPr>
          </w:p>
        </w:tc>
      </w:tr>
    </w:tbl>
    <w:p w:rsidR="008315B9" w:rsidRDefault="008315B9" w:rsidP="008315B9">
      <w:pPr>
        <w:spacing w:line="360" w:lineRule="auto"/>
        <w:rPr>
          <w:b/>
          <w:sz w:val="28"/>
          <w:szCs w:val="28"/>
          <w:lang w:val="uk-UA"/>
        </w:rPr>
      </w:pPr>
    </w:p>
    <w:p w:rsidR="00FB6461" w:rsidRPr="0019561A" w:rsidRDefault="00FB6461" w:rsidP="001F798E">
      <w:pPr>
        <w:spacing w:line="360" w:lineRule="auto"/>
        <w:jc w:val="center"/>
        <w:rPr>
          <w:b/>
          <w:sz w:val="28"/>
          <w:szCs w:val="28"/>
          <w:lang w:val="uk-UA"/>
        </w:rPr>
      </w:pPr>
      <w:r w:rsidRPr="0019561A">
        <w:rPr>
          <w:b/>
          <w:sz w:val="28"/>
          <w:szCs w:val="28"/>
          <w:lang w:val="uk-UA"/>
        </w:rPr>
        <w:lastRenderedPageBreak/>
        <w:t>РЕФЕРАТ</w:t>
      </w:r>
    </w:p>
    <w:p w:rsidR="00FB6461" w:rsidRPr="001A6CE6" w:rsidRDefault="00FB6461" w:rsidP="0004716B">
      <w:pPr>
        <w:spacing w:line="360" w:lineRule="auto"/>
        <w:ind w:firstLine="709"/>
        <w:jc w:val="center"/>
        <w:rPr>
          <w:sz w:val="28"/>
          <w:szCs w:val="28"/>
          <w:lang w:val="uk-UA"/>
        </w:rPr>
      </w:pPr>
    </w:p>
    <w:p w:rsidR="00212375" w:rsidRPr="001A6CE6" w:rsidRDefault="0019561A" w:rsidP="0019561A">
      <w:pPr>
        <w:spacing w:line="360" w:lineRule="auto"/>
        <w:ind w:firstLine="709"/>
        <w:jc w:val="both"/>
        <w:rPr>
          <w:sz w:val="28"/>
          <w:szCs w:val="28"/>
          <w:lang w:val="uk-UA"/>
        </w:rPr>
      </w:pPr>
      <w:r>
        <w:rPr>
          <w:sz w:val="28"/>
          <w:szCs w:val="28"/>
          <w:lang w:val="uk-UA"/>
        </w:rPr>
        <w:t>Пояснювальна записка до кваліфікаційної роботи на тему</w:t>
      </w:r>
      <w:r w:rsidRPr="005B01FD">
        <w:rPr>
          <w:lang w:val="uk-UA"/>
        </w:rPr>
        <w:t xml:space="preserve"> </w:t>
      </w:r>
      <w:r>
        <w:rPr>
          <w:lang w:val="uk-UA"/>
        </w:rPr>
        <w:t>«</w:t>
      </w:r>
      <w:r w:rsidR="00331EF9" w:rsidRPr="00331EF9">
        <w:rPr>
          <w:i/>
          <w:sz w:val="28"/>
          <w:szCs w:val="28"/>
          <w:lang w:val="uk-UA"/>
        </w:rPr>
        <w:t>Підвищення ефективності чотиритактного бензинового ДВЗ шляхом застосування золотникового механізму газорозподілу</w:t>
      </w:r>
      <w:r w:rsidRPr="005B01FD">
        <w:rPr>
          <w:sz w:val="28"/>
          <w:szCs w:val="28"/>
          <w:lang w:val="uk-UA"/>
        </w:rPr>
        <w:t>»</w:t>
      </w:r>
      <w:r w:rsidR="005B01FD">
        <w:rPr>
          <w:sz w:val="28"/>
          <w:szCs w:val="28"/>
          <w:lang w:val="uk-UA"/>
        </w:rPr>
        <w:t xml:space="preserve"> складається із</w:t>
      </w:r>
      <w:r w:rsidR="00331EF9">
        <w:rPr>
          <w:sz w:val="28"/>
          <w:szCs w:val="28"/>
          <w:lang w:val="uk-UA"/>
        </w:rPr>
        <w:t xml:space="preserve"> </w:t>
      </w:r>
      <w:r w:rsidR="00261EF1">
        <w:rPr>
          <w:sz w:val="28"/>
          <w:szCs w:val="28"/>
          <w:lang w:val="uk-UA"/>
        </w:rPr>
        <w:t>64</w:t>
      </w:r>
      <w:r w:rsidR="005B01FD">
        <w:rPr>
          <w:sz w:val="28"/>
          <w:szCs w:val="28"/>
          <w:lang w:val="uk-UA"/>
        </w:rPr>
        <w:t xml:space="preserve"> аркуш</w:t>
      </w:r>
      <w:r w:rsidR="00331EF9">
        <w:rPr>
          <w:sz w:val="28"/>
          <w:szCs w:val="28"/>
          <w:lang w:val="uk-UA"/>
        </w:rPr>
        <w:t>ів</w:t>
      </w:r>
      <w:r w:rsidR="005B01FD">
        <w:rPr>
          <w:sz w:val="28"/>
          <w:szCs w:val="28"/>
          <w:lang w:val="uk-UA"/>
        </w:rPr>
        <w:t xml:space="preserve"> формату А4, на яких містяться </w:t>
      </w:r>
      <w:r w:rsidR="00261EF1" w:rsidRPr="00261EF1">
        <w:rPr>
          <w:sz w:val="28"/>
          <w:szCs w:val="28"/>
          <w:lang w:val="uk-UA"/>
        </w:rPr>
        <w:t>три</w:t>
      </w:r>
      <w:r w:rsidR="005B01FD" w:rsidRPr="00261EF1">
        <w:rPr>
          <w:sz w:val="28"/>
          <w:szCs w:val="28"/>
          <w:lang w:val="uk-UA"/>
        </w:rPr>
        <w:t xml:space="preserve"> розділи, </w:t>
      </w:r>
      <w:r w:rsidR="00331EF9" w:rsidRPr="00261EF1">
        <w:rPr>
          <w:sz w:val="28"/>
          <w:szCs w:val="28"/>
          <w:lang w:val="uk-UA"/>
        </w:rPr>
        <w:t xml:space="preserve">28 </w:t>
      </w:r>
      <w:r w:rsidR="005B01FD" w:rsidRPr="00261EF1">
        <w:rPr>
          <w:sz w:val="28"/>
          <w:szCs w:val="28"/>
          <w:lang w:val="uk-UA"/>
        </w:rPr>
        <w:t>рисунк</w:t>
      </w:r>
      <w:r w:rsidR="00BE223F" w:rsidRPr="00261EF1">
        <w:rPr>
          <w:sz w:val="28"/>
          <w:szCs w:val="28"/>
          <w:lang w:val="uk-UA"/>
        </w:rPr>
        <w:t>ів</w:t>
      </w:r>
      <w:r w:rsidR="005B01FD" w:rsidRPr="00261EF1">
        <w:rPr>
          <w:sz w:val="28"/>
          <w:szCs w:val="28"/>
          <w:lang w:val="uk-UA"/>
        </w:rPr>
        <w:t xml:space="preserve">, </w:t>
      </w:r>
      <w:r w:rsidR="00331EF9" w:rsidRPr="00261EF1">
        <w:rPr>
          <w:sz w:val="28"/>
          <w:szCs w:val="28"/>
          <w:lang w:val="uk-UA"/>
        </w:rPr>
        <w:t>34</w:t>
      </w:r>
      <w:r w:rsidR="005B01FD" w:rsidRPr="00261EF1">
        <w:rPr>
          <w:sz w:val="28"/>
          <w:szCs w:val="28"/>
          <w:lang w:val="uk-UA"/>
        </w:rPr>
        <w:t xml:space="preserve"> джерел</w:t>
      </w:r>
      <w:r w:rsidR="00331EF9" w:rsidRPr="00261EF1">
        <w:rPr>
          <w:sz w:val="28"/>
          <w:szCs w:val="28"/>
          <w:lang w:val="uk-UA"/>
        </w:rPr>
        <w:t>а</w:t>
      </w:r>
      <w:r w:rsidR="005B01FD" w:rsidRPr="00261EF1">
        <w:rPr>
          <w:sz w:val="28"/>
          <w:szCs w:val="28"/>
          <w:lang w:val="uk-UA"/>
        </w:rPr>
        <w:t xml:space="preserve"> інформації.</w:t>
      </w:r>
    </w:p>
    <w:p w:rsidR="00FB6461" w:rsidRPr="001A6CE6" w:rsidRDefault="00FB6461" w:rsidP="0004716B">
      <w:pPr>
        <w:spacing w:line="360" w:lineRule="auto"/>
        <w:jc w:val="both"/>
        <w:rPr>
          <w:sz w:val="28"/>
          <w:szCs w:val="28"/>
          <w:lang w:val="uk-UA"/>
        </w:rPr>
      </w:pPr>
      <w:r w:rsidRPr="001A6CE6">
        <w:rPr>
          <w:sz w:val="28"/>
          <w:szCs w:val="28"/>
          <w:lang w:val="uk-UA"/>
        </w:rPr>
        <w:t xml:space="preserve">          </w:t>
      </w:r>
      <w:r w:rsidRPr="005B01FD">
        <w:rPr>
          <w:sz w:val="28"/>
          <w:szCs w:val="28"/>
          <w:u w:val="single"/>
          <w:lang w:val="uk-UA"/>
        </w:rPr>
        <w:t>Об'єкт дослідження</w:t>
      </w:r>
      <w:r w:rsidR="005B01FD">
        <w:rPr>
          <w:sz w:val="28"/>
          <w:szCs w:val="28"/>
          <w:lang w:val="uk-UA"/>
        </w:rPr>
        <w:t xml:space="preserve">. </w:t>
      </w:r>
      <w:r w:rsidR="00331EF9">
        <w:rPr>
          <w:sz w:val="28"/>
          <w:szCs w:val="28"/>
          <w:lang w:val="uk-UA"/>
        </w:rPr>
        <w:t>Р</w:t>
      </w:r>
      <w:r w:rsidR="00331EF9" w:rsidRPr="00331EF9">
        <w:rPr>
          <w:sz w:val="28"/>
          <w:szCs w:val="28"/>
          <w:lang w:val="uk-UA"/>
        </w:rPr>
        <w:t xml:space="preserve">обочий процес чотиритактного бензинового двигуна із золотниковим </w:t>
      </w:r>
      <w:r w:rsidR="00331EF9">
        <w:rPr>
          <w:sz w:val="28"/>
          <w:szCs w:val="28"/>
          <w:lang w:val="uk-UA"/>
        </w:rPr>
        <w:t>механізмом газорозподілу.</w:t>
      </w:r>
    </w:p>
    <w:p w:rsidR="00FB6461" w:rsidRDefault="00FB6461" w:rsidP="0004716B">
      <w:pPr>
        <w:spacing w:line="360" w:lineRule="auto"/>
        <w:jc w:val="both"/>
        <w:rPr>
          <w:sz w:val="28"/>
          <w:szCs w:val="28"/>
          <w:lang w:val="uk-UA"/>
        </w:rPr>
      </w:pPr>
      <w:r w:rsidRPr="001A6CE6">
        <w:rPr>
          <w:sz w:val="28"/>
          <w:szCs w:val="28"/>
          <w:lang w:val="uk-UA"/>
        </w:rPr>
        <w:t xml:space="preserve">         </w:t>
      </w:r>
      <w:r w:rsidRPr="005B01FD">
        <w:rPr>
          <w:sz w:val="28"/>
          <w:szCs w:val="28"/>
          <w:u w:val="single"/>
          <w:lang w:val="uk-UA"/>
        </w:rPr>
        <w:t>Предмет дослідження</w:t>
      </w:r>
      <w:r w:rsidR="005B01FD">
        <w:rPr>
          <w:sz w:val="28"/>
          <w:szCs w:val="28"/>
          <w:lang w:val="uk-UA"/>
        </w:rPr>
        <w:t>.</w:t>
      </w:r>
      <w:r w:rsidRPr="001A6CE6">
        <w:rPr>
          <w:sz w:val="28"/>
          <w:szCs w:val="28"/>
          <w:lang w:val="uk-UA"/>
        </w:rPr>
        <w:t xml:space="preserve"> </w:t>
      </w:r>
      <w:r w:rsidR="00331EF9">
        <w:rPr>
          <w:sz w:val="28"/>
          <w:szCs w:val="28"/>
          <w:lang w:val="uk-UA"/>
        </w:rPr>
        <w:t>О</w:t>
      </w:r>
      <w:r w:rsidR="00331EF9" w:rsidRPr="00331EF9">
        <w:rPr>
          <w:sz w:val="28"/>
          <w:szCs w:val="28"/>
          <w:lang w:val="uk-UA"/>
        </w:rPr>
        <w:t xml:space="preserve">сновні конструктивні параметри золотникового </w:t>
      </w:r>
      <w:r w:rsidR="00331EF9">
        <w:rPr>
          <w:sz w:val="28"/>
          <w:szCs w:val="28"/>
          <w:lang w:val="uk-UA"/>
        </w:rPr>
        <w:t>механізму газорозподілу</w:t>
      </w:r>
      <w:r w:rsidR="00331EF9" w:rsidRPr="00331EF9">
        <w:rPr>
          <w:sz w:val="28"/>
          <w:szCs w:val="28"/>
          <w:lang w:val="uk-UA"/>
        </w:rPr>
        <w:t>, показники робочого процесу двигуна, які безпосередньо пов’язані з його паливною економічністю та потужністю.</w:t>
      </w:r>
    </w:p>
    <w:p w:rsidR="0019561A" w:rsidRDefault="0019561A" w:rsidP="0019561A">
      <w:pPr>
        <w:spacing w:line="360" w:lineRule="auto"/>
        <w:ind w:firstLine="709"/>
        <w:jc w:val="both"/>
        <w:rPr>
          <w:sz w:val="28"/>
          <w:szCs w:val="28"/>
          <w:lang w:val="uk-UA"/>
        </w:rPr>
      </w:pPr>
      <w:r w:rsidRPr="005B01FD">
        <w:rPr>
          <w:sz w:val="28"/>
          <w:szCs w:val="28"/>
          <w:u w:val="single"/>
          <w:lang w:val="uk-UA"/>
        </w:rPr>
        <w:t>Мет</w:t>
      </w:r>
      <w:r w:rsidR="00331EF9">
        <w:rPr>
          <w:sz w:val="28"/>
          <w:szCs w:val="28"/>
          <w:u w:val="single"/>
          <w:lang w:val="uk-UA"/>
        </w:rPr>
        <w:t>а</w:t>
      </w:r>
      <w:r w:rsidRPr="0019561A">
        <w:rPr>
          <w:sz w:val="28"/>
          <w:szCs w:val="28"/>
          <w:lang w:val="uk-UA"/>
        </w:rPr>
        <w:t xml:space="preserve"> </w:t>
      </w:r>
      <w:r w:rsidR="005B01FD">
        <w:rPr>
          <w:sz w:val="28"/>
          <w:szCs w:val="28"/>
          <w:lang w:val="uk-UA"/>
        </w:rPr>
        <w:t>кваліфікаційної</w:t>
      </w:r>
      <w:r w:rsidRPr="0019561A">
        <w:rPr>
          <w:sz w:val="28"/>
          <w:szCs w:val="28"/>
          <w:lang w:val="uk-UA"/>
        </w:rPr>
        <w:t xml:space="preserve"> роботи</w:t>
      </w:r>
      <w:r w:rsidR="00331EF9">
        <w:rPr>
          <w:sz w:val="28"/>
          <w:szCs w:val="28"/>
          <w:lang w:val="uk-UA"/>
        </w:rPr>
        <w:t xml:space="preserve"> дати оцінку можливого технічного застосування в автомобільному чотиритактному двигуні нового золотникового механізму газорозподілу.</w:t>
      </w:r>
    </w:p>
    <w:p w:rsidR="00331EF9" w:rsidRDefault="0019561A" w:rsidP="00331EF9">
      <w:pPr>
        <w:pStyle w:val="ab"/>
        <w:rPr>
          <w:szCs w:val="28"/>
          <w:lang w:val="uk-UA"/>
        </w:rPr>
      </w:pPr>
      <w:r w:rsidRPr="002F0B31">
        <w:rPr>
          <w:szCs w:val="28"/>
          <w:u w:val="single"/>
          <w:lang w:val="uk-UA"/>
        </w:rPr>
        <w:t>Наукова новизна очікуваних результатів</w:t>
      </w:r>
      <w:r w:rsidRPr="002F0B31">
        <w:rPr>
          <w:szCs w:val="28"/>
          <w:lang w:val="uk-UA"/>
        </w:rPr>
        <w:t>.</w:t>
      </w:r>
    </w:p>
    <w:p w:rsidR="00331EF9" w:rsidRPr="00331EF9" w:rsidRDefault="005B01FD" w:rsidP="00331EF9">
      <w:pPr>
        <w:pStyle w:val="ab"/>
        <w:rPr>
          <w:szCs w:val="28"/>
          <w:lang w:val="uk-UA"/>
        </w:rPr>
      </w:pPr>
      <w:r w:rsidRPr="002F0B31">
        <w:rPr>
          <w:szCs w:val="28"/>
          <w:lang w:val="uk-UA"/>
        </w:rPr>
        <w:t xml:space="preserve"> </w:t>
      </w:r>
      <w:r w:rsidR="00331EF9" w:rsidRPr="00331EF9">
        <w:rPr>
          <w:szCs w:val="28"/>
          <w:lang w:val="uk-UA"/>
        </w:rPr>
        <w:t>–</w:t>
      </w:r>
      <w:r w:rsidR="00331EF9" w:rsidRPr="00331EF9">
        <w:rPr>
          <w:szCs w:val="28"/>
          <w:lang w:val="uk-UA"/>
        </w:rPr>
        <w:tab/>
        <w:t>удосконалена методика розрахунку робочого процесу чотиритактного бензинового двигуна із золотниковим механізмом газорозподілу;</w:t>
      </w:r>
    </w:p>
    <w:p w:rsidR="0019561A" w:rsidRPr="00A2689A" w:rsidRDefault="00331EF9" w:rsidP="00331EF9">
      <w:pPr>
        <w:pStyle w:val="ab"/>
        <w:ind w:left="0"/>
        <w:rPr>
          <w:szCs w:val="28"/>
          <w:lang w:val="uk-UA"/>
        </w:rPr>
      </w:pPr>
      <w:r w:rsidRPr="00331EF9">
        <w:rPr>
          <w:szCs w:val="28"/>
          <w:lang w:val="uk-UA"/>
        </w:rPr>
        <w:t>–</w:t>
      </w:r>
      <w:r w:rsidRPr="00331EF9">
        <w:rPr>
          <w:szCs w:val="28"/>
          <w:lang w:val="uk-UA"/>
        </w:rPr>
        <w:tab/>
        <w:t>вперше встановлена залежність втрат потужності на привід золотника.</w:t>
      </w:r>
    </w:p>
    <w:p w:rsidR="00FB6461" w:rsidRDefault="005B01FD" w:rsidP="00D3762D">
      <w:pPr>
        <w:spacing w:line="360" w:lineRule="auto"/>
        <w:ind w:firstLine="708"/>
        <w:jc w:val="both"/>
        <w:rPr>
          <w:sz w:val="28"/>
          <w:szCs w:val="28"/>
          <w:lang w:val="uk-UA"/>
        </w:rPr>
      </w:pPr>
      <w:r w:rsidRPr="005B01FD">
        <w:rPr>
          <w:sz w:val="28"/>
          <w:szCs w:val="28"/>
          <w:u w:val="single"/>
          <w:lang w:val="uk-UA"/>
        </w:rPr>
        <w:t>Методи дослідження.</w:t>
      </w:r>
      <w:r w:rsidRPr="005B01FD">
        <w:rPr>
          <w:sz w:val="28"/>
          <w:szCs w:val="28"/>
          <w:lang w:val="uk-UA"/>
        </w:rPr>
        <w:t xml:space="preserve"> </w:t>
      </w:r>
      <w:r w:rsidR="00D3762D">
        <w:rPr>
          <w:sz w:val="28"/>
          <w:szCs w:val="28"/>
          <w:lang w:val="uk-UA"/>
        </w:rPr>
        <w:t>Р</w:t>
      </w:r>
      <w:r w:rsidR="00D3762D" w:rsidRPr="00D3762D">
        <w:rPr>
          <w:sz w:val="28"/>
          <w:szCs w:val="28"/>
          <w:lang w:val="uk-UA"/>
        </w:rPr>
        <w:t>озрахунково-теоретичні та експериментальний.</w:t>
      </w:r>
    </w:p>
    <w:p w:rsidR="00D3762D" w:rsidRPr="001A6CE6" w:rsidRDefault="00D3762D" w:rsidP="00D3762D">
      <w:pPr>
        <w:spacing w:line="360" w:lineRule="auto"/>
        <w:ind w:firstLine="708"/>
        <w:jc w:val="both"/>
        <w:rPr>
          <w:sz w:val="28"/>
          <w:szCs w:val="28"/>
          <w:lang w:val="uk-UA"/>
        </w:rPr>
      </w:pPr>
    </w:p>
    <w:p w:rsidR="00FB6461" w:rsidRPr="005B01FD" w:rsidRDefault="00FB6461" w:rsidP="0004716B">
      <w:pPr>
        <w:spacing w:line="360" w:lineRule="auto"/>
        <w:ind w:firstLine="709"/>
        <w:jc w:val="both"/>
        <w:rPr>
          <w:sz w:val="28"/>
          <w:szCs w:val="28"/>
          <w:lang w:val="uk-UA"/>
        </w:rPr>
      </w:pPr>
      <w:r w:rsidRPr="005B01FD">
        <w:rPr>
          <w:sz w:val="28"/>
          <w:szCs w:val="28"/>
          <w:lang w:val="uk-UA"/>
        </w:rPr>
        <w:t xml:space="preserve">КЛЮЧОВІ СЛОВА: </w:t>
      </w:r>
      <w:r w:rsidR="00331EF9" w:rsidRPr="00331EF9">
        <w:rPr>
          <w:sz w:val="28"/>
          <w:szCs w:val="28"/>
          <w:lang w:val="uk-UA"/>
        </w:rPr>
        <w:t>ДВИГУН ВНУТРІШНЬОГО ЗГОРЯННЯ</w:t>
      </w:r>
      <w:r w:rsidR="00331EF9">
        <w:rPr>
          <w:sz w:val="28"/>
          <w:szCs w:val="28"/>
          <w:lang w:val="uk-UA"/>
        </w:rPr>
        <w:t>,</w:t>
      </w:r>
      <w:r w:rsidR="00331EF9" w:rsidRPr="00331EF9">
        <w:rPr>
          <w:sz w:val="28"/>
          <w:szCs w:val="28"/>
          <w:lang w:val="uk-UA"/>
        </w:rPr>
        <w:t xml:space="preserve"> МЕХАНІЗМ ГАЗОРОЗПОДІЛЬНИЙ</w:t>
      </w:r>
      <w:r w:rsidR="00331EF9">
        <w:rPr>
          <w:sz w:val="28"/>
          <w:szCs w:val="28"/>
          <w:lang w:val="uk-UA"/>
        </w:rPr>
        <w:t>,</w:t>
      </w:r>
      <w:r w:rsidR="00331EF9" w:rsidRPr="00331EF9">
        <w:rPr>
          <w:sz w:val="28"/>
          <w:szCs w:val="28"/>
          <w:lang w:val="uk-UA"/>
        </w:rPr>
        <w:t xml:space="preserve"> ЗОЛОТНИК</w:t>
      </w:r>
      <w:r w:rsidR="00331EF9">
        <w:rPr>
          <w:sz w:val="28"/>
          <w:szCs w:val="28"/>
          <w:lang w:val="uk-UA"/>
        </w:rPr>
        <w:t>,</w:t>
      </w:r>
      <w:r w:rsidR="00331EF9" w:rsidRPr="00331EF9">
        <w:rPr>
          <w:sz w:val="28"/>
          <w:szCs w:val="28"/>
          <w:lang w:val="uk-UA"/>
        </w:rPr>
        <w:t xml:space="preserve"> ЦИЛІНДР</w:t>
      </w:r>
      <w:r w:rsidR="00331EF9">
        <w:rPr>
          <w:sz w:val="28"/>
          <w:szCs w:val="28"/>
          <w:lang w:val="uk-UA"/>
        </w:rPr>
        <w:t>,</w:t>
      </w:r>
      <w:r w:rsidR="00331EF9" w:rsidRPr="00331EF9">
        <w:rPr>
          <w:sz w:val="28"/>
          <w:szCs w:val="28"/>
          <w:lang w:val="uk-UA"/>
        </w:rPr>
        <w:t xml:space="preserve"> БАШМАК</w:t>
      </w:r>
      <w:r w:rsidR="00331EF9">
        <w:rPr>
          <w:sz w:val="28"/>
          <w:szCs w:val="28"/>
          <w:lang w:val="uk-UA"/>
        </w:rPr>
        <w:t>,</w:t>
      </w:r>
      <w:r w:rsidR="00331EF9" w:rsidRPr="00331EF9">
        <w:rPr>
          <w:sz w:val="28"/>
          <w:szCs w:val="28"/>
          <w:lang w:val="uk-UA"/>
        </w:rPr>
        <w:t xml:space="preserve"> ПРИВІД</w:t>
      </w:r>
      <w:r w:rsidR="00331EF9">
        <w:rPr>
          <w:sz w:val="28"/>
          <w:szCs w:val="28"/>
          <w:lang w:val="uk-UA"/>
        </w:rPr>
        <w:t>,</w:t>
      </w:r>
      <w:r w:rsidR="00331EF9" w:rsidRPr="00331EF9">
        <w:rPr>
          <w:sz w:val="28"/>
          <w:szCs w:val="28"/>
          <w:lang w:val="uk-UA"/>
        </w:rPr>
        <w:t xml:space="preserve"> ЧАС ПЕРЕТИН</w:t>
      </w:r>
      <w:r w:rsidR="00331EF9">
        <w:rPr>
          <w:sz w:val="28"/>
          <w:szCs w:val="28"/>
          <w:lang w:val="uk-UA"/>
        </w:rPr>
        <w:t>,</w:t>
      </w:r>
      <w:r w:rsidR="00331EF9" w:rsidRPr="00331EF9">
        <w:rPr>
          <w:sz w:val="28"/>
          <w:szCs w:val="28"/>
          <w:lang w:val="uk-UA"/>
        </w:rPr>
        <w:t xml:space="preserve"> ФАЗИ ГАЗОРОЗПОДІЛУ</w:t>
      </w:r>
      <w:r w:rsidR="00331EF9">
        <w:rPr>
          <w:sz w:val="28"/>
          <w:szCs w:val="28"/>
          <w:lang w:val="uk-UA"/>
        </w:rPr>
        <w:t>,</w:t>
      </w:r>
      <w:r w:rsidR="00331EF9" w:rsidRPr="00331EF9">
        <w:rPr>
          <w:sz w:val="28"/>
          <w:szCs w:val="28"/>
          <w:lang w:val="uk-UA"/>
        </w:rPr>
        <w:t xml:space="preserve"> РОБОЧИЙ ПРОЦЕС</w:t>
      </w:r>
    </w:p>
    <w:p w:rsidR="0004716B" w:rsidRPr="001A6CE6" w:rsidRDefault="0004716B" w:rsidP="0004716B">
      <w:pPr>
        <w:spacing w:line="360" w:lineRule="auto"/>
        <w:ind w:firstLine="709"/>
        <w:jc w:val="both"/>
        <w:rPr>
          <w:lang w:val="uk-UA"/>
        </w:rPr>
      </w:pPr>
    </w:p>
    <w:p w:rsidR="00C009B8" w:rsidRDefault="00C009B8" w:rsidP="0004716B">
      <w:pPr>
        <w:spacing w:line="360" w:lineRule="auto"/>
        <w:ind w:firstLine="709"/>
        <w:jc w:val="both"/>
        <w:rPr>
          <w:sz w:val="28"/>
          <w:szCs w:val="28"/>
          <w:lang w:val="uk-UA"/>
        </w:rPr>
      </w:pPr>
    </w:p>
    <w:p w:rsidR="0068675E" w:rsidRDefault="0068675E" w:rsidP="0004716B">
      <w:pPr>
        <w:spacing w:line="360" w:lineRule="auto"/>
        <w:ind w:firstLine="709"/>
        <w:jc w:val="both"/>
        <w:rPr>
          <w:sz w:val="28"/>
          <w:szCs w:val="28"/>
          <w:lang w:val="uk-UA"/>
        </w:rPr>
      </w:pPr>
    </w:p>
    <w:p w:rsidR="0068675E" w:rsidRDefault="0068675E" w:rsidP="0004716B">
      <w:pPr>
        <w:spacing w:line="360" w:lineRule="auto"/>
        <w:ind w:firstLine="709"/>
        <w:jc w:val="both"/>
        <w:rPr>
          <w:sz w:val="28"/>
          <w:szCs w:val="28"/>
          <w:lang w:val="uk-UA"/>
        </w:rPr>
      </w:pPr>
    </w:p>
    <w:p w:rsidR="0068675E" w:rsidRDefault="0068675E" w:rsidP="0004716B">
      <w:pPr>
        <w:spacing w:line="360" w:lineRule="auto"/>
        <w:ind w:firstLine="709"/>
        <w:jc w:val="both"/>
        <w:rPr>
          <w:sz w:val="28"/>
          <w:szCs w:val="28"/>
          <w:lang w:val="uk-UA"/>
        </w:rPr>
      </w:pPr>
    </w:p>
    <w:p w:rsidR="00331EF9" w:rsidRDefault="00331EF9" w:rsidP="0004716B">
      <w:pPr>
        <w:spacing w:line="360" w:lineRule="auto"/>
        <w:ind w:firstLine="709"/>
        <w:jc w:val="both"/>
        <w:rPr>
          <w:sz w:val="28"/>
          <w:szCs w:val="28"/>
          <w:lang w:val="uk-UA"/>
        </w:rPr>
      </w:pPr>
    </w:p>
    <w:p w:rsidR="0068675E" w:rsidRPr="001A6CE6" w:rsidRDefault="0068675E" w:rsidP="0004716B">
      <w:pPr>
        <w:spacing w:line="360" w:lineRule="auto"/>
        <w:ind w:firstLine="709"/>
        <w:jc w:val="both"/>
        <w:rPr>
          <w:sz w:val="28"/>
          <w:szCs w:val="28"/>
          <w:lang w:val="uk-UA"/>
        </w:rPr>
      </w:pPr>
    </w:p>
    <w:p w:rsidR="00CF5750" w:rsidRPr="0068675E" w:rsidRDefault="00CF5750" w:rsidP="00CF5750">
      <w:pPr>
        <w:widowControl w:val="0"/>
        <w:spacing w:line="360" w:lineRule="auto"/>
        <w:ind w:right="-1"/>
        <w:jc w:val="center"/>
        <w:rPr>
          <w:rFonts w:eastAsiaTheme="minorHAnsi"/>
          <w:b/>
          <w:caps/>
          <w:sz w:val="28"/>
          <w:szCs w:val="28"/>
          <w:lang w:val="uk-UA" w:eastAsia="en-US"/>
        </w:rPr>
      </w:pPr>
      <w:r w:rsidRPr="00A96A89">
        <w:rPr>
          <w:rFonts w:eastAsiaTheme="minorHAnsi"/>
          <w:b/>
          <w:caps/>
          <w:sz w:val="28"/>
          <w:szCs w:val="28"/>
          <w:lang w:val="uk-UA" w:eastAsia="en-US"/>
        </w:rPr>
        <w:lastRenderedPageBreak/>
        <w:t>ЗМІСТ</w:t>
      </w:r>
    </w:p>
    <w:p w:rsidR="00CF5750" w:rsidRPr="00C41FA0" w:rsidRDefault="0068675E" w:rsidP="00840818">
      <w:pPr>
        <w:widowControl w:val="0"/>
        <w:spacing w:line="360" w:lineRule="auto"/>
        <w:ind w:right="-1"/>
        <w:jc w:val="right"/>
        <w:rPr>
          <w:rFonts w:eastAsiaTheme="minorHAnsi"/>
          <w:caps/>
          <w:sz w:val="28"/>
          <w:szCs w:val="28"/>
          <w:lang w:val="uk-UA" w:eastAsia="en-US"/>
        </w:rPr>
      </w:pPr>
      <w:r>
        <w:rPr>
          <w:rFonts w:eastAsiaTheme="minorHAnsi"/>
          <w:sz w:val="28"/>
          <w:szCs w:val="28"/>
          <w:lang w:val="uk-UA" w:eastAsia="en-US"/>
        </w:rPr>
        <w:t>С</w:t>
      </w:r>
      <w:r w:rsidR="00CF5750">
        <w:rPr>
          <w:rFonts w:eastAsiaTheme="minorHAnsi"/>
          <w:sz w:val="28"/>
          <w:szCs w:val="28"/>
          <w:lang w:val="uk-UA" w:eastAsia="en-US"/>
        </w:rPr>
        <w:t>тор.</w:t>
      </w:r>
    </w:p>
    <w:p w:rsidR="00CF5750" w:rsidRPr="00261EF1" w:rsidRDefault="00CF5750" w:rsidP="00CF5750">
      <w:pPr>
        <w:spacing w:line="360" w:lineRule="auto"/>
        <w:jc w:val="both"/>
        <w:rPr>
          <w:rFonts w:eastAsiaTheme="minorHAnsi"/>
          <w:sz w:val="28"/>
          <w:szCs w:val="28"/>
          <w:lang w:val="uk-UA"/>
        </w:rPr>
      </w:pPr>
      <w:r w:rsidRPr="00261EF1">
        <w:rPr>
          <w:rFonts w:eastAsiaTheme="minorHAnsi"/>
          <w:sz w:val="28"/>
          <w:szCs w:val="28"/>
          <w:lang w:val="uk-UA"/>
        </w:rPr>
        <w:t xml:space="preserve">ВСТУП                                                                                                                                  </w:t>
      </w:r>
      <w:r w:rsidR="008D0E6E">
        <w:rPr>
          <w:rFonts w:eastAsiaTheme="minorHAnsi"/>
          <w:sz w:val="28"/>
          <w:szCs w:val="28"/>
          <w:lang w:val="uk-UA"/>
        </w:rPr>
        <w:t>5</w:t>
      </w:r>
      <w:r w:rsidRPr="00261EF1">
        <w:rPr>
          <w:rFonts w:eastAsiaTheme="minorHAnsi"/>
          <w:sz w:val="28"/>
          <w:szCs w:val="28"/>
          <w:lang w:val="uk-UA"/>
        </w:rPr>
        <w:t xml:space="preserve">     </w:t>
      </w:r>
    </w:p>
    <w:p w:rsidR="003D16D2" w:rsidRPr="00261EF1" w:rsidRDefault="00CF5750" w:rsidP="008D0E6E">
      <w:pPr>
        <w:tabs>
          <w:tab w:val="right" w:pos="10065"/>
        </w:tabs>
        <w:spacing w:line="360" w:lineRule="auto"/>
        <w:ind w:left="284" w:hanging="284"/>
        <w:rPr>
          <w:sz w:val="28"/>
          <w:szCs w:val="28"/>
          <w:lang w:val="uk-UA"/>
        </w:rPr>
      </w:pPr>
      <w:r w:rsidRPr="00261EF1">
        <w:rPr>
          <w:sz w:val="28"/>
          <w:szCs w:val="28"/>
          <w:lang w:val="uk-UA"/>
        </w:rPr>
        <w:t>1</w:t>
      </w:r>
      <w:r w:rsidR="00F4127A" w:rsidRPr="00261EF1">
        <w:rPr>
          <w:sz w:val="28"/>
          <w:szCs w:val="28"/>
          <w:lang w:val="uk-UA"/>
        </w:rPr>
        <w:t>.</w:t>
      </w:r>
      <w:r w:rsidRPr="00261EF1">
        <w:rPr>
          <w:sz w:val="28"/>
          <w:szCs w:val="28"/>
          <w:lang w:val="uk-UA"/>
        </w:rPr>
        <w:t xml:space="preserve"> </w:t>
      </w:r>
      <w:r w:rsidR="00261EF1" w:rsidRPr="00A96A89">
        <w:rPr>
          <w:sz w:val="28"/>
          <w:szCs w:val="28"/>
          <w:lang w:val="uk-UA"/>
        </w:rPr>
        <w:t>АНАЛІЗ РОЗВИТКУ КОНСТРУКЦІЙ МЕХАНІЗМІВ ГАЗОРОЗПОДІЛУ ЧОТИРИТАКТНИХ ДВИГУНІВ</w:t>
      </w:r>
      <w:r w:rsidR="0068675E" w:rsidRPr="00261EF1">
        <w:rPr>
          <w:sz w:val="28"/>
          <w:szCs w:val="28"/>
          <w:lang w:val="uk-UA"/>
        </w:rPr>
        <w:tab/>
      </w:r>
      <w:r w:rsidRPr="00261EF1">
        <w:rPr>
          <w:sz w:val="28"/>
          <w:szCs w:val="28"/>
          <w:lang w:val="uk-UA"/>
        </w:rPr>
        <w:t xml:space="preserve">  </w:t>
      </w:r>
      <w:r w:rsidR="0068675E" w:rsidRPr="00261EF1">
        <w:rPr>
          <w:sz w:val="28"/>
          <w:szCs w:val="28"/>
          <w:lang w:val="uk-UA"/>
        </w:rPr>
        <w:t xml:space="preserve"> </w:t>
      </w:r>
      <w:r w:rsidR="008D0E6E">
        <w:rPr>
          <w:sz w:val="28"/>
          <w:szCs w:val="28"/>
          <w:lang w:val="uk-UA"/>
        </w:rPr>
        <w:t>7</w:t>
      </w:r>
    </w:p>
    <w:p w:rsidR="003D16D2" w:rsidRPr="00261EF1" w:rsidRDefault="003D16D2" w:rsidP="003D16D2">
      <w:pPr>
        <w:tabs>
          <w:tab w:val="right" w:pos="10065"/>
        </w:tabs>
        <w:spacing w:line="360" w:lineRule="auto"/>
        <w:ind w:left="709"/>
        <w:rPr>
          <w:sz w:val="28"/>
          <w:szCs w:val="28"/>
          <w:lang w:val="uk-UA"/>
        </w:rPr>
      </w:pPr>
      <w:r w:rsidRPr="00261EF1">
        <w:rPr>
          <w:sz w:val="28"/>
          <w:szCs w:val="28"/>
          <w:lang w:val="uk-UA"/>
        </w:rPr>
        <w:t>1.1.</w:t>
      </w:r>
      <w:r w:rsidRPr="00261EF1">
        <w:rPr>
          <w:lang w:val="uk-UA"/>
        </w:rPr>
        <w:t xml:space="preserve"> </w:t>
      </w:r>
      <w:r w:rsidR="00261EF1" w:rsidRPr="00261EF1">
        <w:rPr>
          <w:sz w:val="28"/>
          <w:szCs w:val="28"/>
          <w:lang w:val="uk-UA"/>
        </w:rPr>
        <w:t>Вибір типу механізму газорозподілу двигуна</w:t>
      </w:r>
      <w:r w:rsidRPr="00261EF1">
        <w:rPr>
          <w:sz w:val="28"/>
          <w:szCs w:val="28"/>
          <w:lang w:val="uk-UA"/>
        </w:rPr>
        <w:tab/>
      </w:r>
      <w:r w:rsidR="008D0E6E">
        <w:rPr>
          <w:sz w:val="28"/>
          <w:szCs w:val="28"/>
          <w:lang w:val="uk-UA"/>
        </w:rPr>
        <w:t>7</w:t>
      </w:r>
    </w:p>
    <w:p w:rsidR="003D16D2" w:rsidRPr="00261EF1" w:rsidRDefault="003D16D2" w:rsidP="00261EF1">
      <w:pPr>
        <w:tabs>
          <w:tab w:val="right" w:pos="10065"/>
        </w:tabs>
        <w:spacing w:line="360" w:lineRule="auto"/>
        <w:ind w:left="1134" w:hanging="425"/>
        <w:rPr>
          <w:sz w:val="28"/>
          <w:szCs w:val="28"/>
          <w:lang w:val="uk-UA"/>
        </w:rPr>
      </w:pPr>
      <w:r w:rsidRPr="00261EF1">
        <w:rPr>
          <w:sz w:val="28"/>
          <w:szCs w:val="28"/>
          <w:lang w:val="uk-UA"/>
        </w:rPr>
        <w:t xml:space="preserve">1.2. </w:t>
      </w:r>
      <w:r w:rsidR="00261EF1" w:rsidRPr="00261EF1">
        <w:rPr>
          <w:sz w:val="28"/>
          <w:szCs w:val="28"/>
          <w:lang w:val="uk-UA"/>
        </w:rPr>
        <w:t>Огляд існуючих конструкцій механізмів газорозподілу золотникового типу</w:t>
      </w:r>
      <w:r w:rsidRPr="00261EF1">
        <w:rPr>
          <w:sz w:val="28"/>
          <w:szCs w:val="28"/>
          <w:lang w:val="uk-UA"/>
        </w:rPr>
        <w:tab/>
      </w:r>
      <w:r w:rsidR="008D0E6E">
        <w:rPr>
          <w:sz w:val="28"/>
          <w:szCs w:val="28"/>
          <w:lang w:val="uk-UA"/>
        </w:rPr>
        <w:t>8</w:t>
      </w:r>
    </w:p>
    <w:p w:rsidR="003D16D2" w:rsidRPr="00261EF1" w:rsidRDefault="003D16D2" w:rsidP="00261EF1">
      <w:pPr>
        <w:tabs>
          <w:tab w:val="right" w:pos="10065"/>
        </w:tabs>
        <w:spacing w:line="360" w:lineRule="auto"/>
        <w:ind w:left="1134" w:hanging="425"/>
        <w:rPr>
          <w:sz w:val="28"/>
          <w:szCs w:val="28"/>
          <w:lang w:val="uk-UA"/>
        </w:rPr>
      </w:pPr>
      <w:r w:rsidRPr="00261EF1">
        <w:rPr>
          <w:sz w:val="28"/>
          <w:szCs w:val="28"/>
          <w:lang w:val="uk-UA"/>
        </w:rPr>
        <w:t xml:space="preserve">1.3. </w:t>
      </w:r>
      <w:r w:rsidR="00261EF1" w:rsidRPr="00261EF1">
        <w:rPr>
          <w:sz w:val="28"/>
          <w:szCs w:val="28"/>
          <w:lang w:val="uk-UA"/>
        </w:rPr>
        <w:t>Опис перспективного оригінального механізму газорозподілу, призначеного для досліджень</w:t>
      </w:r>
      <w:r w:rsidR="007713FE" w:rsidRPr="00261EF1">
        <w:rPr>
          <w:sz w:val="28"/>
          <w:szCs w:val="28"/>
          <w:lang w:val="uk-UA"/>
        </w:rPr>
        <w:tab/>
      </w:r>
      <w:r w:rsidR="008D0E6E">
        <w:rPr>
          <w:sz w:val="28"/>
          <w:szCs w:val="28"/>
          <w:lang w:val="uk-UA"/>
        </w:rPr>
        <w:t>15</w:t>
      </w:r>
    </w:p>
    <w:p w:rsidR="003D16D2" w:rsidRPr="00261EF1" w:rsidRDefault="003D16D2" w:rsidP="003D16D2">
      <w:pPr>
        <w:spacing w:line="360" w:lineRule="auto"/>
        <w:ind w:firstLine="709"/>
        <w:jc w:val="both"/>
        <w:rPr>
          <w:rFonts w:eastAsiaTheme="minorHAnsi"/>
          <w:sz w:val="28"/>
          <w:szCs w:val="28"/>
          <w:lang w:val="uk-UA"/>
        </w:rPr>
      </w:pPr>
      <w:r w:rsidRPr="00261EF1">
        <w:rPr>
          <w:rFonts w:eastAsiaTheme="minorHAnsi"/>
          <w:sz w:val="28"/>
          <w:szCs w:val="28"/>
          <w:lang w:val="uk-UA"/>
        </w:rPr>
        <w:t xml:space="preserve">Висновки до </w:t>
      </w:r>
      <w:r w:rsidR="007713FE" w:rsidRPr="00261EF1">
        <w:rPr>
          <w:rFonts w:eastAsiaTheme="minorHAnsi"/>
          <w:sz w:val="28"/>
          <w:szCs w:val="28"/>
          <w:lang w:val="uk-UA"/>
        </w:rPr>
        <w:t>першого</w:t>
      </w:r>
      <w:r w:rsidRPr="00261EF1">
        <w:rPr>
          <w:rFonts w:eastAsiaTheme="minorHAnsi"/>
          <w:sz w:val="28"/>
          <w:szCs w:val="28"/>
          <w:lang w:val="uk-UA"/>
        </w:rPr>
        <w:t xml:space="preserve"> розділу                                                                                </w:t>
      </w:r>
      <w:r w:rsidR="008D0E6E">
        <w:rPr>
          <w:rFonts w:eastAsiaTheme="minorHAnsi"/>
          <w:sz w:val="28"/>
          <w:szCs w:val="28"/>
          <w:lang w:val="uk-UA"/>
        </w:rPr>
        <w:t>20</w:t>
      </w:r>
    </w:p>
    <w:p w:rsidR="00CF5750" w:rsidRPr="00261EF1" w:rsidRDefault="00CF5750" w:rsidP="008D0E6E">
      <w:pPr>
        <w:tabs>
          <w:tab w:val="right" w:pos="10065"/>
        </w:tabs>
        <w:spacing w:line="360" w:lineRule="auto"/>
        <w:ind w:left="284" w:hanging="284"/>
        <w:rPr>
          <w:sz w:val="28"/>
          <w:szCs w:val="28"/>
          <w:lang w:val="uk-UA"/>
        </w:rPr>
      </w:pPr>
      <w:r w:rsidRPr="00A96A89">
        <w:rPr>
          <w:rFonts w:eastAsiaTheme="minorHAnsi"/>
          <w:sz w:val="28"/>
          <w:szCs w:val="28"/>
          <w:lang w:val="uk-UA"/>
        </w:rPr>
        <w:t xml:space="preserve">2. </w:t>
      </w:r>
      <w:bookmarkStart w:id="0" w:name="_Hlk26017837"/>
      <w:r w:rsidR="00261EF1" w:rsidRPr="00A96A89">
        <w:rPr>
          <w:sz w:val="28"/>
          <w:szCs w:val="28"/>
          <w:lang w:val="uk-UA"/>
        </w:rPr>
        <w:t>УДОСКОНАЛЕННЯ МЕТОДИКИ РОЗРАХУНКУ РОБОЧОГО ПРОЦЕСУ ЧОТИРИТАКТНОГО БЕНЗИНОВОГО ДВИГУНА З УРАХУВАННЯМ ЗАСТОСУВАННЯ ЗОЛОТНИКОВОГО МЕХАНІЗМУ ГАЗОРОЗПОДІЛУ</w:t>
      </w:r>
      <w:r w:rsidRPr="00A96A89">
        <w:rPr>
          <w:sz w:val="28"/>
          <w:szCs w:val="28"/>
          <w:lang w:val="uk-UA"/>
        </w:rPr>
        <w:tab/>
      </w:r>
      <w:r w:rsidR="008D0E6E" w:rsidRPr="00A96A89">
        <w:rPr>
          <w:sz w:val="28"/>
          <w:szCs w:val="28"/>
          <w:lang w:val="uk-UA"/>
        </w:rPr>
        <w:t>21</w:t>
      </w:r>
    </w:p>
    <w:p w:rsidR="00CF5750" w:rsidRPr="00261EF1" w:rsidRDefault="00CF5750" w:rsidP="00CF5750">
      <w:pPr>
        <w:tabs>
          <w:tab w:val="right" w:pos="10065"/>
        </w:tabs>
        <w:spacing w:line="360" w:lineRule="auto"/>
        <w:ind w:left="709"/>
        <w:rPr>
          <w:sz w:val="28"/>
          <w:szCs w:val="28"/>
          <w:lang w:val="uk-UA"/>
        </w:rPr>
      </w:pPr>
      <w:r w:rsidRPr="00261EF1">
        <w:rPr>
          <w:sz w:val="28"/>
          <w:szCs w:val="28"/>
          <w:lang w:val="uk-UA"/>
        </w:rPr>
        <w:t>2.1</w:t>
      </w:r>
      <w:r w:rsidR="003D16D2" w:rsidRPr="00261EF1">
        <w:rPr>
          <w:sz w:val="28"/>
          <w:szCs w:val="28"/>
          <w:lang w:val="uk-UA"/>
        </w:rPr>
        <w:t>.</w:t>
      </w:r>
      <w:r w:rsidRPr="00261EF1">
        <w:t xml:space="preserve"> </w:t>
      </w:r>
      <w:r w:rsidR="00261EF1" w:rsidRPr="00261EF1">
        <w:rPr>
          <w:sz w:val="28"/>
          <w:szCs w:val="28"/>
          <w:lang w:val="uk-UA"/>
        </w:rPr>
        <w:t>Обґрунтування методу розрахунку процесу наповнення циліндра</w:t>
      </w:r>
      <w:r w:rsidRPr="00261EF1">
        <w:rPr>
          <w:sz w:val="28"/>
          <w:szCs w:val="28"/>
          <w:lang w:val="uk-UA"/>
        </w:rPr>
        <w:tab/>
      </w:r>
      <w:r w:rsidR="008D0E6E">
        <w:rPr>
          <w:sz w:val="28"/>
          <w:szCs w:val="28"/>
          <w:lang w:val="uk-UA"/>
        </w:rPr>
        <w:t>22</w:t>
      </w:r>
    </w:p>
    <w:p w:rsidR="00CF5750" w:rsidRPr="00261EF1" w:rsidRDefault="00CF5750" w:rsidP="00CF5750">
      <w:pPr>
        <w:tabs>
          <w:tab w:val="right" w:pos="10065"/>
        </w:tabs>
        <w:spacing w:line="360" w:lineRule="auto"/>
        <w:ind w:left="709"/>
        <w:rPr>
          <w:sz w:val="28"/>
          <w:szCs w:val="28"/>
          <w:lang w:val="uk-UA"/>
        </w:rPr>
      </w:pPr>
      <w:r w:rsidRPr="00261EF1">
        <w:rPr>
          <w:sz w:val="28"/>
          <w:szCs w:val="28"/>
          <w:lang w:val="uk-UA"/>
        </w:rPr>
        <w:t>2.2</w:t>
      </w:r>
      <w:r w:rsidR="003D16D2" w:rsidRPr="00261EF1">
        <w:rPr>
          <w:sz w:val="28"/>
          <w:szCs w:val="28"/>
          <w:lang w:val="uk-UA"/>
        </w:rPr>
        <w:t>.</w:t>
      </w:r>
      <w:r w:rsidRPr="00261EF1">
        <w:rPr>
          <w:sz w:val="28"/>
          <w:szCs w:val="28"/>
          <w:lang w:val="uk-UA"/>
        </w:rPr>
        <w:t xml:space="preserve"> </w:t>
      </w:r>
      <w:r w:rsidR="00261EF1" w:rsidRPr="00261EF1">
        <w:rPr>
          <w:sz w:val="28"/>
          <w:szCs w:val="28"/>
          <w:lang w:val="uk-UA"/>
        </w:rPr>
        <w:t>Розрахунок наповнення циліндра</w:t>
      </w:r>
      <w:r w:rsidRPr="00261EF1">
        <w:rPr>
          <w:sz w:val="28"/>
          <w:szCs w:val="28"/>
          <w:lang w:val="uk-UA"/>
        </w:rPr>
        <w:tab/>
      </w:r>
      <w:r w:rsidR="008D0E6E">
        <w:rPr>
          <w:sz w:val="28"/>
          <w:szCs w:val="28"/>
          <w:lang w:val="uk-UA"/>
        </w:rPr>
        <w:t>22</w:t>
      </w:r>
    </w:p>
    <w:p w:rsidR="00CF5750" w:rsidRPr="00261EF1" w:rsidRDefault="00CF5750" w:rsidP="00CF5750">
      <w:pPr>
        <w:tabs>
          <w:tab w:val="right" w:pos="10065"/>
        </w:tabs>
        <w:spacing w:line="360" w:lineRule="auto"/>
        <w:ind w:left="709"/>
        <w:rPr>
          <w:sz w:val="28"/>
          <w:szCs w:val="28"/>
          <w:lang w:val="uk-UA"/>
        </w:rPr>
      </w:pPr>
      <w:r w:rsidRPr="00261EF1">
        <w:rPr>
          <w:sz w:val="28"/>
          <w:szCs w:val="28"/>
          <w:lang w:val="uk-UA"/>
        </w:rPr>
        <w:t>2.3</w:t>
      </w:r>
      <w:r w:rsidR="003D16D2" w:rsidRPr="00261EF1">
        <w:rPr>
          <w:sz w:val="28"/>
          <w:szCs w:val="28"/>
          <w:lang w:val="uk-UA"/>
        </w:rPr>
        <w:t>.</w:t>
      </w:r>
      <w:r w:rsidRPr="00261EF1">
        <w:rPr>
          <w:sz w:val="28"/>
          <w:szCs w:val="28"/>
          <w:lang w:val="uk-UA"/>
        </w:rPr>
        <w:t xml:space="preserve"> </w:t>
      </w:r>
      <w:r w:rsidR="00261EF1" w:rsidRPr="00261EF1">
        <w:rPr>
          <w:sz w:val="28"/>
          <w:szCs w:val="28"/>
          <w:lang w:val="uk-UA"/>
        </w:rPr>
        <w:t>Процеси стиску, згоряння і розширення в циліндрі двигуна</w:t>
      </w:r>
      <w:r w:rsidRPr="00261EF1">
        <w:rPr>
          <w:sz w:val="28"/>
          <w:szCs w:val="28"/>
          <w:lang w:val="uk-UA"/>
        </w:rPr>
        <w:tab/>
      </w:r>
      <w:r w:rsidR="008D0E6E">
        <w:rPr>
          <w:sz w:val="28"/>
          <w:szCs w:val="28"/>
          <w:lang w:val="uk-UA"/>
        </w:rPr>
        <w:t>40</w:t>
      </w:r>
    </w:p>
    <w:p w:rsidR="00CF5750" w:rsidRPr="00261EF1" w:rsidRDefault="00CF5750" w:rsidP="008D0E6E">
      <w:pPr>
        <w:tabs>
          <w:tab w:val="right" w:pos="10065"/>
        </w:tabs>
        <w:spacing w:line="360" w:lineRule="auto"/>
        <w:ind w:left="709"/>
        <w:rPr>
          <w:sz w:val="28"/>
          <w:szCs w:val="28"/>
          <w:lang w:val="uk-UA"/>
        </w:rPr>
      </w:pPr>
      <w:r w:rsidRPr="00261EF1">
        <w:rPr>
          <w:sz w:val="28"/>
          <w:szCs w:val="28"/>
          <w:lang w:val="uk-UA"/>
        </w:rPr>
        <w:t>2.4</w:t>
      </w:r>
      <w:r w:rsidR="003D16D2" w:rsidRPr="00261EF1">
        <w:rPr>
          <w:sz w:val="28"/>
          <w:szCs w:val="28"/>
          <w:lang w:val="uk-UA"/>
        </w:rPr>
        <w:t>.</w:t>
      </w:r>
      <w:r w:rsidRPr="00261EF1">
        <w:rPr>
          <w:sz w:val="28"/>
          <w:szCs w:val="28"/>
          <w:lang w:val="uk-UA"/>
        </w:rPr>
        <w:t xml:space="preserve"> </w:t>
      </w:r>
      <w:r w:rsidR="00261EF1" w:rsidRPr="00261EF1">
        <w:rPr>
          <w:sz w:val="28"/>
          <w:szCs w:val="28"/>
          <w:lang w:val="uk-UA"/>
        </w:rPr>
        <w:t>Індикаторні та ефективні параметри циклу двигуна</w:t>
      </w:r>
      <w:r w:rsidRPr="00261EF1">
        <w:rPr>
          <w:sz w:val="28"/>
          <w:szCs w:val="28"/>
          <w:lang w:val="uk-UA"/>
        </w:rPr>
        <w:tab/>
      </w:r>
      <w:r w:rsidR="00261EF1">
        <w:rPr>
          <w:sz w:val="28"/>
          <w:szCs w:val="28"/>
          <w:lang w:val="uk-UA"/>
        </w:rPr>
        <w:t xml:space="preserve">  </w:t>
      </w:r>
      <w:r w:rsidR="008D0E6E">
        <w:rPr>
          <w:sz w:val="28"/>
          <w:szCs w:val="28"/>
          <w:lang w:val="uk-UA"/>
        </w:rPr>
        <w:t>46</w:t>
      </w:r>
    </w:p>
    <w:bookmarkEnd w:id="0"/>
    <w:p w:rsidR="00CF5750" w:rsidRPr="00261EF1" w:rsidRDefault="00CF5750" w:rsidP="00CF5750">
      <w:pPr>
        <w:spacing w:line="360" w:lineRule="auto"/>
        <w:ind w:firstLine="709"/>
        <w:jc w:val="both"/>
        <w:rPr>
          <w:rFonts w:eastAsiaTheme="minorHAnsi"/>
          <w:sz w:val="28"/>
          <w:szCs w:val="28"/>
          <w:lang w:val="uk-UA"/>
        </w:rPr>
      </w:pPr>
      <w:r w:rsidRPr="00261EF1">
        <w:rPr>
          <w:rFonts w:eastAsiaTheme="minorHAnsi"/>
          <w:sz w:val="28"/>
          <w:szCs w:val="28"/>
          <w:lang w:val="uk-UA"/>
        </w:rPr>
        <w:t xml:space="preserve">Висновки до другого розділу                                                                                </w:t>
      </w:r>
      <w:r w:rsidR="008D0E6E">
        <w:rPr>
          <w:rFonts w:eastAsiaTheme="minorHAnsi"/>
          <w:sz w:val="28"/>
          <w:szCs w:val="28"/>
          <w:lang w:val="uk-UA"/>
        </w:rPr>
        <w:t>47</w:t>
      </w:r>
    </w:p>
    <w:p w:rsidR="00CF5750" w:rsidRPr="00261EF1" w:rsidRDefault="00CF5750" w:rsidP="007713FE">
      <w:pPr>
        <w:tabs>
          <w:tab w:val="right" w:pos="10065"/>
        </w:tabs>
        <w:spacing w:line="360" w:lineRule="auto"/>
        <w:ind w:left="284" w:hanging="284"/>
        <w:rPr>
          <w:rFonts w:eastAsiaTheme="majorEastAsia"/>
          <w:sz w:val="28"/>
          <w:szCs w:val="28"/>
          <w:lang w:val="uk-UA"/>
        </w:rPr>
      </w:pPr>
      <w:r w:rsidRPr="00261EF1">
        <w:rPr>
          <w:rFonts w:eastAsiaTheme="majorEastAsia"/>
          <w:sz w:val="28"/>
          <w:szCs w:val="28"/>
        </w:rPr>
        <w:t>3</w:t>
      </w:r>
      <w:r w:rsidRPr="00261EF1">
        <w:rPr>
          <w:rFonts w:eastAsiaTheme="majorEastAsia"/>
          <w:sz w:val="28"/>
          <w:szCs w:val="28"/>
          <w:lang w:val="uk-UA"/>
        </w:rPr>
        <w:t>.</w:t>
      </w:r>
      <w:r w:rsidRPr="00261EF1">
        <w:rPr>
          <w:rFonts w:eastAsiaTheme="majorEastAsia"/>
          <w:sz w:val="28"/>
          <w:szCs w:val="28"/>
        </w:rPr>
        <w:t xml:space="preserve"> </w:t>
      </w:r>
      <w:r w:rsidR="00261EF1" w:rsidRPr="00261EF1">
        <w:rPr>
          <w:rFonts w:eastAsiaTheme="majorEastAsia"/>
          <w:sz w:val="28"/>
          <w:szCs w:val="28"/>
          <w:lang w:val="uk-UA"/>
        </w:rPr>
        <w:t>РЕЗУЛЬТАТИ РОЗРАХУНКОВО-ЕКСПЕРИМЕНТАЛЬНІХ ДОСЛІДЖЕНЬ</w:t>
      </w:r>
      <w:r w:rsidRPr="00261EF1">
        <w:rPr>
          <w:rFonts w:eastAsiaTheme="majorEastAsia"/>
          <w:sz w:val="28"/>
          <w:szCs w:val="28"/>
        </w:rPr>
        <w:tab/>
      </w:r>
      <w:r w:rsidR="008D0E6E">
        <w:rPr>
          <w:rFonts w:eastAsiaTheme="majorEastAsia"/>
          <w:sz w:val="28"/>
          <w:szCs w:val="28"/>
          <w:lang w:val="uk-UA"/>
        </w:rPr>
        <w:t>48</w:t>
      </w:r>
    </w:p>
    <w:p w:rsidR="00CF5750" w:rsidRPr="00261EF1" w:rsidRDefault="00CF5750" w:rsidP="00E32F71">
      <w:pPr>
        <w:tabs>
          <w:tab w:val="right" w:pos="10065"/>
        </w:tabs>
        <w:spacing w:line="360" w:lineRule="auto"/>
        <w:ind w:left="1134" w:hanging="425"/>
        <w:rPr>
          <w:rFonts w:eastAsia="Calibri"/>
          <w:sz w:val="28"/>
          <w:szCs w:val="28"/>
          <w:lang w:val="uk-UA"/>
        </w:rPr>
      </w:pPr>
      <w:r w:rsidRPr="00261EF1">
        <w:rPr>
          <w:rFonts w:eastAsia="Calibri"/>
          <w:sz w:val="28"/>
          <w:szCs w:val="28"/>
        </w:rPr>
        <w:t>3.1</w:t>
      </w:r>
      <w:r w:rsidR="007713FE" w:rsidRPr="00261EF1">
        <w:rPr>
          <w:rFonts w:eastAsia="Calibri"/>
          <w:sz w:val="28"/>
          <w:szCs w:val="28"/>
          <w:lang w:val="uk-UA"/>
        </w:rPr>
        <w:t>.</w:t>
      </w:r>
      <w:r w:rsidRPr="00261EF1">
        <w:rPr>
          <w:rFonts w:eastAsia="Calibri"/>
          <w:sz w:val="28"/>
          <w:szCs w:val="28"/>
        </w:rPr>
        <w:t xml:space="preserve"> </w:t>
      </w:r>
      <w:bookmarkStart w:id="1" w:name="_Hlk26017844"/>
      <w:r w:rsidR="00261EF1" w:rsidRPr="00261EF1">
        <w:rPr>
          <w:rFonts w:eastAsia="Calibri"/>
          <w:sz w:val="28"/>
          <w:szCs w:val="28"/>
          <w:lang w:val="uk-UA"/>
        </w:rPr>
        <w:t>Визначення часу-перерізу механізму газорозподілу</w:t>
      </w:r>
      <w:r w:rsidR="00E32F71" w:rsidRPr="00261EF1">
        <w:rPr>
          <w:rFonts w:eastAsia="Calibri"/>
          <w:sz w:val="28"/>
          <w:szCs w:val="28"/>
          <w:lang w:val="uk-UA"/>
        </w:rPr>
        <w:tab/>
      </w:r>
      <w:r w:rsidR="008D0E6E">
        <w:rPr>
          <w:rFonts w:eastAsia="Calibri"/>
          <w:sz w:val="28"/>
          <w:szCs w:val="28"/>
          <w:lang w:val="uk-UA"/>
        </w:rPr>
        <w:t>48</w:t>
      </w:r>
    </w:p>
    <w:p w:rsidR="00CF5750" w:rsidRPr="00261EF1" w:rsidRDefault="00CF5750" w:rsidP="00CF5750">
      <w:pPr>
        <w:tabs>
          <w:tab w:val="right" w:pos="10065"/>
        </w:tabs>
        <w:spacing w:line="360" w:lineRule="auto"/>
        <w:ind w:left="1134" w:hanging="425"/>
        <w:rPr>
          <w:rFonts w:eastAsia="Calibri"/>
          <w:sz w:val="28"/>
          <w:szCs w:val="28"/>
          <w:lang w:val="uk-UA"/>
        </w:rPr>
      </w:pPr>
      <w:r w:rsidRPr="00261EF1">
        <w:rPr>
          <w:rFonts w:eastAsia="Calibri"/>
          <w:sz w:val="28"/>
          <w:szCs w:val="28"/>
          <w:lang w:val="uk-UA"/>
        </w:rPr>
        <w:t>3.2</w:t>
      </w:r>
      <w:r w:rsidR="007713FE" w:rsidRPr="00261EF1">
        <w:rPr>
          <w:rFonts w:eastAsia="Calibri"/>
          <w:sz w:val="28"/>
          <w:szCs w:val="28"/>
          <w:lang w:val="uk-UA"/>
        </w:rPr>
        <w:t>.</w:t>
      </w:r>
      <w:r w:rsidRPr="00261EF1">
        <w:rPr>
          <w:rFonts w:eastAsia="Calibri"/>
          <w:sz w:val="28"/>
          <w:szCs w:val="28"/>
          <w:lang w:val="uk-UA"/>
        </w:rPr>
        <w:t xml:space="preserve"> </w:t>
      </w:r>
      <w:r w:rsidR="00261EF1" w:rsidRPr="00261EF1">
        <w:rPr>
          <w:rFonts w:eastAsia="Calibri"/>
          <w:sz w:val="28"/>
          <w:szCs w:val="28"/>
          <w:lang w:val="uk-UA"/>
        </w:rPr>
        <w:t>Експериментальні дослідження втрат потужності на привід золотника</w:t>
      </w:r>
      <w:r w:rsidRPr="00261EF1">
        <w:rPr>
          <w:rFonts w:eastAsia="Calibri"/>
          <w:sz w:val="28"/>
          <w:szCs w:val="28"/>
          <w:lang w:val="uk-UA"/>
        </w:rPr>
        <w:tab/>
      </w:r>
      <w:r w:rsidR="008D0E6E">
        <w:rPr>
          <w:rFonts w:eastAsia="Calibri"/>
          <w:sz w:val="28"/>
          <w:szCs w:val="28"/>
          <w:lang w:val="uk-UA"/>
        </w:rPr>
        <w:t>51</w:t>
      </w:r>
    </w:p>
    <w:p w:rsidR="00CF5750" w:rsidRPr="00261EF1" w:rsidRDefault="00CF5750" w:rsidP="00CF5750">
      <w:pPr>
        <w:tabs>
          <w:tab w:val="right" w:pos="10065"/>
        </w:tabs>
        <w:spacing w:line="360" w:lineRule="auto"/>
        <w:ind w:left="1134" w:hanging="425"/>
        <w:rPr>
          <w:rFonts w:eastAsia="Calibri"/>
          <w:sz w:val="28"/>
          <w:szCs w:val="28"/>
          <w:lang w:val="uk-UA"/>
        </w:rPr>
      </w:pPr>
      <w:r w:rsidRPr="00261EF1">
        <w:rPr>
          <w:rFonts w:eastAsia="Calibri"/>
          <w:sz w:val="28"/>
          <w:szCs w:val="28"/>
          <w:lang w:val="uk-UA"/>
        </w:rPr>
        <w:t>3.3</w:t>
      </w:r>
      <w:r w:rsidR="007713FE" w:rsidRPr="00261EF1">
        <w:rPr>
          <w:rFonts w:eastAsia="Calibri"/>
          <w:sz w:val="28"/>
          <w:szCs w:val="28"/>
          <w:lang w:val="uk-UA"/>
        </w:rPr>
        <w:t>.</w:t>
      </w:r>
      <w:r w:rsidRPr="00261EF1">
        <w:rPr>
          <w:rFonts w:eastAsia="Calibri"/>
          <w:sz w:val="28"/>
          <w:szCs w:val="28"/>
          <w:lang w:val="uk-UA"/>
        </w:rPr>
        <w:t xml:space="preserve"> </w:t>
      </w:r>
      <w:r w:rsidR="00261EF1" w:rsidRPr="00261EF1">
        <w:rPr>
          <w:rFonts w:eastAsia="Calibri"/>
          <w:sz w:val="28"/>
          <w:szCs w:val="28"/>
          <w:lang w:val="uk-UA"/>
        </w:rPr>
        <w:t>Розрахункова оцінка показників двигуна із клапанним і золотниковим газорозподілом</w:t>
      </w:r>
      <w:r w:rsidRPr="00261EF1">
        <w:rPr>
          <w:rFonts w:eastAsia="Calibri"/>
          <w:sz w:val="28"/>
          <w:szCs w:val="28"/>
          <w:lang w:val="uk-UA"/>
        </w:rPr>
        <w:tab/>
      </w:r>
      <w:r w:rsidR="008D0E6E">
        <w:rPr>
          <w:rFonts w:eastAsia="Calibri"/>
          <w:sz w:val="28"/>
          <w:szCs w:val="28"/>
          <w:lang w:val="uk-UA"/>
        </w:rPr>
        <w:t>54</w:t>
      </w:r>
    </w:p>
    <w:bookmarkEnd w:id="1"/>
    <w:p w:rsidR="00CF5750" w:rsidRPr="00261EF1" w:rsidRDefault="00CF5750" w:rsidP="00CF5750">
      <w:pPr>
        <w:tabs>
          <w:tab w:val="right" w:pos="10065"/>
        </w:tabs>
        <w:spacing w:line="360" w:lineRule="auto"/>
        <w:ind w:firstLine="709"/>
        <w:rPr>
          <w:rFonts w:eastAsiaTheme="majorEastAsia"/>
          <w:sz w:val="28"/>
          <w:szCs w:val="28"/>
          <w:lang w:val="uk-UA"/>
        </w:rPr>
      </w:pPr>
      <w:r w:rsidRPr="00261EF1">
        <w:rPr>
          <w:rFonts w:eastAsiaTheme="majorEastAsia"/>
          <w:sz w:val="28"/>
          <w:szCs w:val="28"/>
          <w:lang w:val="uk-UA"/>
        </w:rPr>
        <w:t>Висновки до третього розділу</w:t>
      </w:r>
      <w:r w:rsidRPr="00261EF1">
        <w:rPr>
          <w:rFonts w:eastAsiaTheme="majorEastAsia"/>
          <w:sz w:val="28"/>
          <w:szCs w:val="28"/>
          <w:lang w:val="uk-UA"/>
        </w:rPr>
        <w:tab/>
      </w:r>
      <w:r w:rsidR="008D0E6E">
        <w:rPr>
          <w:rFonts w:eastAsiaTheme="majorEastAsia"/>
          <w:sz w:val="28"/>
          <w:szCs w:val="28"/>
          <w:lang w:val="uk-UA"/>
        </w:rPr>
        <w:t>57</w:t>
      </w:r>
    </w:p>
    <w:p w:rsidR="00CF5750" w:rsidRPr="00261EF1" w:rsidRDefault="00CF5750" w:rsidP="00A07FC0">
      <w:pPr>
        <w:tabs>
          <w:tab w:val="right" w:pos="10065"/>
        </w:tabs>
        <w:spacing w:line="360" w:lineRule="auto"/>
        <w:rPr>
          <w:rFonts w:eastAsiaTheme="minorHAnsi"/>
          <w:sz w:val="28"/>
          <w:szCs w:val="28"/>
          <w:lang w:val="uk-UA"/>
        </w:rPr>
      </w:pPr>
      <w:r w:rsidRPr="00261EF1">
        <w:rPr>
          <w:rFonts w:eastAsiaTheme="minorHAnsi"/>
          <w:sz w:val="28"/>
          <w:szCs w:val="28"/>
        </w:rPr>
        <w:t>ВИСНОВКИ</w:t>
      </w:r>
      <w:r w:rsidRPr="00261EF1">
        <w:rPr>
          <w:rFonts w:eastAsiaTheme="minorHAnsi"/>
          <w:sz w:val="28"/>
          <w:szCs w:val="28"/>
        </w:rPr>
        <w:tab/>
      </w:r>
      <w:r w:rsidR="008D0E6E">
        <w:rPr>
          <w:rFonts w:eastAsiaTheme="minorHAnsi"/>
          <w:sz w:val="28"/>
          <w:szCs w:val="28"/>
          <w:lang w:val="uk-UA"/>
        </w:rPr>
        <w:t>58</w:t>
      </w:r>
    </w:p>
    <w:p w:rsidR="00CF5750" w:rsidRPr="00261EF1" w:rsidRDefault="00CF5750" w:rsidP="00A07FC0">
      <w:pPr>
        <w:tabs>
          <w:tab w:val="right" w:pos="10065"/>
        </w:tabs>
        <w:spacing w:line="360" w:lineRule="auto"/>
        <w:rPr>
          <w:rFonts w:eastAsiaTheme="minorHAnsi"/>
          <w:sz w:val="28"/>
          <w:szCs w:val="28"/>
          <w:lang w:val="uk-UA"/>
        </w:rPr>
      </w:pPr>
      <w:r w:rsidRPr="00261EF1">
        <w:rPr>
          <w:rFonts w:eastAsiaTheme="minorHAnsi"/>
          <w:sz w:val="28"/>
          <w:szCs w:val="28"/>
        </w:rPr>
        <w:t>СПИСОК ВИКОРИСТАНИХ ДЖЕРЕЛ</w:t>
      </w:r>
      <w:r w:rsidRPr="00261EF1">
        <w:rPr>
          <w:rFonts w:eastAsiaTheme="minorHAnsi"/>
          <w:sz w:val="28"/>
          <w:szCs w:val="28"/>
        </w:rPr>
        <w:tab/>
      </w:r>
      <w:r w:rsidR="008D0E6E">
        <w:rPr>
          <w:rFonts w:eastAsiaTheme="minorHAnsi"/>
          <w:sz w:val="28"/>
          <w:szCs w:val="28"/>
          <w:lang w:val="uk-UA"/>
        </w:rPr>
        <w:t>59</w:t>
      </w:r>
    </w:p>
    <w:p w:rsidR="00CF5750" w:rsidRPr="007A63CD" w:rsidRDefault="00CF5750" w:rsidP="00A07FC0">
      <w:pPr>
        <w:widowControl w:val="0"/>
        <w:tabs>
          <w:tab w:val="num" w:pos="426"/>
          <w:tab w:val="right" w:pos="10065"/>
        </w:tabs>
        <w:spacing w:line="360" w:lineRule="auto"/>
        <w:jc w:val="both"/>
        <w:rPr>
          <w:sz w:val="28"/>
          <w:szCs w:val="28"/>
          <w:lang w:val="uk-UA"/>
        </w:rPr>
      </w:pPr>
      <w:r w:rsidRPr="00261EF1">
        <w:rPr>
          <w:sz w:val="28"/>
          <w:szCs w:val="28"/>
          <w:lang w:val="uk-UA"/>
        </w:rPr>
        <w:t xml:space="preserve">ВІДОМІСТЬ </w:t>
      </w:r>
      <w:r w:rsidRPr="00261EF1">
        <w:rPr>
          <w:rFonts w:eastAsiaTheme="minorHAnsi"/>
          <w:sz w:val="28"/>
          <w:szCs w:val="28"/>
          <w:lang w:val="uk-UA" w:eastAsia="en-US"/>
        </w:rPr>
        <w:t>КВАЛІФІКАЦІЙНОЇ</w:t>
      </w:r>
      <w:r w:rsidRPr="00261EF1">
        <w:rPr>
          <w:sz w:val="28"/>
          <w:szCs w:val="28"/>
          <w:lang w:val="uk-UA"/>
        </w:rPr>
        <w:t xml:space="preserve"> РОБОТИ</w:t>
      </w:r>
      <w:r w:rsidRPr="00261EF1">
        <w:rPr>
          <w:sz w:val="28"/>
          <w:szCs w:val="28"/>
          <w:lang w:val="uk-UA"/>
        </w:rPr>
        <w:tab/>
      </w:r>
      <w:r w:rsidR="008D0E6E">
        <w:rPr>
          <w:sz w:val="28"/>
          <w:szCs w:val="28"/>
          <w:lang w:val="uk-UA"/>
        </w:rPr>
        <w:t>63</w:t>
      </w:r>
    </w:p>
    <w:p w:rsidR="001F798E" w:rsidRDefault="001F798E" w:rsidP="0004716B">
      <w:pPr>
        <w:spacing w:line="360" w:lineRule="auto"/>
        <w:jc w:val="center"/>
        <w:rPr>
          <w:sz w:val="28"/>
          <w:szCs w:val="28"/>
          <w:lang w:val="uk-UA"/>
        </w:rPr>
      </w:pPr>
    </w:p>
    <w:p w:rsidR="001F798E" w:rsidRDefault="001F798E" w:rsidP="006619C1">
      <w:pPr>
        <w:spacing w:line="360" w:lineRule="auto"/>
        <w:rPr>
          <w:sz w:val="28"/>
          <w:szCs w:val="28"/>
          <w:lang w:val="uk-UA"/>
        </w:rPr>
      </w:pPr>
    </w:p>
    <w:p w:rsidR="00FB6461" w:rsidRPr="0068675E" w:rsidRDefault="00FB6461" w:rsidP="0004716B">
      <w:pPr>
        <w:spacing w:line="360" w:lineRule="auto"/>
        <w:jc w:val="center"/>
        <w:rPr>
          <w:b/>
          <w:sz w:val="28"/>
          <w:szCs w:val="28"/>
          <w:lang w:val="uk-UA"/>
        </w:rPr>
      </w:pPr>
      <w:r w:rsidRPr="0068675E">
        <w:rPr>
          <w:b/>
          <w:sz w:val="28"/>
          <w:szCs w:val="28"/>
          <w:lang w:val="uk-UA"/>
        </w:rPr>
        <w:lastRenderedPageBreak/>
        <w:t>ВСТУП</w:t>
      </w:r>
    </w:p>
    <w:p w:rsidR="00C009B8" w:rsidRPr="001A6CE6" w:rsidRDefault="00C009B8" w:rsidP="0004716B">
      <w:pPr>
        <w:spacing w:line="360" w:lineRule="auto"/>
        <w:jc w:val="center"/>
        <w:rPr>
          <w:sz w:val="28"/>
          <w:szCs w:val="28"/>
          <w:lang w:val="uk-UA"/>
        </w:rPr>
      </w:pPr>
    </w:p>
    <w:p w:rsidR="00D3762D" w:rsidRPr="00D3762D" w:rsidRDefault="00D3762D" w:rsidP="00D3762D">
      <w:pPr>
        <w:spacing w:line="360" w:lineRule="auto"/>
        <w:ind w:firstLine="708"/>
        <w:jc w:val="both"/>
        <w:rPr>
          <w:sz w:val="28"/>
          <w:szCs w:val="28"/>
          <w:lang w:val="uk-UA"/>
        </w:rPr>
      </w:pPr>
      <w:r w:rsidRPr="00D3762D">
        <w:rPr>
          <w:sz w:val="28"/>
          <w:szCs w:val="28"/>
          <w:lang w:val="uk-UA"/>
        </w:rPr>
        <w:t>Протягом останніх десятиліть зусилля дослідників і розробників двигунів внутрішнього згоряння (ДВЗ) спрямовані, в основному, на підвищення економічності і екологічності ДВЗ. Що змушує вести пошук нових рішень покращення екологічної обстановки на планеті і як наслідок введення нових обмежень на токсичність відпрацьованих газів.</w:t>
      </w:r>
    </w:p>
    <w:p w:rsidR="00D3762D" w:rsidRPr="00D3762D" w:rsidRDefault="00D3762D" w:rsidP="00D3762D">
      <w:pPr>
        <w:spacing w:line="360" w:lineRule="auto"/>
        <w:ind w:firstLine="708"/>
        <w:jc w:val="both"/>
        <w:rPr>
          <w:sz w:val="28"/>
          <w:szCs w:val="28"/>
          <w:lang w:val="uk-UA"/>
        </w:rPr>
      </w:pPr>
      <w:r w:rsidRPr="00D3762D">
        <w:rPr>
          <w:sz w:val="28"/>
          <w:szCs w:val="28"/>
          <w:lang w:val="uk-UA"/>
        </w:rPr>
        <w:t>В основному на автомобільних двигунах застосовуються чотиритактні двигуни внутрішнього згоряння з клапанним механізмом газорозподілу. Головними недоліками таких ДВЗ є малі прохідні перетини в клапанах і невисоке наповнення, що веде до неоптимальних параметрів процесу згоряння. В даний час це невикористаний резерв підвищення економічності двигунів. Крім того, застосування клапанів є одним з факторів стримуючих форсування двигунів по оборотам.</w:t>
      </w:r>
    </w:p>
    <w:p w:rsidR="00D3762D" w:rsidRPr="00D3762D" w:rsidRDefault="00D3762D" w:rsidP="00D3762D">
      <w:pPr>
        <w:spacing w:line="360" w:lineRule="auto"/>
        <w:ind w:firstLine="708"/>
        <w:jc w:val="both"/>
        <w:rPr>
          <w:sz w:val="28"/>
          <w:szCs w:val="28"/>
          <w:lang w:val="uk-UA"/>
        </w:rPr>
      </w:pPr>
      <w:r w:rsidRPr="00D3762D">
        <w:rPr>
          <w:sz w:val="28"/>
          <w:szCs w:val="28"/>
          <w:lang w:val="uk-UA"/>
        </w:rPr>
        <w:t>Для поліпшення процесів газообміну в двигунах виробники йдуть на різного роду ускладнення конструкції механізму газорозподілу (МГ). Можна виділити такі, напрямки, як установка декількох впускних клапанів на циліндр, регулювання моментів відкриття і закриття клапанів, регулювання висоти підйому клапана. Той факт, що вдосконалення існуючого клапанного механізму газорозподілу не може тривати нескінченно, змушує вже сьогодні вести пошук принципово нових рішень.</w:t>
      </w:r>
    </w:p>
    <w:p w:rsidR="00D3762D" w:rsidRPr="00D3762D" w:rsidRDefault="00D3762D" w:rsidP="00D3762D">
      <w:pPr>
        <w:spacing w:line="360" w:lineRule="auto"/>
        <w:ind w:firstLine="708"/>
        <w:jc w:val="both"/>
        <w:rPr>
          <w:sz w:val="28"/>
          <w:szCs w:val="28"/>
          <w:lang w:val="uk-UA"/>
        </w:rPr>
      </w:pPr>
      <w:r w:rsidRPr="00D3762D">
        <w:rPr>
          <w:sz w:val="28"/>
          <w:szCs w:val="28"/>
          <w:lang w:val="uk-UA"/>
        </w:rPr>
        <w:t>Одним з напрямків пошуків є створення працездатного механізму газорозподілу (МГ) золотникового типу.</w:t>
      </w:r>
    </w:p>
    <w:p w:rsidR="00D3762D" w:rsidRPr="00D3762D" w:rsidRDefault="00D3762D" w:rsidP="00D3762D">
      <w:pPr>
        <w:spacing w:line="360" w:lineRule="auto"/>
        <w:ind w:firstLine="708"/>
        <w:jc w:val="both"/>
        <w:rPr>
          <w:sz w:val="28"/>
          <w:szCs w:val="28"/>
          <w:lang w:val="uk-UA"/>
        </w:rPr>
      </w:pPr>
      <w:r w:rsidRPr="00D3762D">
        <w:rPr>
          <w:sz w:val="28"/>
          <w:szCs w:val="28"/>
          <w:u w:val="single"/>
          <w:lang w:val="uk-UA"/>
        </w:rPr>
        <w:t>Мета</w:t>
      </w:r>
      <w:r w:rsidRPr="00D3762D">
        <w:rPr>
          <w:sz w:val="28"/>
          <w:szCs w:val="28"/>
          <w:lang w:val="uk-UA"/>
        </w:rPr>
        <w:t xml:space="preserve"> </w:t>
      </w:r>
      <w:r>
        <w:rPr>
          <w:sz w:val="28"/>
          <w:szCs w:val="28"/>
          <w:lang w:val="uk-UA"/>
        </w:rPr>
        <w:t>кваліфікаційної</w:t>
      </w:r>
      <w:r w:rsidRPr="00D3762D">
        <w:rPr>
          <w:sz w:val="28"/>
          <w:szCs w:val="28"/>
          <w:lang w:val="uk-UA"/>
        </w:rPr>
        <w:t xml:space="preserve"> роботи </w:t>
      </w:r>
      <w:r>
        <w:rPr>
          <w:sz w:val="28"/>
          <w:szCs w:val="28"/>
          <w:lang w:val="uk-UA"/>
        </w:rPr>
        <w:t>-</w:t>
      </w:r>
      <w:r w:rsidRPr="00D3762D">
        <w:rPr>
          <w:sz w:val="28"/>
          <w:szCs w:val="28"/>
          <w:lang w:val="uk-UA"/>
        </w:rPr>
        <w:t xml:space="preserve"> дати оцінку можливого технічного застосування в автомобільному чотиритактному двигуні нового золотникового механізму газорозподілу.</w:t>
      </w:r>
    </w:p>
    <w:p w:rsidR="00D3762D" w:rsidRDefault="00D3762D" w:rsidP="00D3762D">
      <w:pPr>
        <w:spacing w:line="360" w:lineRule="auto"/>
        <w:ind w:firstLine="708"/>
        <w:jc w:val="both"/>
        <w:rPr>
          <w:sz w:val="28"/>
          <w:szCs w:val="28"/>
          <w:lang w:val="uk-UA"/>
        </w:rPr>
      </w:pPr>
      <w:r w:rsidRPr="00D3762D">
        <w:rPr>
          <w:sz w:val="28"/>
          <w:szCs w:val="28"/>
          <w:u w:val="single"/>
          <w:lang w:val="uk-UA"/>
        </w:rPr>
        <w:t>Об'єкт дослідження</w:t>
      </w:r>
      <w:r w:rsidRPr="00D3762D">
        <w:rPr>
          <w:sz w:val="28"/>
          <w:szCs w:val="28"/>
          <w:lang w:val="uk-UA"/>
        </w:rPr>
        <w:t xml:space="preserve"> – робочий процес чотиритактного бензинового двигуна із золотниковим МГ. </w:t>
      </w:r>
    </w:p>
    <w:p w:rsidR="00D3762D" w:rsidRDefault="00D3762D" w:rsidP="00D3762D">
      <w:pPr>
        <w:spacing w:line="360" w:lineRule="auto"/>
        <w:ind w:firstLine="708"/>
        <w:jc w:val="both"/>
        <w:rPr>
          <w:sz w:val="28"/>
          <w:szCs w:val="28"/>
          <w:lang w:val="uk-UA"/>
        </w:rPr>
      </w:pPr>
      <w:r w:rsidRPr="00D3762D">
        <w:rPr>
          <w:sz w:val="28"/>
          <w:szCs w:val="28"/>
          <w:u w:val="single"/>
          <w:lang w:val="uk-UA"/>
        </w:rPr>
        <w:t>Предмет дослідження</w:t>
      </w:r>
      <w:r w:rsidRPr="00D3762D">
        <w:rPr>
          <w:sz w:val="28"/>
          <w:szCs w:val="28"/>
          <w:lang w:val="uk-UA"/>
        </w:rPr>
        <w:t xml:space="preserve"> – основні конструктивні параметри золотникового МГ, показники робочого процесу двигуна, які безпосередньо пов’язані з його паливною економічністю та потужністю.</w:t>
      </w:r>
    </w:p>
    <w:p w:rsidR="00D3762D" w:rsidRPr="00D3762D" w:rsidRDefault="00D3762D" w:rsidP="00D3762D">
      <w:pPr>
        <w:spacing w:line="360" w:lineRule="auto"/>
        <w:ind w:firstLine="708"/>
        <w:jc w:val="both"/>
        <w:rPr>
          <w:sz w:val="28"/>
          <w:szCs w:val="28"/>
          <w:lang w:val="uk-UA"/>
        </w:rPr>
      </w:pPr>
    </w:p>
    <w:p w:rsidR="00D3762D" w:rsidRPr="00D3762D" w:rsidRDefault="00D3762D" w:rsidP="00D3762D">
      <w:pPr>
        <w:spacing w:line="360" w:lineRule="auto"/>
        <w:ind w:firstLine="708"/>
        <w:jc w:val="both"/>
        <w:rPr>
          <w:sz w:val="28"/>
          <w:szCs w:val="28"/>
          <w:u w:val="single"/>
          <w:lang w:val="uk-UA"/>
        </w:rPr>
      </w:pPr>
      <w:r w:rsidRPr="00D3762D">
        <w:rPr>
          <w:sz w:val="28"/>
          <w:szCs w:val="28"/>
          <w:u w:val="single"/>
          <w:lang w:val="uk-UA"/>
        </w:rPr>
        <w:lastRenderedPageBreak/>
        <w:t>Наукова новизна:</w:t>
      </w:r>
    </w:p>
    <w:p w:rsidR="00D3762D" w:rsidRPr="00D3762D" w:rsidRDefault="00D3762D" w:rsidP="00D3762D">
      <w:pPr>
        <w:spacing w:line="360" w:lineRule="auto"/>
        <w:ind w:firstLine="708"/>
        <w:jc w:val="both"/>
        <w:rPr>
          <w:sz w:val="28"/>
          <w:szCs w:val="28"/>
          <w:lang w:val="uk-UA"/>
        </w:rPr>
      </w:pPr>
      <w:r w:rsidRPr="00D3762D">
        <w:rPr>
          <w:sz w:val="28"/>
          <w:szCs w:val="28"/>
          <w:lang w:val="uk-UA"/>
        </w:rPr>
        <w:t>- удосконалена методика розрахунку робочого процесу чотиритактного бензинового двигуна із золотниковим механізмом газорозподілу;</w:t>
      </w:r>
    </w:p>
    <w:p w:rsidR="00D3762D" w:rsidRPr="00D3762D" w:rsidRDefault="00D3762D" w:rsidP="00D3762D">
      <w:pPr>
        <w:spacing w:line="360" w:lineRule="auto"/>
        <w:ind w:firstLine="708"/>
        <w:jc w:val="both"/>
        <w:rPr>
          <w:sz w:val="28"/>
          <w:szCs w:val="28"/>
          <w:lang w:val="uk-UA"/>
        </w:rPr>
      </w:pPr>
      <w:r w:rsidRPr="00D3762D">
        <w:rPr>
          <w:sz w:val="28"/>
          <w:szCs w:val="28"/>
          <w:lang w:val="uk-UA"/>
        </w:rPr>
        <w:t>- вперше встановлена залежність втрат потужності на привід золотника.</w:t>
      </w:r>
    </w:p>
    <w:p w:rsidR="00D3762D" w:rsidRPr="00D3762D" w:rsidRDefault="00D3762D" w:rsidP="00D3762D">
      <w:pPr>
        <w:spacing w:line="360" w:lineRule="auto"/>
        <w:ind w:firstLine="708"/>
        <w:jc w:val="both"/>
        <w:rPr>
          <w:sz w:val="28"/>
          <w:szCs w:val="28"/>
          <w:lang w:val="uk-UA"/>
        </w:rPr>
      </w:pPr>
      <w:r w:rsidRPr="00D3762D">
        <w:rPr>
          <w:sz w:val="28"/>
          <w:szCs w:val="28"/>
          <w:u w:val="single"/>
          <w:lang w:val="uk-UA"/>
        </w:rPr>
        <w:t>Методи дослідження</w:t>
      </w:r>
      <w:r w:rsidRPr="00D3762D">
        <w:rPr>
          <w:sz w:val="28"/>
          <w:szCs w:val="28"/>
          <w:lang w:val="uk-UA"/>
        </w:rPr>
        <w:t xml:space="preserve"> – розрахунково-теоретичні та експериментальний.</w:t>
      </w:r>
    </w:p>
    <w:p w:rsidR="00D3762D" w:rsidRPr="00D3762D" w:rsidRDefault="00D3762D" w:rsidP="00D3762D">
      <w:pPr>
        <w:spacing w:line="360" w:lineRule="auto"/>
        <w:ind w:firstLine="708"/>
        <w:jc w:val="both"/>
        <w:rPr>
          <w:sz w:val="28"/>
          <w:szCs w:val="28"/>
          <w:lang w:val="uk-UA"/>
        </w:rPr>
      </w:pPr>
      <w:r w:rsidRPr="00D3762D">
        <w:rPr>
          <w:sz w:val="28"/>
          <w:szCs w:val="28"/>
          <w:lang w:val="uk-UA"/>
        </w:rPr>
        <w:t>При розрахунку робочого процесу двигуна використані теоретичні положення, що базуються на теорії ДВЗ, термодинаміки та гідравліки. Експериментальний метод використовувався для визначення втрат потужності на привід золотника.</w:t>
      </w:r>
    </w:p>
    <w:p w:rsidR="00D3762D" w:rsidRPr="00D3762D" w:rsidRDefault="00D3762D" w:rsidP="00D3762D">
      <w:pPr>
        <w:spacing w:line="360" w:lineRule="auto"/>
        <w:ind w:firstLine="708"/>
        <w:jc w:val="both"/>
        <w:rPr>
          <w:sz w:val="28"/>
          <w:szCs w:val="28"/>
          <w:lang w:val="uk-UA"/>
        </w:rPr>
      </w:pPr>
      <w:r w:rsidRPr="00D3762D">
        <w:rPr>
          <w:sz w:val="28"/>
          <w:szCs w:val="28"/>
          <w:lang w:val="uk-UA"/>
        </w:rPr>
        <w:t xml:space="preserve">Для досягнення зазначеної мети необхідно вирішити такі </w:t>
      </w:r>
      <w:r w:rsidRPr="00D3762D">
        <w:rPr>
          <w:i/>
          <w:sz w:val="28"/>
          <w:szCs w:val="28"/>
          <w:lang w:val="uk-UA"/>
        </w:rPr>
        <w:t>задачі дослідження</w:t>
      </w:r>
      <w:r w:rsidRPr="00D3762D">
        <w:rPr>
          <w:sz w:val="28"/>
          <w:szCs w:val="28"/>
          <w:lang w:val="uk-UA"/>
        </w:rPr>
        <w:t>:</w:t>
      </w:r>
    </w:p>
    <w:p w:rsidR="00D3762D" w:rsidRPr="00D3762D" w:rsidRDefault="00D3762D" w:rsidP="00D3762D">
      <w:pPr>
        <w:spacing w:line="360" w:lineRule="auto"/>
        <w:ind w:firstLine="708"/>
        <w:jc w:val="both"/>
        <w:rPr>
          <w:sz w:val="28"/>
          <w:szCs w:val="28"/>
          <w:lang w:val="uk-UA"/>
        </w:rPr>
      </w:pPr>
      <w:r w:rsidRPr="00D3762D">
        <w:rPr>
          <w:sz w:val="28"/>
          <w:szCs w:val="28"/>
          <w:lang w:val="uk-UA"/>
        </w:rPr>
        <w:t>- на основі аналізу літературних джерел та патентних матеріалів обґрунтувати необхідність досліджень двигуна з МГ золотникового типу;</w:t>
      </w:r>
    </w:p>
    <w:p w:rsidR="00D3762D" w:rsidRPr="00D3762D" w:rsidRDefault="00D3762D" w:rsidP="00D3762D">
      <w:pPr>
        <w:spacing w:line="360" w:lineRule="auto"/>
        <w:ind w:firstLine="708"/>
        <w:jc w:val="both"/>
        <w:rPr>
          <w:sz w:val="28"/>
          <w:szCs w:val="28"/>
          <w:lang w:val="uk-UA"/>
        </w:rPr>
      </w:pPr>
      <w:r w:rsidRPr="00D3762D">
        <w:rPr>
          <w:sz w:val="28"/>
          <w:szCs w:val="28"/>
          <w:lang w:val="uk-UA"/>
        </w:rPr>
        <w:t>- запропонувати конструктивну схему двигуна з новим МГ;</w:t>
      </w:r>
    </w:p>
    <w:p w:rsidR="00D3762D" w:rsidRPr="00D3762D" w:rsidRDefault="00D3762D" w:rsidP="00D3762D">
      <w:pPr>
        <w:spacing w:line="360" w:lineRule="auto"/>
        <w:ind w:firstLine="708"/>
        <w:jc w:val="both"/>
        <w:rPr>
          <w:sz w:val="28"/>
          <w:szCs w:val="28"/>
          <w:lang w:val="uk-UA"/>
        </w:rPr>
      </w:pPr>
      <w:r w:rsidRPr="00D3762D">
        <w:rPr>
          <w:sz w:val="28"/>
          <w:szCs w:val="28"/>
          <w:lang w:val="uk-UA"/>
        </w:rPr>
        <w:t>- удосконалити методику розрахунку робочого процесу чотиритактного бензинового двигуна з урахуванням застосування МГ золотникового типу;</w:t>
      </w:r>
    </w:p>
    <w:p w:rsidR="00D3762D" w:rsidRPr="00D3762D" w:rsidRDefault="00D3762D" w:rsidP="00D3762D">
      <w:pPr>
        <w:spacing w:line="360" w:lineRule="auto"/>
        <w:ind w:firstLine="708"/>
        <w:jc w:val="both"/>
        <w:rPr>
          <w:sz w:val="28"/>
          <w:szCs w:val="28"/>
          <w:lang w:val="uk-UA"/>
        </w:rPr>
      </w:pPr>
      <w:r w:rsidRPr="00D3762D">
        <w:rPr>
          <w:sz w:val="28"/>
          <w:szCs w:val="28"/>
          <w:lang w:val="uk-UA"/>
        </w:rPr>
        <w:t>- провести розрахунково-теоретичні та експериментальні дослідження показників двигуна при застосуванні золотникового МГ замість клапанного</w:t>
      </w:r>
      <w:r w:rsidR="009F2875">
        <w:rPr>
          <w:sz w:val="28"/>
          <w:szCs w:val="28"/>
          <w:lang w:val="uk-UA"/>
        </w:rPr>
        <w:t>.</w:t>
      </w: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807BDE" w:rsidRPr="001A6CE6" w:rsidRDefault="00807BDE" w:rsidP="0004716B">
      <w:pPr>
        <w:spacing w:line="360" w:lineRule="auto"/>
        <w:ind w:firstLine="708"/>
        <w:jc w:val="both"/>
        <w:rPr>
          <w:sz w:val="28"/>
          <w:szCs w:val="28"/>
          <w:lang w:val="uk-UA"/>
        </w:rPr>
      </w:pPr>
    </w:p>
    <w:p w:rsidR="009504F1" w:rsidRPr="001A6CE6" w:rsidRDefault="009504F1" w:rsidP="0004716B">
      <w:pPr>
        <w:spacing w:line="360" w:lineRule="auto"/>
        <w:ind w:firstLine="708"/>
        <w:jc w:val="both"/>
        <w:rPr>
          <w:sz w:val="28"/>
          <w:szCs w:val="28"/>
          <w:lang w:val="uk-UA"/>
        </w:rPr>
      </w:pPr>
    </w:p>
    <w:p w:rsidR="009504F1" w:rsidRPr="001A6CE6" w:rsidRDefault="009504F1" w:rsidP="0004716B">
      <w:pPr>
        <w:spacing w:line="360" w:lineRule="auto"/>
        <w:ind w:firstLine="708"/>
        <w:jc w:val="both"/>
        <w:rPr>
          <w:sz w:val="28"/>
          <w:szCs w:val="28"/>
          <w:lang w:val="uk-UA"/>
        </w:rPr>
      </w:pPr>
    </w:p>
    <w:p w:rsidR="009504F1" w:rsidRPr="001A6CE6" w:rsidRDefault="009504F1" w:rsidP="0004716B">
      <w:pPr>
        <w:spacing w:line="360" w:lineRule="auto"/>
        <w:ind w:firstLine="708"/>
        <w:jc w:val="both"/>
        <w:rPr>
          <w:sz w:val="28"/>
          <w:szCs w:val="28"/>
          <w:lang w:val="uk-UA"/>
        </w:rPr>
      </w:pPr>
    </w:p>
    <w:p w:rsidR="00807BDE" w:rsidRPr="001A6CE6" w:rsidRDefault="00807BDE" w:rsidP="00B74255">
      <w:pPr>
        <w:spacing w:line="360" w:lineRule="auto"/>
        <w:jc w:val="both"/>
        <w:rPr>
          <w:sz w:val="28"/>
          <w:szCs w:val="28"/>
          <w:lang w:val="uk-UA"/>
        </w:rPr>
      </w:pPr>
    </w:p>
    <w:p w:rsidR="00807BDE" w:rsidRPr="0068675E" w:rsidRDefault="00FB6461" w:rsidP="0004716B">
      <w:pPr>
        <w:spacing w:line="360" w:lineRule="auto"/>
        <w:jc w:val="center"/>
        <w:rPr>
          <w:b/>
          <w:sz w:val="28"/>
          <w:szCs w:val="28"/>
          <w:lang w:val="uk-UA"/>
        </w:rPr>
      </w:pPr>
      <w:r w:rsidRPr="0068675E">
        <w:rPr>
          <w:b/>
          <w:sz w:val="28"/>
          <w:szCs w:val="28"/>
          <w:lang w:val="uk-UA"/>
        </w:rPr>
        <w:lastRenderedPageBreak/>
        <w:t>РОЗДІЛ 1</w:t>
      </w:r>
      <w:r w:rsidRPr="0068675E">
        <w:rPr>
          <w:b/>
          <w:sz w:val="28"/>
          <w:szCs w:val="28"/>
          <w:lang w:val="uk-UA"/>
        </w:rPr>
        <w:br/>
      </w:r>
      <w:r w:rsidR="00807BDE" w:rsidRPr="0068675E">
        <w:rPr>
          <w:b/>
          <w:sz w:val="28"/>
          <w:szCs w:val="28"/>
          <w:lang w:val="uk-UA"/>
        </w:rPr>
        <w:t xml:space="preserve"> </w:t>
      </w:r>
      <w:r w:rsidR="00331EF9" w:rsidRPr="00331EF9">
        <w:rPr>
          <w:b/>
          <w:sz w:val="28"/>
          <w:szCs w:val="28"/>
          <w:lang w:val="uk-UA"/>
        </w:rPr>
        <w:t>АНАЛІЗ РОЗВИТКУ КОНСТРУКЦІЙ МЕХАНІЗМІВ ГАЗОРОЗПОДІЛУ ЧОТИРИТАКТНИХ ДВИГУНІВ</w:t>
      </w:r>
    </w:p>
    <w:p w:rsidR="00807BDE" w:rsidRPr="00F4127A" w:rsidRDefault="00807BDE" w:rsidP="0004716B">
      <w:pPr>
        <w:spacing w:line="360" w:lineRule="auto"/>
        <w:jc w:val="center"/>
        <w:rPr>
          <w:b/>
          <w:sz w:val="28"/>
          <w:szCs w:val="28"/>
          <w:lang w:val="uk-UA"/>
        </w:rPr>
      </w:pPr>
    </w:p>
    <w:p w:rsidR="00807BDE" w:rsidRPr="00331EF9" w:rsidRDefault="00331EF9" w:rsidP="006E3F1C">
      <w:pPr>
        <w:pStyle w:val="af6"/>
        <w:numPr>
          <w:ilvl w:val="1"/>
          <w:numId w:val="4"/>
        </w:numPr>
        <w:spacing w:line="360" w:lineRule="auto"/>
        <w:ind w:left="0" w:firstLine="709"/>
        <w:rPr>
          <w:sz w:val="28"/>
          <w:szCs w:val="28"/>
          <w:lang w:val="uk-UA"/>
        </w:rPr>
      </w:pPr>
      <w:r w:rsidRPr="00331EF9">
        <w:rPr>
          <w:b/>
          <w:sz w:val="28"/>
          <w:szCs w:val="28"/>
          <w:lang w:val="uk-UA"/>
        </w:rPr>
        <w:t>Вибір типу механізму газорозподілу двигуна</w:t>
      </w:r>
    </w:p>
    <w:p w:rsidR="00331EF9" w:rsidRPr="00331EF9" w:rsidRDefault="00331EF9" w:rsidP="00331EF9">
      <w:pPr>
        <w:pStyle w:val="af6"/>
        <w:spacing w:line="360" w:lineRule="auto"/>
        <w:ind w:left="709"/>
        <w:rPr>
          <w:sz w:val="28"/>
          <w:szCs w:val="28"/>
          <w:lang w:val="uk-UA"/>
        </w:rPr>
      </w:pPr>
    </w:p>
    <w:p w:rsidR="00331EF9" w:rsidRPr="00F66C79" w:rsidRDefault="00331EF9" w:rsidP="00331EF9">
      <w:pPr>
        <w:widowControl w:val="0"/>
        <w:overflowPunct w:val="0"/>
        <w:autoSpaceDE w:val="0"/>
        <w:autoSpaceDN w:val="0"/>
        <w:adjustRightInd w:val="0"/>
        <w:spacing w:line="360" w:lineRule="auto"/>
        <w:ind w:firstLine="709"/>
        <w:jc w:val="both"/>
        <w:textAlignment w:val="baseline"/>
        <w:rPr>
          <w:kern w:val="20"/>
          <w:sz w:val="28"/>
          <w:szCs w:val="20"/>
          <w:lang w:val="uk-UA"/>
        </w:rPr>
      </w:pPr>
      <w:r w:rsidRPr="0024402E">
        <w:rPr>
          <w:kern w:val="20"/>
          <w:sz w:val="28"/>
          <w:szCs w:val="20"/>
          <w:lang w:val="uk-UA"/>
        </w:rPr>
        <w:t>На сьогодні автомобільні чотиритактні бензинові двигуни внутрішнього згоряння мають досить досконалі і надійні клапанні механізми газорозподілу. Однак не позбавлені недоліків. Так в двигунах з тарілчастими клапанами в системі газорозподілу через відносно невеликі прохідні перетини клапанів не забезпечується гарна якість очищення циліндрів від продуктів згоряння і наповнення їх свіжою сумішшю, яке погіршує показники потужності та економічні показники двигуна. Крім того, наявність непостійній кінематичного зв'язку клапанів з колінчастим валом викли</w:t>
      </w:r>
      <w:r>
        <w:rPr>
          <w:kern w:val="20"/>
          <w:sz w:val="28"/>
          <w:szCs w:val="20"/>
          <w:lang w:val="uk-UA"/>
        </w:rPr>
        <w:t>кає</w:t>
      </w:r>
      <w:r w:rsidRPr="0024402E">
        <w:rPr>
          <w:kern w:val="20"/>
          <w:sz w:val="28"/>
          <w:szCs w:val="20"/>
          <w:lang w:val="uk-UA"/>
        </w:rPr>
        <w:t xml:space="preserve"> підвищений шум при роботі двигуна, а значні сили інерції поступально рухомих деталей механізму газорозподілу (клапанів, клапанних пружин і ін.) </w:t>
      </w:r>
      <w:r>
        <w:rPr>
          <w:kern w:val="20"/>
          <w:sz w:val="28"/>
          <w:szCs w:val="20"/>
          <w:lang w:val="uk-UA"/>
        </w:rPr>
        <w:t>п</w:t>
      </w:r>
      <w:r w:rsidRPr="00F66C79">
        <w:rPr>
          <w:kern w:val="20"/>
          <w:sz w:val="28"/>
          <w:szCs w:val="20"/>
          <w:lang w:val="uk-UA"/>
        </w:rPr>
        <w:t>ерешкоджають форсуванн</w:t>
      </w:r>
      <w:r>
        <w:rPr>
          <w:kern w:val="20"/>
          <w:sz w:val="28"/>
          <w:szCs w:val="20"/>
          <w:lang w:val="uk-UA"/>
        </w:rPr>
        <w:t>ю</w:t>
      </w:r>
      <w:r w:rsidRPr="00F66C79">
        <w:rPr>
          <w:kern w:val="20"/>
          <w:sz w:val="28"/>
          <w:szCs w:val="20"/>
          <w:lang w:val="uk-UA"/>
        </w:rPr>
        <w:t xml:space="preserve"> двигуна по частоті обертання.</w:t>
      </w:r>
    </w:p>
    <w:p w:rsidR="00331EF9" w:rsidRDefault="00331EF9" w:rsidP="00331EF9">
      <w:pPr>
        <w:widowControl w:val="0"/>
        <w:overflowPunct w:val="0"/>
        <w:autoSpaceDE w:val="0"/>
        <w:autoSpaceDN w:val="0"/>
        <w:adjustRightInd w:val="0"/>
        <w:spacing w:line="324" w:lineRule="auto"/>
        <w:ind w:firstLine="709"/>
        <w:jc w:val="both"/>
        <w:textAlignment w:val="baseline"/>
        <w:rPr>
          <w:kern w:val="20"/>
          <w:sz w:val="28"/>
          <w:szCs w:val="20"/>
          <w:lang w:val="uk-UA"/>
        </w:rPr>
      </w:pPr>
      <w:r w:rsidRPr="00F66C79">
        <w:rPr>
          <w:kern w:val="20"/>
          <w:sz w:val="28"/>
          <w:szCs w:val="20"/>
          <w:lang w:val="uk-UA"/>
        </w:rPr>
        <w:t>Одним із напрямів удосконалення клапанних МГ є зміна фаз газорозподілу для отримання необхідного характеру залежності крутного моменту від частоти обертання колінчастого вал</w:t>
      </w:r>
      <w:r>
        <w:rPr>
          <w:kern w:val="20"/>
          <w:sz w:val="28"/>
          <w:szCs w:val="20"/>
          <w:lang w:val="uk-UA"/>
        </w:rPr>
        <w:t>у</w:t>
      </w:r>
      <w:r w:rsidRPr="00F66C79">
        <w:rPr>
          <w:kern w:val="20"/>
          <w:sz w:val="28"/>
          <w:szCs w:val="20"/>
          <w:lang w:val="uk-UA"/>
        </w:rPr>
        <w:t>. Але зміна фаз газорозподілу пов'язан</w:t>
      </w:r>
      <w:r>
        <w:rPr>
          <w:kern w:val="20"/>
          <w:sz w:val="28"/>
          <w:szCs w:val="20"/>
          <w:lang w:val="uk-UA"/>
        </w:rPr>
        <w:t>а</w:t>
      </w:r>
      <w:r w:rsidRPr="00F66C79">
        <w:rPr>
          <w:kern w:val="20"/>
          <w:sz w:val="28"/>
          <w:szCs w:val="20"/>
          <w:lang w:val="uk-UA"/>
        </w:rPr>
        <w:t xml:space="preserve"> з серйозними конструктивними труднощами. З цієї причини існуючі системи газорозподілу, серійно вироблені протягом останнього десятиліття провідними автовиробниками (</w:t>
      </w:r>
      <w:proofErr w:type="spellStart"/>
      <w:r w:rsidRPr="00F66C79">
        <w:rPr>
          <w:kern w:val="20"/>
          <w:sz w:val="28"/>
          <w:szCs w:val="20"/>
          <w:lang w:val="uk-UA"/>
        </w:rPr>
        <w:t>Toyota</w:t>
      </w:r>
      <w:proofErr w:type="spellEnd"/>
      <w:r w:rsidRPr="00F66C79">
        <w:rPr>
          <w:kern w:val="20"/>
          <w:sz w:val="28"/>
          <w:szCs w:val="20"/>
          <w:lang w:val="uk-UA"/>
        </w:rPr>
        <w:t xml:space="preserve">, </w:t>
      </w:r>
      <w:proofErr w:type="spellStart"/>
      <w:r w:rsidRPr="00F66C79">
        <w:rPr>
          <w:kern w:val="20"/>
          <w:sz w:val="28"/>
          <w:szCs w:val="20"/>
          <w:lang w:val="uk-UA"/>
        </w:rPr>
        <w:t>DaimlerChrysler</w:t>
      </w:r>
      <w:proofErr w:type="spellEnd"/>
      <w:r w:rsidRPr="00F66C79">
        <w:rPr>
          <w:kern w:val="20"/>
          <w:sz w:val="28"/>
          <w:szCs w:val="20"/>
          <w:lang w:val="uk-UA"/>
        </w:rPr>
        <w:t xml:space="preserve">, </w:t>
      </w:r>
      <w:proofErr w:type="spellStart"/>
      <w:r w:rsidRPr="00F66C79">
        <w:rPr>
          <w:kern w:val="20"/>
          <w:sz w:val="28"/>
          <w:szCs w:val="20"/>
          <w:lang w:val="uk-UA"/>
        </w:rPr>
        <w:t>Honda</w:t>
      </w:r>
      <w:proofErr w:type="spellEnd"/>
      <w:r w:rsidRPr="00F66C79">
        <w:rPr>
          <w:kern w:val="20"/>
          <w:sz w:val="28"/>
          <w:szCs w:val="20"/>
          <w:lang w:val="uk-UA"/>
        </w:rPr>
        <w:t xml:space="preserve">, </w:t>
      </w:r>
      <w:proofErr w:type="spellStart"/>
      <w:r w:rsidRPr="00F66C79">
        <w:rPr>
          <w:kern w:val="20"/>
          <w:sz w:val="28"/>
          <w:szCs w:val="20"/>
          <w:lang w:val="uk-UA"/>
        </w:rPr>
        <w:t>Alfa</w:t>
      </w:r>
      <w:proofErr w:type="spellEnd"/>
      <w:r w:rsidRPr="00F66C79">
        <w:rPr>
          <w:kern w:val="20"/>
          <w:sz w:val="28"/>
          <w:szCs w:val="20"/>
          <w:lang w:val="uk-UA"/>
        </w:rPr>
        <w:t xml:space="preserve"> </w:t>
      </w:r>
      <w:proofErr w:type="spellStart"/>
      <w:r w:rsidRPr="00F66C79">
        <w:rPr>
          <w:kern w:val="20"/>
          <w:sz w:val="28"/>
          <w:szCs w:val="20"/>
          <w:lang w:val="uk-UA"/>
        </w:rPr>
        <w:t>Romeo</w:t>
      </w:r>
      <w:proofErr w:type="spellEnd"/>
      <w:r w:rsidRPr="00F66C79">
        <w:rPr>
          <w:kern w:val="20"/>
          <w:sz w:val="28"/>
          <w:szCs w:val="20"/>
          <w:lang w:val="uk-UA"/>
        </w:rPr>
        <w:t xml:space="preserve">, FIAT, BMW, </w:t>
      </w:r>
      <w:proofErr w:type="spellStart"/>
      <w:r w:rsidRPr="00F66C79">
        <w:rPr>
          <w:kern w:val="20"/>
          <w:sz w:val="28"/>
          <w:szCs w:val="20"/>
          <w:lang w:val="uk-UA"/>
        </w:rPr>
        <w:t>Nissan</w:t>
      </w:r>
      <w:proofErr w:type="spellEnd"/>
      <w:r w:rsidRPr="00F66C79">
        <w:rPr>
          <w:kern w:val="20"/>
          <w:sz w:val="28"/>
          <w:szCs w:val="20"/>
          <w:lang w:val="uk-UA"/>
        </w:rPr>
        <w:t>),</w:t>
      </w:r>
      <w:r>
        <w:rPr>
          <w:kern w:val="20"/>
          <w:sz w:val="28"/>
          <w:szCs w:val="20"/>
          <w:lang w:val="uk-UA"/>
        </w:rPr>
        <w:t xml:space="preserve"> які</w:t>
      </w:r>
      <w:r w:rsidRPr="00F66C79">
        <w:rPr>
          <w:kern w:val="20"/>
          <w:sz w:val="28"/>
          <w:szCs w:val="20"/>
          <w:lang w:val="uk-UA"/>
        </w:rPr>
        <w:t xml:space="preserve"> дозволяють оптимізувати газообмін в двигуні в досить вузьких межах. Це пов'язано з наявністю розподільних валів і кулачків, які незалежно від їх профілю і кількості, не забезпечують повного управління клапанами. Вирішення цього завдання, яке криється в індивідуальному управлінні клапанами, очевидно скоро буде знайдено. Про це свідчать розробки фахівців фірм BMW, </w:t>
      </w:r>
      <w:proofErr w:type="spellStart"/>
      <w:r w:rsidRPr="00F66C79">
        <w:rPr>
          <w:kern w:val="20"/>
          <w:sz w:val="28"/>
          <w:szCs w:val="20"/>
          <w:lang w:val="uk-UA"/>
        </w:rPr>
        <w:t>DaimlerChrysler</w:t>
      </w:r>
      <w:proofErr w:type="spellEnd"/>
      <w:r w:rsidRPr="00F66C79">
        <w:rPr>
          <w:kern w:val="20"/>
          <w:sz w:val="28"/>
          <w:szCs w:val="20"/>
          <w:lang w:val="uk-UA"/>
        </w:rPr>
        <w:t xml:space="preserve"> [</w:t>
      </w:r>
      <w:r>
        <w:rPr>
          <w:kern w:val="20"/>
          <w:sz w:val="28"/>
          <w:szCs w:val="20"/>
          <w:lang w:val="uk-UA"/>
        </w:rPr>
        <w:t>13,14</w:t>
      </w:r>
      <w:r w:rsidRPr="00F66C79">
        <w:rPr>
          <w:kern w:val="20"/>
          <w:sz w:val="28"/>
          <w:szCs w:val="20"/>
          <w:lang w:val="uk-UA"/>
        </w:rPr>
        <w:t xml:space="preserve">], </w:t>
      </w:r>
      <w:proofErr w:type="spellStart"/>
      <w:r w:rsidRPr="00F66C79">
        <w:rPr>
          <w:kern w:val="20"/>
          <w:sz w:val="28"/>
          <w:szCs w:val="20"/>
          <w:lang w:val="uk-UA"/>
        </w:rPr>
        <w:t>Siemens</w:t>
      </w:r>
      <w:proofErr w:type="spellEnd"/>
      <w:r w:rsidRPr="00F66C79">
        <w:rPr>
          <w:kern w:val="20"/>
          <w:sz w:val="28"/>
          <w:szCs w:val="20"/>
          <w:lang w:val="uk-UA"/>
        </w:rPr>
        <w:t xml:space="preserve"> [15].</w:t>
      </w:r>
    </w:p>
    <w:p w:rsidR="00331EF9" w:rsidRPr="00277470"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277470">
        <w:rPr>
          <w:sz w:val="28"/>
          <w:szCs w:val="20"/>
          <w:lang w:val="uk-UA"/>
        </w:rPr>
        <w:t>Слід зауважити, що клапанний механізм газорозподілу, навіть в класичному вигляді є досить складним.</w:t>
      </w:r>
    </w:p>
    <w:p w:rsidR="00331EF9" w:rsidRPr="00277470"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277470">
        <w:rPr>
          <w:sz w:val="28"/>
          <w:szCs w:val="20"/>
          <w:lang w:val="uk-UA"/>
        </w:rPr>
        <w:t xml:space="preserve">При проектуванні МГ з тарілчастими клапанами для сучасних двигунів конструкторам доводиться стикатися з вирішенням ряду складних завдань, одна з </w:t>
      </w:r>
      <w:r w:rsidRPr="00277470">
        <w:rPr>
          <w:sz w:val="28"/>
          <w:szCs w:val="20"/>
          <w:lang w:val="uk-UA"/>
        </w:rPr>
        <w:lastRenderedPageBreak/>
        <w:t>яких - врахувати суперечливі вимоги до конструкції механізму газорозподілу. Зростання частоти обертання колінчастого вал</w:t>
      </w:r>
      <w:r>
        <w:rPr>
          <w:sz w:val="28"/>
          <w:szCs w:val="20"/>
          <w:lang w:val="uk-UA"/>
        </w:rPr>
        <w:t>у</w:t>
      </w:r>
      <w:r w:rsidRPr="00277470">
        <w:rPr>
          <w:sz w:val="28"/>
          <w:szCs w:val="20"/>
          <w:lang w:val="uk-UA"/>
        </w:rPr>
        <w:t xml:space="preserve"> двигуна вимагає скорочення часу, відведеного на відкриття і закриття клапанів. Це веде до необхідності з одного боку збільшити жорсткість пружин, а з іншого знизити їх масу і збільшити резонансну частоту коливань.</w:t>
      </w:r>
    </w:p>
    <w:p w:rsidR="00331EF9" w:rsidRPr="00277470"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277470">
        <w:rPr>
          <w:sz w:val="28"/>
          <w:szCs w:val="20"/>
          <w:lang w:val="uk-UA"/>
        </w:rPr>
        <w:t>Золотникові механізми газорозподілу позбавлені більшості недоліків притаманних клапанним МГ. Відсутність поступально рухомих мас дозволяє використовувати їх при будь-яких частотах обертання колінчастого вал</w:t>
      </w:r>
      <w:r>
        <w:rPr>
          <w:sz w:val="28"/>
          <w:szCs w:val="20"/>
          <w:lang w:val="uk-UA"/>
        </w:rPr>
        <w:t>у</w:t>
      </w:r>
      <w:r w:rsidRPr="00277470">
        <w:rPr>
          <w:sz w:val="28"/>
          <w:szCs w:val="20"/>
          <w:lang w:val="uk-UA"/>
        </w:rPr>
        <w:t>, а великі прохідні перетини - збільшити наповнення циліндра двигуна. Це дозволяє розглядати золотникові МГ як альтернативу сучасним клапанним механізмам.</w:t>
      </w:r>
    </w:p>
    <w:p w:rsidR="00331EF9" w:rsidRPr="00277470"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277470">
        <w:rPr>
          <w:sz w:val="28"/>
          <w:szCs w:val="20"/>
          <w:lang w:val="uk-UA"/>
        </w:rPr>
        <w:t>Слід зазначити, що на даний момент золотников</w:t>
      </w:r>
      <w:r>
        <w:rPr>
          <w:sz w:val="28"/>
          <w:szCs w:val="20"/>
          <w:lang w:val="uk-UA"/>
        </w:rPr>
        <w:t>ий</w:t>
      </w:r>
      <w:r w:rsidRPr="00277470">
        <w:rPr>
          <w:sz w:val="28"/>
          <w:szCs w:val="20"/>
          <w:lang w:val="uk-UA"/>
        </w:rPr>
        <w:t xml:space="preserve"> газорозподіл застосовується практично тільки на двотактних двигунах. Це обумовлено їх недоліками, в першу чергу недостатнім ущільненням камери згоряння. Вирішення цієї проблеми, очевидно, і буде визначати застосування даного типу механізмів на чотиритактних автомобільних двигунах.</w:t>
      </w:r>
    </w:p>
    <w:p w:rsidR="00331EF9" w:rsidRPr="005E3E0E" w:rsidRDefault="00331EF9" w:rsidP="00331EF9">
      <w:pPr>
        <w:widowControl w:val="0"/>
        <w:overflowPunct w:val="0"/>
        <w:autoSpaceDE w:val="0"/>
        <w:autoSpaceDN w:val="0"/>
        <w:adjustRightInd w:val="0"/>
        <w:spacing w:line="360" w:lineRule="auto"/>
        <w:ind w:firstLine="709"/>
        <w:jc w:val="both"/>
        <w:textAlignment w:val="baseline"/>
        <w:rPr>
          <w:sz w:val="28"/>
          <w:szCs w:val="20"/>
        </w:rPr>
      </w:pPr>
    </w:p>
    <w:p w:rsidR="00331EF9" w:rsidRDefault="00331EF9" w:rsidP="00331EF9">
      <w:pPr>
        <w:suppressAutoHyphens/>
        <w:spacing w:line="360" w:lineRule="auto"/>
        <w:jc w:val="center"/>
        <w:rPr>
          <w:b/>
          <w:bCs/>
          <w:sz w:val="28"/>
          <w:szCs w:val="20"/>
          <w:lang w:val="uk-UA"/>
        </w:rPr>
      </w:pPr>
      <w:r>
        <w:rPr>
          <w:b/>
          <w:bCs/>
          <w:sz w:val="28"/>
          <w:szCs w:val="20"/>
          <w:lang w:val="uk-UA"/>
        </w:rPr>
        <w:t>1</w:t>
      </w:r>
      <w:r>
        <w:rPr>
          <w:b/>
          <w:bCs/>
          <w:sz w:val="28"/>
          <w:szCs w:val="20"/>
        </w:rPr>
        <w:t>.</w:t>
      </w:r>
      <w:r>
        <w:rPr>
          <w:b/>
          <w:bCs/>
          <w:sz w:val="28"/>
          <w:szCs w:val="20"/>
          <w:lang w:val="uk-UA"/>
        </w:rPr>
        <w:t>2.</w:t>
      </w:r>
      <w:r>
        <w:rPr>
          <w:b/>
          <w:bCs/>
          <w:sz w:val="28"/>
          <w:szCs w:val="20"/>
        </w:rPr>
        <w:t xml:space="preserve"> </w:t>
      </w:r>
      <w:bookmarkStart w:id="2" w:name="_Hlk56950734"/>
      <w:r w:rsidRPr="005E3E0E">
        <w:rPr>
          <w:b/>
          <w:bCs/>
          <w:sz w:val="28"/>
          <w:szCs w:val="20"/>
          <w:lang w:val="uk-UA"/>
        </w:rPr>
        <w:t xml:space="preserve">Огляд </w:t>
      </w:r>
      <w:bookmarkStart w:id="3" w:name="_Hlk56895084"/>
      <w:r w:rsidRPr="005E3E0E">
        <w:rPr>
          <w:b/>
          <w:bCs/>
          <w:sz w:val="28"/>
          <w:szCs w:val="20"/>
          <w:lang w:val="uk-UA"/>
        </w:rPr>
        <w:t>існуючих конструкцій механізмів газорозподілу золотникового типу</w:t>
      </w:r>
      <w:bookmarkEnd w:id="2"/>
      <w:bookmarkEnd w:id="3"/>
    </w:p>
    <w:p w:rsidR="00331EF9" w:rsidRPr="005E3E0E" w:rsidRDefault="00331EF9" w:rsidP="00331EF9">
      <w:pPr>
        <w:suppressAutoHyphens/>
        <w:spacing w:line="360" w:lineRule="auto"/>
        <w:ind w:left="709"/>
        <w:jc w:val="center"/>
        <w:rPr>
          <w:b/>
          <w:bCs/>
          <w:sz w:val="28"/>
          <w:szCs w:val="20"/>
          <w:lang w:val="uk-UA"/>
        </w:rPr>
      </w:pP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Як уже було сказано, у двигунах з тарілчастими клапанами в системі газорозподілу через відносно малі прохідні перетини клапанів не забезпечується гарна якість очищення циліндрів від продуктів згорання і наповнення їхньою свіжою сумішшю, що погіршує </w:t>
      </w:r>
      <w:proofErr w:type="spellStart"/>
      <w:r w:rsidRPr="005E3E0E">
        <w:rPr>
          <w:sz w:val="28"/>
          <w:szCs w:val="20"/>
          <w:lang w:val="uk-UA"/>
        </w:rPr>
        <w:t>потужност</w:t>
      </w:r>
      <w:r>
        <w:rPr>
          <w:sz w:val="28"/>
          <w:szCs w:val="20"/>
          <w:lang w:val="uk-UA"/>
        </w:rPr>
        <w:t>н</w:t>
      </w:r>
      <w:r w:rsidRPr="005E3E0E">
        <w:rPr>
          <w:sz w:val="28"/>
          <w:szCs w:val="20"/>
          <w:lang w:val="uk-UA"/>
        </w:rPr>
        <w:t>і</w:t>
      </w:r>
      <w:proofErr w:type="spellEnd"/>
      <w:r w:rsidRPr="005E3E0E">
        <w:rPr>
          <w:sz w:val="28"/>
          <w:szCs w:val="20"/>
          <w:lang w:val="uk-UA"/>
        </w:rPr>
        <w:t xml:space="preserve"> й економічні показники двигуна. Крім того, наявність непостійного кінематичного зв'язку клапанів з колінчатим валом викликає підвищений шум при роботі двигуна, а значні сили інерції деталей, що рухаються, механізму газорозподілу (клапанів, клапанних пружин і ін.) перешкоджають форсуванню двигуна по частоті обертання. Як альтернативу ми вибрали золотниковий газорозподільний механізм. Відома безліч схем газоро</w:t>
      </w:r>
      <w:r>
        <w:rPr>
          <w:sz w:val="28"/>
          <w:szCs w:val="20"/>
          <w:lang w:val="uk-UA"/>
        </w:rPr>
        <w:t>з</w:t>
      </w:r>
      <w:r w:rsidRPr="005E3E0E">
        <w:rPr>
          <w:sz w:val="28"/>
          <w:szCs w:val="20"/>
          <w:lang w:val="uk-UA"/>
        </w:rPr>
        <w:t xml:space="preserve">подільних механізмів такого типу. Розглянемо переваги і недоліки деяких конструкцій, найбільш задовольняючих по своїй конструкції і робочих параметрах </w:t>
      </w:r>
      <w:r>
        <w:rPr>
          <w:sz w:val="28"/>
          <w:szCs w:val="20"/>
          <w:lang w:val="uk-UA"/>
        </w:rPr>
        <w:t>проектованому</w:t>
      </w:r>
      <w:r w:rsidRPr="005E3E0E">
        <w:rPr>
          <w:sz w:val="28"/>
          <w:szCs w:val="20"/>
          <w:lang w:val="uk-UA"/>
        </w:rPr>
        <w:t xml:space="preserve"> двигуну. </w:t>
      </w:r>
    </w:p>
    <w:p w:rsidR="00331EF9" w:rsidRPr="005E3E0E" w:rsidRDefault="00331EF9" w:rsidP="00331EF9">
      <w:pPr>
        <w:spacing w:line="360" w:lineRule="auto"/>
        <w:ind w:firstLine="720"/>
        <w:jc w:val="both"/>
        <w:rPr>
          <w:sz w:val="28"/>
          <w:szCs w:val="20"/>
          <w:lang w:val="uk-UA"/>
        </w:rPr>
      </w:pPr>
      <w:r w:rsidRPr="005E3E0E">
        <w:rPr>
          <w:sz w:val="28"/>
          <w:szCs w:val="20"/>
          <w:lang w:val="uk-UA"/>
        </w:rPr>
        <w:lastRenderedPageBreak/>
        <w:t xml:space="preserve"> Одним з найбільш прийнятних є двигун з газорозподільним механізмом, що складається з впускного і випускного золотникових органів у виді дискових золотників прямокутного перетину з відповідними наскрізними вікнами, </w:t>
      </w:r>
      <w:r>
        <w:rPr>
          <w:sz w:val="28"/>
          <w:szCs w:val="20"/>
          <w:lang w:val="uk-UA"/>
        </w:rPr>
        <w:t>обладнаними</w:t>
      </w:r>
      <w:r w:rsidRPr="005E3E0E">
        <w:rPr>
          <w:sz w:val="28"/>
          <w:szCs w:val="20"/>
          <w:lang w:val="uk-UA"/>
        </w:rPr>
        <w:t xml:space="preserve"> системою ущільнень, і механізму привода золотникових органів, що забезпечує кінематичний зв'язок золотникових органів з колінчатим валом із заданим передатним відношенням. Золотникові органи встановлені в голівці циліндра двигуна на підшипниках і мають задане, відповідно до фаз газорозподілу, кутове положення. Впускні і випускні вікна золотникових органів є частиною відповідно впускних і випускних каналів голівки циліндра. Даний двигун має істотно меншу висоту і трохи більшу надійність і довговічність роботи внаслідок меншої теплової напруженості золотникових органів через малу довжину їхніх вікон. Крім того, така конструкція газорозподільного механізму дозволяє виконати компактну форму камери згорання і підвищити при цьому економічність двигуна.</w:t>
      </w:r>
    </w:p>
    <w:p w:rsidR="00331EF9" w:rsidRPr="005E3E0E" w:rsidRDefault="00331EF9" w:rsidP="00331EF9">
      <w:pPr>
        <w:spacing w:line="360" w:lineRule="auto"/>
        <w:ind w:firstLine="720"/>
        <w:jc w:val="both"/>
        <w:rPr>
          <w:sz w:val="28"/>
          <w:szCs w:val="20"/>
          <w:lang w:val="uk-UA"/>
        </w:rPr>
      </w:pPr>
      <w:r w:rsidRPr="005E3E0E">
        <w:rPr>
          <w:sz w:val="28"/>
          <w:szCs w:val="20"/>
          <w:lang w:val="uk-UA"/>
        </w:rPr>
        <w:t>Однак двигуни з таким газорозподільним механізмом недостатньо надійні і довговічні в роботі внаслідок неможливості здійснення необхідного охолодження і змащення золотників. Крім того, така конструкція золотникових органів разом із приводним пристроєм значно збільшує масу двигуна і його габарити по ширині і довжині.</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Можливий варіант застосування двигуна з голівкою циліндра, що має впускн</w:t>
      </w:r>
      <w:r>
        <w:rPr>
          <w:sz w:val="28"/>
          <w:szCs w:val="20"/>
          <w:lang w:val="uk-UA"/>
        </w:rPr>
        <w:t>ий</w:t>
      </w:r>
      <w:r w:rsidRPr="005E3E0E">
        <w:rPr>
          <w:sz w:val="28"/>
          <w:szCs w:val="20"/>
          <w:lang w:val="uk-UA"/>
        </w:rPr>
        <w:t xml:space="preserve"> і випускний канали і газорозподільний механізм, що включає впускн</w:t>
      </w:r>
      <w:r>
        <w:rPr>
          <w:sz w:val="28"/>
          <w:szCs w:val="20"/>
          <w:lang w:val="uk-UA"/>
        </w:rPr>
        <w:t>і</w:t>
      </w:r>
      <w:r w:rsidRPr="005E3E0E">
        <w:rPr>
          <w:sz w:val="28"/>
          <w:szCs w:val="20"/>
          <w:lang w:val="uk-UA"/>
        </w:rPr>
        <w:t xml:space="preserve"> і випускн</w:t>
      </w:r>
      <w:r>
        <w:rPr>
          <w:sz w:val="28"/>
          <w:szCs w:val="20"/>
          <w:lang w:val="uk-UA"/>
        </w:rPr>
        <w:t>і</w:t>
      </w:r>
      <w:r w:rsidRPr="005E3E0E">
        <w:rPr>
          <w:sz w:val="28"/>
          <w:szCs w:val="20"/>
          <w:lang w:val="uk-UA"/>
        </w:rPr>
        <w:t xml:space="preserve"> золотников</w:t>
      </w:r>
      <w:r>
        <w:rPr>
          <w:sz w:val="28"/>
          <w:szCs w:val="20"/>
          <w:lang w:val="uk-UA"/>
        </w:rPr>
        <w:t>і</w:t>
      </w:r>
      <w:r w:rsidRPr="005E3E0E">
        <w:rPr>
          <w:sz w:val="28"/>
          <w:szCs w:val="20"/>
          <w:lang w:val="uk-UA"/>
        </w:rPr>
        <w:t xml:space="preserve"> органи з відповідними наскрізними вікнами, </w:t>
      </w:r>
      <w:r>
        <w:rPr>
          <w:sz w:val="28"/>
          <w:szCs w:val="20"/>
          <w:lang w:val="uk-UA"/>
        </w:rPr>
        <w:t>обладнаними</w:t>
      </w:r>
      <w:r w:rsidRPr="005E3E0E">
        <w:rPr>
          <w:sz w:val="28"/>
          <w:szCs w:val="20"/>
          <w:lang w:val="uk-UA"/>
        </w:rPr>
        <w:t xml:space="preserve"> системою ущільнень, розташованої у впускному і випускному каналах голівки циліндра, і механізм привода золотникових органів, що забезпечує кінематичний зв'язок з колінчатим валом із заданим передатним співвідношенням, причому впускні і випускні вікна золотникових органів при заданих кутових заданих кутових положеннях колінчатого вал</w:t>
      </w:r>
      <w:r>
        <w:rPr>
          <w:sz w:val="28"/>
          <w:szCs w:val="20"/>
          <w:lang w:val="uk-UA"/>
        </w:rPr>
        <w:t>у</w:t>
      </w:r>
      <w:r w:rsidRPr="005E3E0E">
        <w:rPr>
          <w:sz w:val="28"/>
          <w:szCs w:val="20"/>
          <w:lang w:val="uk-UA"/>
        </w:rPr>
        <w:t xml:space="preserve"> є частиною відповідно впускного і випускного каналів голівки циліндра. Кожен золотниковий орган виконаний у виді натягнутої на обертових приводних шківах перфорованої нескінченної стрічки, встановленої в двигуні з можливістю перетинання відповідного впускного і випускного каналу голівки циліндра, при цьому в зоні впускного і випускного каналу голівки циліндра </w:t>
      </w:r>
      <w:r w:rsidRPr="005E3E0E">
        <w:rPr>
          <w:sz w:val="28"/>
          <w:szCs w:val="20"/>
          <w:lang w:val="uk-UA"/>
        </w:rPr>
        <w:lastRenderedPageBreak/>
        <w:t>ділянка стрічки розташована між робочими поверхнями опорного і притискного елементів системи ущільнень, причому опорний елемент встановлений у тілі голівки циліндра щільно, а притискн</w:t>
      </w:r>
      <w:r>
        <w:rPr>
          <w:sz w:val="28"/>
          <w:szCs w:val="20"/>
          <w:lang w:val="uk-UA"/>
        </w:rPr>
        <w:t>и</w:t>
      </w:r>
      <w:r w:rsidRPr="005E3E0E">
        <w:rPr>
          <w:sz w:val="28"/>
          <w:szCs w:val="20"/>
          <w:lang w:val="uk-UA"/>
        </w:rPr>
        <w:t>й елемент – із зазором і притиснутий до поверхні стрічки за допомогою пружного елемента. При цьому опорний і притискний елементи мають наскрізні отвори у виді ґрат для можливості проходу газів.</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Механізм привода золотникових органів містить </w:t>
      </w:r>
      <w:proofErr w:type="spellStart"/>
      <w:r w:rsidRPr="005E3E0E">
        <w:rPr>
          <w:sz w:val="28"/>
          <w:szCs w:val="20"/>
          <w:lang w:val="uk-UA"/>
        </w:rPr>
        <w:t>кінематичн</w:t>
      </w:r>
      <w:r>
        <w:rPr>
          <w:sz w:val="28"/>
          <w:szCs w:val="20"/>
          <w:lang w:val="uk-UA"/>
        </w:rPr>
        <w:t>о</w:t>
      </w:r>
      <w:proofErr w:type="spellEnd"/>
      <w:r w:rsidRPr="005E3E0E">
        <w:rPr>
          <w:sz w:val="28"/>
          <w:szCs w:val="20"/>
          <w:lang w:val="uk-UA"/>
        </w:rPr>
        <w:t xml:space="preserve"> зв'язані з колінчатим валом приводні шківи з зубчастими </w:t>
      </w:r>
      <w:r>
        <w:rPr>
          <w:sz w:val="28"/>
          <w:szCs w:val="20"/>
          <w:lang w:val="uk-UA"/>
        </w:rPr>
        <w:t>колесами</w:t>
      </w:r>
      <w:r w:rsidRPr="005E3E0E">
        <w:rPr>
          <w:sz w:val="28"/>
          <w:szCs w:val="20"/>
          <w:lang w:val="uk-UA"/>
        </w:rPr>
        <w:t>, опорні ролики і пристрої для натягу стрічок. Приводні шківи розташовані в картері двигуна і зв'язані з колінчатим валом за допомогою шестеренної передачі.</w:t>
      </w:r>
    </w:p>
    <w:p w:rsidR="00331EF9" w:rsidRPr="005E3E0E" w:rsidRDefault="00331EF9" w:rsidP="00331EF9">
      <w:pPr>
        <w:spacing w:line="360" w:lineRule="auto"/>
        <w:ind w:firstLine="720"/>
        <w:jc w:val="both"/>
        <w:rPr>
          <w:sz w:val="28"/>
          <w:szCs w:val="20"/>
          <w:lang w:val="uk-UA"/>
        </w:rPr>
      </w:pPr>
      <w:r w:rsidRPr="005E3E0E">
        <w:rPr>
          <w:sz w:val="28"/>
          <w:szCs w:val="20"/>
          <w:lang w:val="uk-UA"/>
        </w:rPr>
        <w:t>Кожна стрічка виконана у виді смуги прямокутного перетину товщиною 0</w:t>
      </w:r>
      <w:r>
        <w:rPr>
          <w:sz w:val="28"/>
          <w:szCs w:val="20"/>
          <w:lang w:val="uk-UA"/>
        </w:rPr>
        <w:t>,</w:t>
      </w:r>
      <w:r w:rsidRPr="005E3E0E">
        <w:rPr>
          <w:sz w:val="28"/>
          <w:szCs w:val="20"/>
          <w:lang w:val="uk-UA"/>
        </w:rPr>
        <w:t>05 – 0</w:t>
      </w:r>
      <w:r>
        <w:rPr>
          <w:sz w:val="28"/>
          <w:szCs w:val="20"/>
          <w:lang w:val="uk-UA"/>
        </w:rPr>
        <w:t>,</w:t>
      </w:r>
      <w:r w:rsidRPr="005E3E0E">
        <w:rPr>
          <w:sz w:val="28"/>
          <w:szCs w:val="20"/>
          <w:lang w:val="uk-UA"/>
        </w:rPr>
        <w:t xml:space="preserve">3 мм, наприклад з вуглеводистої чи легованої сталі і має рівномірно розташовані по її довжині впускні і випускні перфоровані вікна і перфоровані отвори для зачеплення з зубчастими </w:t>
      </w:r>
      <w:r>
        <w:rPr>
          <w:sz w:val="28"/>
          <w:szCs w:val="20"/>
          <w:lang w:val="uk-UA"/>
        </w:rPr>
        <w:t>колесами</w:t>
      </w:r>
      <w:r w:rsidRPr="005E3E0E">
        <w:rPr>
          <w:sz w:val="28"/>
          <w:szCs w:val="20"/>
          <w:lang w:val="uk-UA"/>
        </w:rPr>
        <w:t xml:space="preserve"> приводних шківів.</w:t>
      </w:r>
    </w:p>
    <w:p w:rsidR="00331EF9" w:rsidRPr="005E3E0E" w:rsidRDefault="00331EF9" w:rsidP="00331EF9">
      <w:pPr>
        <w:spacing w:line="360" w:lineRule="auto"/>
        <w:ind w:firstLine="720"/>
        <w:jc w:val="both"/>
        <w:rPr>
          <w:sz w:val="28"/>
          <w:szCs w:val="20"/>
          <w:lang w:val="uk-UA"/>
        </w:rPr>
      </w:pPr>
      <w:r w:rsidRPr="005E3E0E">
        <w:rPr>
          <w:sz w:val="28"/>
          <w:szCs w:val="20"/>
          <w:lang w:val="uk-UA"/>
        </w:rPr>
        <w:t>Опорні елементи розміщені з боку камери згорання під стрічками, а притискні елементи встановлені в розточеннях голівки циліндра над стрічками і мають циліндричні виступи у виді втулок, у яких розміщені з зазором циліндричні виступи відповідного впускного чи випускного трубопроводів системи газорозподілу, причому виступи і трубопроводи ущільнені кільцями.</w:t>
      </w:r>
    </w:p>
    <w:p w:rsidR="00331EF9" w:rsidRPr="005E3E0E" w:rsidRDefault="00331EF9" w:rsidP="00331EF9">
      <w:pPr>
        <w:spacing w:line="360" w:lineRule="auto"/>
        <w:ind w:firstLine="720"/>
        <w:jc w:val="both"/>
        <w:rPr>
          <w:sz w:val="28"/>
          <w:szCs w:val="20"/>
          <w:lang w:val="uk-UA"/>
        </w:rPr>
      </w:pPr>
      <w:r w:rsidRPr="005E3E0E">
        <w:rPr>
          <w:sz w:val="28"/>
          <w:szCs w:val="20"/>
          <w:lang w:val="uk-UA"/>
        </w:rPr>
        <w:t>Для виключення можливості розгерметизації камери згорання на початку і кінці з'єднання вікон стрічки з вікнами опорних і притискних елементів, робочі поверхні останніх, розташовані в по</w:t>
      </w:r>
      <w:r>
        <w:rPr>
          <w:sz w:val="28"/>
          <w:szCs w:val="20"/>
          <w:lang w:val="uk-UA"/>
        </w:rPr>
        <w:t>вз</w:t>
      </w:r>
      <w:r w:rsidRPr="005E3E0E">
        <w:rPr>
          <w:sz w:val="28"/>
          <w:szCs w:val="20"/>
          <w:lang w:val="uk-UA"/>
        </w:rPr>
        <w:t>довжньому напрямку стрічок, мають габаритні розміри, рівні чи трохи великі подовжніх розмірів відповідних впускних і випускних вікон стрічки.</w:t>
      </w:r>
    </w:p>
    <w:p w:rsidR="00331EF9" w:rsidRPr="008B032E" w:rsidRDefault="00331EF9" w:rsidP="00331EF9">
      <w:pPr>
        <w:spacing w:line="360" w:lineRule="auto"/>
        <w:ind w:firstLine="720"/>
        <w:jc w:val="both"/>
        <w:rPr>
          <w:sz w:val="28"/>
          <w:szCs w:val="20"/>
          <w:lang w:val="uk-UA"/>
        </w:rPr>
      </w:pPr>
      <w:r w:rsidRPr="005E3E0E">
        <w:rPr>
          <w:sz w:val="28"/>
          <w:szCs w:val="20"/>
          <w:lang w:val="uk-UA"/>
        </w:rPr>
        <w:t xml:space="preserve"> Також для розроблювального двигуна прийнятний варіант із золотниковим органом у системі газорозподілу, виконаним у циліндричній формі. У залежності від конструкцій (</w:t>
      </w:r>
      <w:r w:rsidRPr="008B032E">
        <w:rPr>
          <w:sz w:val="28"/>
          <w:szCs w:val="20"/>
          <w:lang w:val="uk-UA"/>
        </w:rPr>
        <w:t xml:space="preserve">рис. </w:t>
      </w:r>
      <w:r>
        <w:rPr>
          <w:sz w:val="28"/>
          <w:szCs w:val="20"/>
          <w:lang w:val="uk-UA"/>
        </w:rPr>
        <w:t>1</w:t>
      </w:r>
      <w:r w:rsidRPr="008B032E">
        <w:rPr>
          <w:sz w:val="28"/>
          <w:szCs w:val="20"/>
          <w:lang w:val="uk-UA"/>
        </w:rPr>
        <w:t xml:space="preserve">.1 – </w:t>
      </w:r>
      <w:r>
        <w:rPr>
          <w:sz w:val="28"/>
          <w:szCs w:val="20"/>
          <w:lang w:val="uk-UA"/>
        </w:rPr>
        <w:t>1</w:t>
      </w:r>
      <w:r w:rsidRPr="008B032E">
        <w:rPr>
          <w:sz w:val="28"/>
          <w:szCs w:val="20"/>
          <w:lang w:val="uk-UA"/>
        </w:rPr>
        <w:t>.2) у голівці циліндра можливе розташування одного циліндричного золотникового органу з виконаними в середній частині впускними і випускними діаметральними каналами чи індивідуальним золотниковим органом відповідно на впускний і випускний канали голівки циліндра.</w:t>
      </w:r>
    </w:p>
    <w:p w:rsidR="00331EF9" w:rsidRDefault="00331EF9" w:rsidP="00331EF9">
      <w:pPr>
        <w:spacing w:line="360" w:lineRule="auto"/>
        <w:ind w:firstLine="720"/>
        <w:jc w:val="both"/>
        <w:rPr>
          <w:sz w:val="28"/>
          <w:szCs w:val="20"/>
          <w:lang w:val="uk-UA"/>
        </w:rPr>
      </w:pPr>
      <w:r w:rsidRPr="008B032E">
        <w:rPr>
          <w:sz w:val="28"/>
          <w:szCs w:val="20"/>
          <w:lang w:val="uk-UA"/>
        </w:rPr>
        <w:lastRenderedPageBreak/>
        <w:t xml:space="preserve">Газорозподільний механізм із двома золотниковими органами не настільки прийнятний через ускладнення привода, труднощі ущільнення. Більш простий газорозподільний механізм з одним золотниковим органом. Можливі варіанти установки його на підшипники ковзання, чи підшипники кочення, а також є кілька варіантів ущільнення золотникового органу (рис. </w:t>
      </w:r>
      <w:r>
        <w:rPr>
          <w:sz w:val="28"/>
          <w:szCs w:val="20"/>
          <w:lang w:val="uk-UA"/>
        </w:rPr>
        <w:t>1</w:t>
      </w:r>
      <w:r w:rsidRPr="008B032E">
        <w:rPr>
          <w:sz w:val="28"/>
          <w:szCs w:val="20"/>
          <w:lang w:val="uk-UA"/>
        </w:rPr>
        <w:t>.3). Можливе застосування ланцюгового чи ремінного з зубчастим ременем типу привода золотникових органів. Перевагою такого типу золотникового органу є можливість здійснювати на належному рівні відвід зайвої температури і як наслідок можливість уникнути деформації і заклинювання золотникового органу.</w:t>
      </w:r>
    </w:p>
    <w:p w:rsidR="00331EF9" w:rsidRPr="008B032E" w:rsidRDefault="00331EF9" w:rsidP="00331EF9">
      <w:pPr>
        <w:spacing w:line="360" w:lineRule="auto"/>
        <w:ind w:firstLine="720"/>
        <w:jc w:val="both"/>
        <w:rPr>
          <w:sz w:val="28"/>
          <w:szCs w:val="20"/>
          <w:lang w:val="uk-UA"/>
        </w:rPr>
      </w:pPr>
      <w:r w:rsidRPr="008B032E">
        <w:rPr>
          <w:sz w:val="28"/>
          <w:szCs w:val="20"/>
          <w:lang w:val="uk-UA"/>
        </w:rPr>
        <w:t xml:space="preserve">Маються ще кілька варіантів виконання золотникових органів. Так на рис. </w:t>
      </w:r>
      <w:r>
        <w:rPr>
          <w:sz w:val="28"/>
          <w:szCs w:val="20"/>
          <w:lang w:val="uk-UA"/>
        </w:rPr>
        <w:t>1</w:t>
      </w:r>
      <w:r w:rsidRPr="008B032E">
        <w:rPr>
          <w:sz w:val="28"/>
          <w:szCs w:val="20"/>
          <w:lang w:val="uk-UA"/>
        </w:rPr>
        <w:t>.4 показаний газорозподільний механізм з одним золотниковим органом, виконаного у виді зубчастого колеса з впускними і випускними отворами. Золотниковий орган виконаний у виді зубчастого колеса, вісь якого кріпиться на виконаному в одному цілому впускному і випускному колекторі. Привод золотникового органу має постійний кінематичний зв'язок з колінчатим валом.</w:t>
      </w:r>
    </w:p>
    <w:p w:rsidR="00331EF9" w:rsidRPr="008B032E" w:rsidRDefault="00331EF9" w:rsidP="00331EF9">
      <w:pPr>
        <w:jc w:val="center"/>
        <w:rPr>
          <w:sz w:val="28"/>
          <w:szCs w:val="20"/>
          <w:lang w:val="uk-UA"/>
        </w:rPr>
      </w:pPr>
      <w:r w:rsidRPr="008B032E">
        <w:rPr>
          <w:noProof/>
          <w:sz w:val="28"/>
          <w:szCs w:val="20"/>
        </w:rPr>
        <w:drawing>
          <wp:inline distT="0" distB="0" distL="0" distR="0" wp14:anchorId="2CABA3E9" wp14:editId="4FBBEEE5">
            <wp:extent cx="2235422" cy="2865120"/>
            <wp:effectExtent l="0" t="0" r="0" b="0"/>
            <wp:docPr id="13" name="Рисунок 13"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олотн"/>
                    <pic:cNvPicPr>
                      <a:picLocks noChangeAspect="1" noChangeArrowheads="1"/>
                    </pic:cNvPicPr>
                  </pic:nvPicPr>
                  <pic:blipFill>
                    <a:blip r:embed="rId8" cstate="print">
                      <a:extLst>
                        <a:ext uri="{28A0092B-C50C-407E-A947-70E740481C1C}">
                          <a14:useLocalDpi xmlns:a14="http://schemas.microsoft.com/office/drawing/2010/main" val="0"/>
                        </a:ext>
                      </a:extLst>
                    </a:blip>
                    <a:srcRect l="7884" t="17680" r="4231" b="14925"/>
                    <a:stretch>
                      <a:fillRect/>
                    </a:stretch>
                  </pic:blipFill>
                  <pic:spPr bwMode="auto">
                    <a:xfrm>
                      <a:off x="0" y="0"/>
                      <a:ext cx="2257496" cy="2893412"/>
                    </a:xfrm>
                    <a:prstGeom prst="rect">
                      <a:avLst/>
                    </a:prstGeom>
                    <a:noFill/>
                    <a:ln>
                      <a:noFill/>
                    </a:ln>
                  </pic:spPr>
                </pic:pic>
              </a:graphicData>
            </a:graphic>
          </wp:inline>
        </w:drawing>
      </w:r>
      <w:r w:rsidRPr="008B032E">
        <w:rPr>
          <w:sz w:val="28"/>
          <w:szCs w:val="20"/>
          <w:lang w:val="uk-UA"/>
        </w:rPr>
        <w:t xml:space="preserve"> </w:t>
      </w:r>
    </w:p>
    <w:p w:rsidR="00331EF9" w:rsidRPr="008B032E" w:rsidRDefault="00331EF9" w:rsidP="00331EF9">
      <w:pPr>
        <w:spacing w:line="360" w:lineRule="auto"/>
        <w:jc w:val="center"/>
        <w:rPr>
          <w:sz w:val="28"/>
          <w:szCs w:val="20"/>
          <w:lang w:val="uk-UA"/>
        </w:rPr>
      </w:pPr>
    </w:p>
    <w:p w:rsidR="00331EF9" w:rsidRPr="008B032E" w:rsidRDefault="00331EF9" w:rsidP="00331EF9">
      <w:pPr>
        <w:spacing w:line="360" w:lineRule="auto"/>
        <w:jc w:val="center"/>
        <w:rPr>
          <w:sz w:val="28"/>
          <w:lang w:val="uk-UA"/>
        </w:rPr>
      </w:pPr>
      <w:r w:rsidRPr="008B032E">
        <w:rPr>
          <w:sz w:val="28"/>
          <w:lang w:val="uk-UA"/>
        </w:rPr>
        <w:t>1 - золотник; 2 - нижня половина корпусу золотника; 3 - верхня половина корпусу золотника; 4 - канал; 5 - камера згоряння; 6 - циліндр</w:t>
      </w:r>
    </w:p>
    <w:p w:rsidR="00331EF9" w:rsidRPr="008B032E" w:rsidRDefault="00331EF9" w:rsidP="00331EF9">
      <w:pPr>
        <w:spacing w:line="360" w:lineRule="auto"/>
        <w:jc w:val="center"/>
        <w:rPr>
          <w:sz w:val="28"/>
          <w:lang w:val="uk-UA"/>
        </w:rPr>
      </w:pPr>
      <w:r w:rsidRPr="008B032E">
        <w:rPr>
          <w:sz w:val="28"/>
          <w:lang w:val="uk-UA"/>
        </w:rPr>
        <w:t xml:space="preserve">Рис. </w:t>
      </w:r>
      <w:r>
        <w:rPr>
          <w:sz w:val="28"/>
          <w:lang w:val="uk-UA"/>
        </w:rPr>
        <w:t>1</w:t>
      </w:r>
      <w:r w:rsidRPr="008B032E">
        <w:rPr>
          <w:sz w:val="28"/>
          <w:lang w:val="uk-UA"/>
        </w:rPr>
        <w:t>.1</w:t>
      </w:r>
      <w:r>
        <w:rPr>
          <w:sz w:val="28"/>
          <w:lang w:val="uk-UA"/>
        </w:rPr>
        <w:t>.</w:t>
      </w:r>
      <w:r w:rsidRPr="008B032E">
        <w:rPr>
          <w:sz w:val="28"/>
          <w:lang w:val="uk-UA"/>
        </w:rPr>
        <w:t xml:space="preserve"> Головка циліндра з циліндричним золотником </w:t>
      </w:r>
    </w:p>
    <w:p w:rsidR="00331EF9" w:rsidRPr="008B032E" w:rsidRDefault="00331EF9" w:rsidP="00331EF9">
      <w:pPr>
        <w:spacing w:line="360" w:lineRule="auto"/>
        <w:jc w:val="center"/>
        <w:rPr>
          <w:sz w:val="28"/>
          <w:lang w:val="uk-UA"/>
        </w:rPr>
      </w:pPr>
      <w:r w:rsidRPr="008B032E">
        <w:rPr>
          <w:sz w:val="28"/>
          <w:lang w:val="uk-UA"/>
        </w:rPr>
        <w:t>і прямоструминними каналами</w:t>
      </w:r>
    </w:p>
    <w:p w:rsidR="00331EF9" w:rsidRPr="008B032E" w:rsidRDefault="00331EF9" w:rsidP="00331EF9">
      <w:pPr>
        <w:spacing w:line="360" w:lineRule="auto"/>
        <w:jc w:val="center"/>
        <w:rPr>
          <w:sz w:val="28"/>
          <w:lang w:val="uk-UA"/>
        </w:rPr>
      </w:pPr>
    </w:p>
    <w:p w:rsidR="00331EF9" w:rsidRPr="008B032E" w:rsidRDefault="00331EF9" w:rsidP="00331EF9">
      <w:pPr>
        <w:spacing w:line="360" w:lineRule="auto"/>
        <w:jc w:val="center"/>
        <w:rPr>
          <w:sz w:val="20"/>
          <w:szCs w:val="20"/>
          <w:lang w:val="uk-UA"/>
        </w:rPr>
      </w:pPr>
      <w:r w:rsidRPr="008B032E">
        <w:rPr>
          <w:noProof/>
          <w:sz w:val="20"/>
          <w:szCs w:val="20"/>
        </w:rPr>
        <w:drawing>
          <wp:inline distT="0" distB="0" distL="0" distR="0" wp14:anchorId="77C8AB71" wp14:editId="68660F9A">
            <wp:extent cx="2658015" cy="3238500"/>
            <wp:effectExtent l="0" t="0" r="9525" b="0"/>
            <wp:docPr id="12" name="Рисунок 12"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олотн"/>
                    <pic:cNvPicPr>
                      <a:picLocks noChangeAspect="1" noChangeArrowheads="1"/>
                    </pic:cNvPicPr>
                  </pic:nvPicPr>
                  <pic:blipFill>
                    <a:blip r:embed="rId9" cstate="print">
                      <a:extLst>
                        <a:ext uri="{28A0092B-C50C-407E-A947-70E740481C1C}">
                          <a14:useLocalDpi xmlns:a14="http://schemas.microsoft.com/office/drawing/2010/main" val="0"/>
                        </a:ext>
                      </a:extLst>
                    </a:blip>
                    <a:srcRect t="11122" b="11858"/>
                    <a:stretch>
                      <a:fillRect/>
                    </a:stretch>
                  </pic:blipFill>
                  <pic:spPr bwMode="auto">
                    <a:xfrm>
                      <a:off x="0" y="0"/>
                      <a:ext cx="2702871" cy="3293152"/>
                    </a:xfrm>
                    <a:prstGeom prst="rect">
                      <a:avLst/>
                    </a:prstGeom>
                    <a:noFill/>
                    <a:ln>
                      <a:noFill/>
                    </a:ln>
                  </pic:spPr>
                </pic:pic>
              </a:graphicData>
            </a:graphic>
          </wp:inline>
        </w:drawing>
      </w:r>
    </w:p>
    <w:p w:rsidR="00331EF9" w:rsidRPr="008B032E" w:rsidRDefault="00331EF9" w:rsidP="00331EF9">
      <w:pPr>
        <w:spacing w:line="360" w:lineRule="auto"/>
        <w:jc w:val="center"/>
        <w:rPr>
          <w:sz w:val="20"/>
          <w:szCs w:val="20"/>
          <w:lang w:val="uk-UA"/>
        </w:rPr>
      </w:pPr>
    </w:p>
    <w:p w:rsidR="00331EF9" w:rsidRPr="008B032E" w:rsidRDefault="00331EF9" w:rsidP="00331EF9">
      <w:pPr>
        <w:spacing w:line="360" w:lineRule="auto"/>
        <w:jc w:val="center"/>
        <w:rPr>
          <w:sz w:val="28"/>
          <w:lang w:val="uk-UA"/>
        </w:rPr>
      </w:pPr>
      <w:r w:rsidRPr="008B032E">
        <w:rPr>
          <w:sz w:val="28"/>
          <w:lang w:val="uk-UA"/>
        </w:rPr>
        <w:t>1 - золотник; 2 - нижнє ущільнення золотника; 3 - верхнє ущільнення золотника; 4 - впускний канал; 5 - випускний канал; 6 - камера згорання</w:t>
      </w:r>
    </w:p>
    <w:p w:rsidR="00331EF9" w:rsidRDefault="00331EF9" w:rsidP="00331EF9">
      <w:pPr>
        <w:jc w:val="center"/>
        <w:rPr>
          <w:sz w:val="28"/>
          <w:lang w:val="uk-UA"/>
        </w:rPr>
      </w:pPr>
      <w:r w:rsidRPr="008B032E">
        <w:rPr>
          <w:sz w:val="28"/>
          <w:lang w:val="uk-UA"/>
        </w:rPr>
        <w:t xml:space="preserve">Рис. </w:t>
      </w:r>
      <w:r>
        <w:rPr>
          <w:sz w:val="28"/>
          <w:lang w:val="uk-UA"/>
        </w:rPr>
        <w:t>1</w:t>
      </w:r>
      <w:r w:rsidRPr="008B032E">
        <w:rPr>
          <w:sz w:val="28"/>
          <w:lang w:val="uk-UA"/>
        </w:rPr>
        <w:t>.2</w:t>
      </w:r>
      <w:r>
        <w:rPr>
          <w:sz w:val="28"/>
          <w:lang w:val="uk-UA"/>
        </w:rPr>
        <w:t>.</w:t>
      </w:r>
      <w:r w:rsidRPr="008B032E">
        <w:rPr>
          <w:sz w:val="28"/>
          <w:lang w:val="uk-UA"/>
        </w:rPr>
        <w:t xml:space="preserve"> Золотниковий МГ з циліндричним золотником</w:t>
      </w:r>
    </w:p>
    <w:p w:rsidR="00331EF9" w:rsidRPr="008B032E" w:rsidRDefault="00331EF9" w:rsidP="00331EF9">
      <w:pPr>
        <w:jc w:val="center"/>
        <w:rPr>
          <w:sz w:val="28"/>
          <w:lang w:val="uk-UA"/>
        </w:rPr>
      </w:pPr>
    </w:p>
    <w:p w:rsidR="00331EF9" w:rsidRPr="008B032E" w:rsidRDefault="00331EF9" w:rsidP="00331EF9">
      <w:pPr>
        <w:spacing w:line="360" w:lineRule="auto"/>
        <w:jc w:val="center"/>
        <w:rPr>
          <w:sz w:val="28"/>
          <w:lang w:val="uk-UA"/>
        </w:rPr>
      </w:pPr>
      <w:r w:rsidRPr="008B032E">
        <w:rPr>
          <w:noProof/>
          <w:sz w:val="20"/>
          <w:szCs w:val="20"/>
        </w:rPr>
        <w:drawing>
          <wp:inline distT="0" distB="0" distL="0" distR="0" wp14:anchorId="2E716309" wp14:editId="4EF10CD0">
            <wp:extent cx="2706855" cy="3009900"/>
            <wp:effectExtent l="0" t="0" r="0" b="0"/>
            <wp:docPr id="11" name="Рисунок 11"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олотн"/>
                    <pic:cNvPicPr>
                      <a:picLocks noChangeAspect="1" noChangeArrowheads="1"/>
                    </pic:cNvPicPr>
                  </pic:nvPicPr>
                  <pic:blipFill>
                    <a:blip r:embed="rId10" cstate="print">
                      <a:extLst>
                        <a:ext uri="{28A0092B-C50C-407E-A947-70E740481C1C}">
                          <a14:useLocalDpi xmlns:a14="http://schemas.microsoft.com/office/drawing/2010/main" val="0"/>
                        </a:ext>
                      </a:extLst>
                    </a:blip>
                    <a:srcRect t="10504" b="15260"/>
                    <a:stretch>
                      <a:fillRect/>
                    </a:stretch>
                  </pic:blipFill>
                  <pic:spPr bwMode="auto">
                    <a:xfrm>
                      <a:off x="0" y="0"/>
                      <a:ext cx="2720379" cy="3024939"/>
                    </a:xfrm>
                    <a:prstGeom prst="rect">
                      <a:avLst/>
                    </a:prstGeom>
                    <a:noFill/>
                    <a:ln>
                      <a:noFill/>
                    </a:ln>
                  </pic:spPr>
                </pic:pic>
              </a:graphicData>
            </a:graphic>
          </wp:inline>
        </w:drawing>
      </w:r>
    </w:p>
    <w:p w:rsidR="00331EF9" w:rsidRPr="008B032E" w:rsidRDefault="00331EF9" w:rsidP="00331EF9">
      <w:pPr>
        <w:spacing w:line="360" w:lineRule="auto"/>
        <w:jc w:val="center"/>
        <w:rPr>
          <w:sz w:val="28"/>
          <w:lang w:val="uk-UA"/>
        </w:rPr>
      </w:pPr>
    </w:p>
    <w:p w:rsidR="00331EF9" w:rsidRPr="008B032E" w:rsidRDefault="00331EF9" w:rsidP="00331EF9">
      <w:pPr>
        <w:spacing w:line="360" w:lineRule="auto"/>
        <w:jc w:val="center"/>
        <w:rPr>
          <w:sz w:val="28"/>
          <w:lang w:val="uk-UA"/>
        </w:rPr>
      </w:pPr>
      <w:r w:rsidRPr="008B032E">
        <w:rPr>
          <w:sz w:val="28"/>
          <w:lang w:val="uk-UA"/>
        </w:rPr>
        <w:t xml:space="preserve">1 - камера згорання; 2 - золотник; 3 - випускний канал; </w:t>
      </w:r>
    </w:p>
    <w:p w:rsidR="00331EF9" w:rsidRPr="008B032E" w:rsidRDefault="00331EF9" w:rsidP="00331EF9">
      <w:pPr>
        <w:spacing w:line="360" w:lineRule="auto"/>
        <w:jc w:val="center"/>
        <w:rPr>
          <w:sz w:val="28"/>
          <w:lang w:val="uk-UA"/>
        </w:rPr>
      </w:pPr>
      <w:r w:rsidRPr="008B032E">
        <w:rPr>
          <w:sz w:val="28"/>
          <w:lang w:val="uk-UA"/>
        </w:rPr>
        <w:t>4 - впускний канал; 5 - ущільнення золотника</w:t>
      </w:r>
    </w:p>
    <w:p w:rsidR="00331EF9" w:rsidRPr="008B032E" w:rsidRDefault="00331EF9" w:rsidP="00331EF9">
      <w:pPr>
        <w:spacing w:line="360" w:lineRule="auto"/>
        <w:jc w:val="center"/>
        <w:rPr>
          <w:sz w:val="28"/>
          <w:lang w:val="uk-UA"/>
        </w:rPr>
      </w:pPr>
      <w:r w:rsidRPr="008B032E">
        <w:rPr>
          <w:sz w:val="28"/>
          <w:lang w:val="uk-UA"/>
        </w:rPr>
        <w:t xml:space="preserve">Рис. </w:t>
      </w:r>
      <w:r>
        <w:rPr>
          <w:sz w:val="28"/>
          <w:lang w:val="uk-UA"/>
        </w:rPr>
        <w:t>1</w:t>
      </w:r>
      <w:r w:rsidRPr="008B032E">
        <w:rPr>
          <w:sz w:val="28"/>
          <w:lang w:val="uk-UA"/>
        </w:rPr>
        <w:t>.3</w:t>
      </w:r>
      <w:r>
        <w:rPr>
          <w:sz w:val="28"/>
          <w:lang w:val="uk-UA"/>
        </w:rPr>
        <w:t>.</w:t>
      </w:r>
      <w:r w:rsidRPr="008B032E">
        <w:rPr>
          <w:sz w:val="28"/>
          <w:lang w:val="uk-UA"/>
        </w:rPr>
        <w:t xml:space="preserve"> Золотниковий МГ з двома циліндричними золотниками</w:t>
      </w:r>
    </w:p>
    <w:p w:rsidR="00331EF9" w:rsidRPr="008B032E" w:rsidRDefault="00331EF9" w:rsidP="00331EF9"/>
    <w:p w:rsidR="00331EF9" w:rsidRDefault="00331EF9" w:rsidP="00331EF9">
      <w:pPr>
        <w:spacing w:line="360" w:lineRule="auto"/>
        <w:ind w:firstLine="720"/>
        <w:jc w:val="both"/>
        <w:rPr>
          <w:sz w:val="28"/>
          <w:szCs w:val="20"/>
          <w:lang w:val="uk-UA"/>
        </w:rPr>
      </w:pPr>
      <w:r w:rsidRPr="008B032E">
        <w:rPr>
          <w:sz w:val="28"/>
          <w:szCs w:val="20"/>
          <w:lang w:val="uk-UA"/>
        </w:rPr>
        <w:t xml:space="preserve">На рис. </w:t>
      </w:r>
      <w:r>
        <w:rPr>
          <w:sz w:val="28"/>
          <w:szCs w:val="20"/>
          <w:lang w:val="uk-UA"/>
        </w:rPr>
        <w:t>1</w:t>
      </w:r>
      <w:r w:rsidRPr="008B032E">
        <w:rPr>
          <w:sz w:val="28"/>
          <w:szCs w:val="20"/>
          <w:lang w:val="uk-UA"/>
        </w:rPr>
        <w:t>.5 показаний газорозподільний механізм із двома плоскими золотниковими органами, розташованими в голівці циліндра і виконаними у виді зубчастих коліс. У відмінності від вищеописаного газорозподільного механізму, у даному механізмі на впускний і випускний канали мається свій золотниковий орган з відповідними впускними і випускними отворами.</w:t>
      </w:r>
    </w:p>
    <w:p w:rsidR="00331EF9" w:rsidRPr="008B032E" w:rsidRDefault="00331EF9" w:rsidP="00331EF9">
      <w:pPr>
        <w:spacing w:line="360" w:lineRule="auto"/>
        <w:ind w:firstLine="720"/>
        <w:jc w:val="both"/>
        <w:rPr>
          <w:sz w:val="28"/>
          <w:szCs w:val="20"/>
          <w:lang w:val="uk-UA"/>
        </w:rPr>
      </w:pPr>
      <w:r w:rsidRPr="008B032E">
        <w:rPr>
          <w:sz w:val="28"/>
          <w:szCs w:val="20"/>
          <w:lang w:val="uk-UA"/>
        </w:rPr>
        <w:t xml:space="preserve">На рис. </w:t>
      </w:r>
      <w:r>
        <w:rPr>
          <w:sz w:val="28"/>
          <w:szCs w:val="20"/>
          <w:lang w:val="uk-UA"/>
        </w:rPr>
        <w:t>1</w:t>
      </w:r>
      <w:r w:rsidRPr="008B032E">
        <w:rPr>
          <w:sz w:val="28"/>
          <w:szCs w:val="20"/>
          <w:lang w:val="uk-UA"/>
        </w:rPr>
        <w:t>.6 показаний газорозподільний механізм із золотниковим органом розташованим у голівці блоку і маючими сферичну форму, встановленим на кулькових підшипниках.</w:t>
      </w:r>
    </w:p>
    <w:p w:rsidR="00331EF9" w:rsidRPr="008B032E" w:rsidRDefault="00331EF9" w:rsidP="00331EF9">
      <w:pPr>
        <w:spacing w:line="360" w:lineRule="auto"/>
        <w:ind w:firstLine="720"/>
        <w:jc w:val="both"/>
        <w:rPr>
          <w:sz w:val="28"/>
          <w:szCs w:val="20"/>
          <w:lang w:val="uk-UA"/>
        </w:rPr>
      </w:pPr>
      <w:r w:rsidRPr="008B032E">
        <w:rPr>
          <w:sz w:val="28"/>
          <w:szCs w:val="20"/>
          <w:lang w:val="uk-UA"/>
        </w:rPr>
        <w:t>Перевагою є високий рівень очищення циліндра від вихлопних газів і наповнення його свіжою сумішшю. Недоліки – складність виготовлення й ущільнення.</w:t>
      </w:r>
    </w:p>
    <w:p w:rsidR="00331EF9" w:rsidRPr="008B032E" w:rsidRDefault="00331EF9" w:rsidP="00331EF9">
      <w:pPr>
        <w:spacing w:line="360" w:lineRule="auto"/>
        <w:jc w:val="center"/>
        <w:rPr>
          <w:sz w:val="28"/>
          <w:szCs w:val="20"/>
          <w:lang w:val="uk-UA"/>
        </w:rPr>
      </w:pPr>
      <w:r w:rsidRPr="008B032E">
        <w:rPr>
          <w:noProof/>
          <w:sz w:val="28"/>
          <w:szCs w:val="20"/>
        </w:rPr>
        <w:drawing>
          <wp:inline distT="0" distB="0" distL="0" distR="0" wp14:anchorId="1085586A" wp14:editId="669D8D9B">
            <wp:extent cx="2766695" cy="4195449"/>
            <wp:effectExtent l="0" t="0" r="0" b="0"/>
            <wp:docPr id="10" name="Рисунок 10"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олотн"/>
                    <pic:cNvPicPr>
                      <a:picLocks noChangeAspect="1" noChangeArrowheads="1"/>
                    </pic:cNvPicPr>
                  </pic:nvPicPr>
                  <pic:blipFill>
                    <a:blip r:embed="rId11" cstate="print">
                      <a:extLst>
                        <a:ext uri="{28A0092B-C50C-407E-A947-70E740481C1C}">
                          <a14:useLocalDpi xmlns:a14="http://schemas.microsoft.com/office/drawing/2010/main" val="0"/>
                        </a:ext>
                      </a:extLst>
                    </a:blip>
                    <a:srcRect t="5252" r="6418" b="12668"/>
                    <a:stretch>
                      <a:fillRect/>
                    </a:stretch>
                  </pic:blipFill>
                  <pic:spPr bwMode="auto">
                    <a:xfrm>
                      <a:off x="0" y="0"/>
                      <a:ext cx="2779473" cy="4214825"/>
                    </a:xfrm>
                    <a:prstGeom prst="rect">
                      <a:avLst/>
                    </a:prstGeom>
                    <a:noFill/>
                    <a:ln>
                      <a:noFill/>
                    </a:ln>
                  </pic:spPr>
                </pic:pic>
              </a:graphicData>
            </a:graphic>
          </wp:inline>
        </w:drawing>
      </w:r>
    </w:p>
    <w:p w:rsidR="00331EF9" w:rsidRPr="008B032E" w:rsidRDefault="00331EF9" w:rsidP="00331EF9">
      <w:pPr>
        <w:spacing w:line="360" w:lineRule="auto"/>
        <w:jc w:val="center"/>
        <w:rPr>
          <w:sz w:val="28"/>
          <w:szCs w:val="20"/>
          <w:lang w:val="uk-UA"/>
        </w:rPr>
      </w:pPr>
    </w:p>
    <w:p w:rsidR="00331EF9" w:rsidRPr="008B032E" w:rsidRDefault="00331EF9" w:rsidP="00331EF9">
      <w:pPr>
        <w:spacing w:line="360" w:lineRule="auto"/>
        <w:jc w:val="center"/>
        <w:rPr>
          <w:sz w:val="28"/>
          <w:lang w:val="uk-UA"/>
        </w:rPr>
      </w:pPr>
      <w:r w:rsidRPr="008B032E">
        <w:rPr>
          <w:sz w:val="28"/>
          <w:lang w:val="uk-UA"/>
        </w:rPr>
        <w:t>1 - циліндр; 2 - привід золотника; 3 - золотник; 4 - впускний канал;</w:t>
      </w:r>
    </w:p>
    <w:p w:rsidR="00331EF9" w:rsidRPr="008B032E" w:rsidRDefault="00331EF9" w:rsidP="00331EF9">
      <w:pPr>
        <w:spacing w:line="360" w:lineRule="auto"/>
        <w:jc w:val="center"/>
        <w:rPr>
          <w:sz w:val="28"/>
          <w:lang w:val="uk-UA"/>
        </w:rPr>
      </w:pPr>
      <w:r w:rsidRPr="008B032E">
        <w:rPr>
          <w:sz w:val="28"/>
          <w:lang w:val="uk-UA"/>
        </w:rPr>
        <w:t>5 - випускний канал; 6 - ущільнення золотника</w:t>
      </w:r>
    </w:p>
    <w:p w:rsidR="00331EF9" w:rsidRPr="00464210" w:rsidRDefault="00331EF9" w:rsidP="00464210">
      <w:pPr>
        <w:spacing w:line="360" w:lineRule="auto"/>
        <w:jc w:val="center"/>
        <w:rPr>
          <w:sz w:val="28"/>
          <w:lang w:val="uk-UA"/>
        </w:rPr>
      </w:pPr>
      <w:r w:rsidRPr="008B032E">
        <w:rPr>
          <w:sz w:val="28"/>
          <w:lang w:val="uk-UA"/>
        </w:rPr>
        <w:t xml:space="preserve">Рис. </w:t>
      </w:r>
      <w:r>
        <w:rPr>
          <w:sz w:val="28"/>
          <w:lang w:val="uk-UA"/>
        </w:rPr>
        <w:t>1</w:t>
      </w:r>
      <w:r w:rsidRPr="008B032E">
        <w:rPr>
          <w:sz w:val="28"/>
          <w:lang w:val="uk-UA"/>
        </w:rPr>
        <w:t>.4</w:t>
      </w:r>
      <w:r>
        <w:rPr>
          <w:sz w:val="28"/>
          <w:lang w:val="uk-UA"/>
        </w:rPr>
        <w:t>.</w:t>
      </w:r>
      <w:r w:rsidRPr="008B032E">
        <w:rPr>
          <w:sz w:val="28"/>
          <w:lang w:val="uk-UA"/>
        </w:rPr>
        <w:t xml:space="preserve"> Золотниковий МГ з одним дисковим золотником</w:t>
      </w:r>
    </w:p>
    <w:p w:rsidR="00331EF9" w:rsidRDefault="00331EF9" w:rsidP="00331EF9">
      <w:pPr>
        <w:jc w:val="center"/>
        <w:rPr>
          <w:sz w:val="28"/>
          <w:szCs w:val="20"/>
          <w:lang w:val="uk-UA"/>
        </w:rPr>
      </w:pPr>
      <w:r w:rsidRPr="008B032E">
        <w:rPr>
          <w:noProof/>
          <w:sz w:val="28"/>
          <w:szCs w:val="20"/>
        </w:rPr>
        <w:lastRenderedPageBreak/>
        <w:drawing>
          <wp:inline distT="0" distB="0" distL="0" distR="0" wp14:anchorId="454E6EDE" wp14:editId="6D000247">
            <wp:extent cx="3505200" cy="3241021"/>
            <wp:effectExtent l="0" t="0" r="0" b="0"/>
            <wp:docPr id="9" name="Рисунок 9"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олотн"/>
                    <pic:cNvPicPr>
                      <a:picLocks noChangeAspect="1" noChangeArrowheads="1"/>
                    </pic:cNvPicPr>
                  </pic:nvPicPr>
                  <pic:blipFill>
                    <a:blip r:embed="rId12" cstate="print">
                      <a:extLst>
                        <a:ext uri="{28A0092B-C50C-407E-A947-70E740481C1C}">
                          <a14:useLocalDpi xmlns:a14="http://schemas.microsoft.com/office/drawing/2010/main" val="0"/>
                        </a:ext>
                      </a:extLst>
                    </a:blip>
                    <a:srcRect t="10393" b="19861"/>
                    <a:stretch>
                      <a:fillRect/>
                    </a:stretch>
                  </pic:blipFill>
                  <pic:spPr bwMode="auto">
                    <a:xfrm>
                      <a:off x="0" y="0"/>
                      <a:ext cx="3509069" cy="3244598"/>
                    </a:xfrm>
                    <a:prstGeom prst="rect">
                      <a:avLst/>
                    </a:prstGeom>
                    <a:noFill/>
                    <a:ln>
                      <a:noFill/>
                    </a:ln>
                  </pic:spPr>
                </pic:pic>
              </a:graphicData>
            </a:graphic>
          </wp:inline>
        </w:drawing>
      </w:r>
    </w:p>
    <w:p w:rsidR="00331EF9" w:rsidRPr="008B032E" w:rsidRDefault="00331EF9" w:rsidP="00331EF9">
      <w:pPr>
        <w:jc w:val="center"/>
        <w:rPr>
          <w:sz w:val="28"/>
          <w:szCs w:val="20"/>
          <w:lang w:val="uk-UA"/>
        </w:rPr>
      </w:pPr>
    </w:p>
    <w:p w:rsidR="00331EF9" w:rsidRPr="008B032E" w:rsidRDefault="00331EF9" w:rsidP="00331EF9">
      <w:pPr>
        <w:spacing w:line="360" w:lineRule="auto"/>
        <w:jc w:val="center"/>
        <w:rPr>
          <w:sz w:val="28"/>
          <w:lang w:val="uk-UA"/>
        </w:rPr>
      </w:pPr>
      <w:r w:rsidRPr="008B032E">
        <w:rPr>
          <w:sz w:val="28"/>
          <w:lang w:val="uk-UA"/>
        </w:rPr>
        <w:t>1 - циліндр; 2 - впускний золотник; 3 - випускний золотник;</w:t>
      </w:r>
    </w:p>
    <w:p w:rsidR="00331EF9" w:rsidRPr="008B032E" w:rsidRDefault="00331EF9" w:rsidP="00331EF9">
      <w:pPr>
        <w:spacing w:line="360" w:lineRule="auto"/>
        <w:jc w:val="center"/>
        <w:rPr>
          <w:sz w:val="28"/>
          <w:lang w:val="uk-UA"/>
        </w:rPr>
      </w:pPr>
      <w:r w:rsidRPr="008B032E">
        <w:rPr>
          <w:sz w:val="28"/>
          <w:lang w:val="uk-UA"/>
        </w:rPr>
        <w:t>4 - впускний канал; 5 - випускний канал; 6 - ущільнення золотника</w:t>
      </w:r>
    </w:p>
    <w:p w:rsidR="00331EF9" w:rsidRDefault="00331EF9" w:rsidP="00331EF9">
      <w:pPr>
        <w:spacing w:line="360" w:lineRule="auto"/>
        <w:jc w:val="center"/>
        <w:rPr>
          <w:sz w:val="28"/>
          <w:lang w:val="uk-UA"/>
        </w:rPr>
      </w:pPr>
      <w:r w:rsidRPr="008B032E">
        <w:rPr>
          <w:sz w:val="28"/>
          <w:lang w:val="uk-UA"/>
        </w:rPr>
        <w:t xml:space="preserve">Рис. </w:t>
      </w:r>
      <w:r>
        <w:rPr>
          <w:sz w:val="28"/>
          <w:lang w:val="uk-UA"/>
        </w:rPr>
        <w:t>1</w:t>
      </w:r>
      <w:r w:rsidRPr="008B032E">
        <w:rPr>
          <w:sz w:val="28"/>
          <w:lang w:val="uk-UA"/>
        </w:rPr>
        <w:t>.5</w:t>
      </w:r>
      <w:r>
        <w:rPr>
          <w:sz w:val="28"/>
          <w:lang w:val="uk-UA"/>
        </w:rPr>
        <w:t>.</w:t>
      </w:r>
      <w:r w:rsidRPr="008B032E">
        <w:rPr>
          <w:sz w:val="28"/>
          <w:lang w:val="uk-UA"/>
        </w:rPr>
        <w:t xml:space="preserve"> Золотниковий МГ з двома дисковими золотниками</w:t>
      </w:r>
    </w:p>
    <w:p w:rsidR="00331EF9" w:rsidRPr="008B032E" w:rsidRDefault="00331EF9" w:rsidP="00331EF9">
      <w:pPr>
        <w:spacing w:line="360" w:lineRule="auto"/>
        <w:jc w:val="center"/>
        <w:rPr>
          <w:sz w:val="28"/>
          <w:lang w:val="uk-UA"/>
        </w:rPr>
      </w:pPr>
    </w:p>
    <w:p w:rsidR="00331EF9" w:rsidRPr="008B032E" w:rsidRDefault="00331EF9" w:rsidP="00331EF9">
      <w:pPr>
        <w:spacing w:line="360" w:lineRule="auto"/>
        <w:jc w:val="center"/>
        <w:rPr>
          <w:sz w:val="20"/>
          <w:szCs w:val="20"/>
          <w:lang w:val="uk-UA"/>
        </w:rPr>
      </w:pPr>
    </w:p>
    <w:p w:rsidR="00331EF9" w:rsidRPr="008B032E" w:rsidRDefault="00331EF9" w:rsidP="00331EF9">
      <w:pPr>
        <w:spacing w:line="360" w:lineRule="auto"/>
        <w:jc w:val="center"/>
        <w:rPr>
          <w:sz w:val="28"/>
          <w:szCs w:val="20"/>
          <w:lang w:val="uk-UA"/>
        </w:rPr>
      </w:pPr>
      <w:r w:rsidRPr="008B032E">
        <w:rPr>
          <w:noProof/>
          <w:sz w:val="28"/>
          <w:szCs w:val="20"/>
        </w:rPr>
        <w:drawing>
          <wp:inline distT="0" distB="0" distL="0" distR="0" wp14:anchorId="34645082" wp14:editId="077168AA">
            <wp:extent cx="2872740" cy="3018263"/>
            <wp:effectExtent l="0" t="0" r="3810" b="0"/>
            <wp:docPr id="8" name="Рисунок 8"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олотн"/>
                    <pic:cNvPicPr>
                      <a:picLocks noChangeAspect="1" noChangeArrowheads="1"/>
                    </pic:cNvPicPr>
                  </pic:nvPicPr>
                  <pic:blipFill>
                    <a:blip r:embed="rId13" cstate="print">
                      <a:extLst>
                        <a:ext uri="{28A0092B-C50C-407E-A947-70E740481C1C}">
                          <a14:useLocalDpi xmlns:a14="http://schemas.microsoft.com/office/drawing/2010/main" val="0"/>
                        </a:ext>
                      </a:extLst>
                    </a:blip>
                    <a:srcRect t="9503" b="19763"/>
                    <a:stretch>
                      <a:fillRect/>
                    </a:stretch>
                  </pic:blipFill>
                  <pic:spPr bwMode="auto">
                    <a:xfrm>
                      <a:off x="0" y="0"/>
                      <a:ext cx="2883005" cy="3029048"/>
                    </a:xfrm>
                    <a:prstGeom prst="rect">
                      <a:avLst/>
                    </a:prstGeom>
                    <a:noFill/>
                    <a:ln>
                      <a:noFill/>
                    </a:ln>
                  </pic:spPr>
                </pic:pic>
              </a:graphicData>
            </a:graphic>
          </wp:inline>
        </w:drawing>
      </w:r>
    </w:p>
    <w:p w:rsidR="00331EF9" w:rsidRPr="008B032E" w:rsidRDefault="00331EF9" w:rsidP="00331EF9">
      <w:pPr>
        <w:spacing w:line="360" w:lineRule="auto"/>
        <w:jc w:val="center"/>
        <w:rPr>
          <w:sz w:val="28"/>
          <w:szCs w:val="20"/>
          <w:lang w:val="uk-UA"/>
        </w:rPr>
      </w:pPr>
    </w:p>
    <w:p w:rsidR="00331EF9" w:rsidRPr="008B032E" w:rsidRDefault="00331EF9" w:rsidP="00331EF9">
      <w:pPr>
        <w:spacing w:line="360" w:lineRule="auto"/>
        <w:jc w:val="center"/>
        <w:rPr>
          <w:sz w:val="28"/>
          <w:lang w:val="uk-UA"/>
        </w:rPr>
      </w:pPr>
      <w:r w:rsidRPr="008B032E">
        <w:rPr>
          <w:sz w:val="28"/>
          <w:lang w:val="uk-UA"/>
        </w:rPr>
        <w:t>1 - золотник; 2 - впускний канал; 3 - випускний канал; 4 - впускне вікно; 5 - випускне вікно; 6 - ущільнення золотника; 7 - зірочка приводу золотника</w:t>
      </w:r>
    </w:p>
    <w:p w:rsidR="00331EF9" w:rsidRDefault="00331EF9" w:rsidP="00331EF9">
      <w:pPr>
        <w:jc w:val="center"/>
        <w:rPr>
          <w:sz w:val="28"/>
          <w:lang w:val="uk-UA"/>
        </w:rPr>
      </w:pPr>
      <w:r w:rsidRPr="008B032E">
        <w:rPr>
          <w:sz w:val="28"/>
          <w:lang w:val="uk-UA"/>
        </w:rPr>
        <w:t xml:space="preserve">Рис. </w:t>
      </w:r>
      <w:r>
        <w:rPr>
          <w:sz w:val="28"/>
          <w:lang w:val="uk-UA"/>
        </w:rPr>
        <w:t>1</w:t>
      </w:r>
      <w:r w:rsidRPr="008B032E">
        <w:rPr>
          <w:sz w:val="28"/>
          <w:lang w:val="uk-UA"/>
        </w:rPr>
        <w:t>.6</w:t>
      </w:r>
      <w:r>
        <w:rPr>
          <w:sz w:val="28"/>
          <w:lang w:val="uk-UA"/>
        </w:rPr>
        <w:t>.</w:t>
      </w:r>
      <w:r w:rsidRPr="008B032E">
        <w:rPr>
          <w:sz w:val="28"/>
          <w:lang w:val="uk-UA"/>
        </w:rPr>
        <w:t xml:space="preserve"> Золотниковий МГ зі сферичним золотником</w:t>
      </w:r>
    </w:p>
    <w:p w:rsidR="00331EF9" w:rsidRDefault="00331EF9" w:rsidP="00331EF9">
      <w:pPr>
        <w:spacing w:line="360" w:lineRule="auto"/>
        <w:ind w:firstLine="709"/>
        <w:jc w:val="both"/>
        <w:rPr>
          <w:b/>
          <w:sz w:val="28"/>
          <w:lang w:val="uk-UA"/>
        </w:rPr>
      </w:pPr>
      <w:r w:rsidRPr="00BB756F">
        <w:rPr>
          <w:b/>
          <w:sz w:val="28"/>
          <w:lang w:val="uk-UA"/>
        </w:rPr>
        <w:lastRenderedPageBreak/>
        <w:t>1.3</w:t>
      </w:r>
      <w:r>
        <w:rPr>
          <w:b/>
          <w:sz w:val="28"/>
          <w:lang w:val="uk-UA"/>
        </w:rPr>
        <w:t>.</w:t>
      </w:r>
      <w:r w:rsidRPr="00BB756F">
        <w:rPr>
          <w:b/>
          <w:sz w:val="28"/>
          <w:lang w:val="uk-UA"/>
        </w:rPr>
        <w:t xml:space="preserve"> Опис перспективного оригінального механізму газорозподілу, призначеного для досліджень</w:t>
      </w:r>
    </w:p>
    <w:p w:rsidR="00331EF9" w:rsidRDefault="00331EF9" w:rsidP="00331EF9">
      <w:pPr>
        <w:spacing w:line="360" w:lineRule="auto"/>
        <w:jc w:val="both"/>
        <w:rPr>
          <w:sz w:val="28"/>
          <w:lang w:val="uk-UA"/>
        </w:rPr>
      </w:pPr>
    </w:p>
    <w:p w:rsidR="00331EF9" w:rsidRPr="005E3E0E" w:rsidRDefault="00331EF9" w:rsidP="00331EF9">
      <w:pPr>
        <w:spacing w:line="360" w:lineRule="auto"/>
        <w:ind w:firstLine="720"/>
        <w:jc w:val="both"/>
        <w:rPr>
          <w:sz w:val="28"/>
          <w:szCs w:val="20"/>
          <w:lang w:val="uk-UA"/>
        </w:rPr>
      </w:pPr>
      <w:r w:rsidRPr="008B032E">
        <w:rPr>
          <w:sz w:val="28"/>
          <w:szCs w:val="20"/>
          <w:lang w:val="uk-UA"/>
        </w:rPr>
        <w:t xml:space="preserve">Найбільш придатним для розроблювального двигуна по технічних параметрах є газорозподільний механізм (рис. </w:t>
      </w:r>
      <w:r>
        <w:rPr>
          <w:sz w:val="28"/>
          <w:szCs w:val="20"/>
          <w:lang w:val="uk-UA"/>
        </w:rPr>
        <w:t>1</w:t>
      </w:r>
      <w:r w:rsidRPr="008B032E">
        <w:rPr>
          <w:sz w:val="28"/>
          <w:szCs w:val="20"/>
          <w:lang w:val="uk-UA"/>
        </w:rPr>
        <w:t xml:space="preserve">.7 – </w:t>
      </w:r>
      <w:r>
        <w:rPr>
          <w:sz w:val="28"/>
          <w:szCs w:val="20"/>
          <w:lang w:val="uk-UA"/>
        </w:rPr>
        <w:t>1</w:t>
      </w:r>
      <w:r w:rsidRPr="008B032E">
        <w:rPr>
          <w:sz w:val="28"/>
          <w:szCs w:val="20"/>
          <w:lang w:val="uk-UA"/>
        </w:rPr>
        <w:t>.8), що містить циліндричний золотник з виконаними в середній частині впускним і випускним діаметральними каналами, установлений на підшипниках у голівці циліндра двигуна внутрішнього згорання, причому кожен канал золотника має ущільнювач, виконаний у виді притиснутого до золотника за допомогою пружини башмака з отвором, співвісним з каналом золотника, і постачений циліндричним виступом у виді втулки, що розміщена в стінці камери згорання з зазором і ущільнена кільцями з сторони високого</w:t>
      </w:r>
      <w:r w:rsidRPr="005E3E0E">
        <w:rPr>
          <w:sz w:val="28"/>
          <w:szCs w:val="20"/>
          <w:lang w:val="uk-UA"/>
        </w:rPr>
        <w:t xml:space="preserve"> тиску. Для ущільнення з боку низького тиску на торцевих поверхнях башмака маються ущільнювальні елементи, розташовані по обох сторони золотника на його діаметрі. Впускні і випускні канали золотника мають задані кутові положення і є частиною відповідних впускних і випускних каналів системи газорозподілу двигуна. Золотник </w:t>
      </w:r>
      <w:proofErr w:type="spellStart"/>
      <w:r w:rsidRPr="005E3E0E">
        <w:rPr>
          <w:sz w:val="28"/>
          <w:szCs w:val="20"/>
          <w:lang w:val="uk-UA"/>
        </w:rPr>
        <w:t>кінематично</w:t>
      </w:r>
      <w:proofErr w:type="spellEnd"/>
      <w:r w:rsidRPr="005E3E0E">
        <w:rPr>
          <w:sz w:val="28"/>
          <w:szCs w:val="20"/>
          <w:lang w:val="uk-UA"/>
        </w:rPr>
        <w:t xml:space="preserve"> зв'язаний з колінчатим валом двигуна з відповідним передатним відношенням. У тілі золотника мається осьовий канал для проходження потоку охолодної середовища. Такий золотниковий механізм трохи простіше по конструкції і забезпечує меншу теплову напруженість золотника внаслідок можливості примусового охолодження і наявності більш короткого шляху для проходження високотемпературних вихлопних газів через випускні отвори, що зменшує знос і підвищує надійність у роботі золотника. </w:t>
      </w:r>
    </w:p>
    <w:p w:rsidR="00331EF9" w:rsidRPr="005E3E0E" w:rsidRDefault="00331EF9" w:rsidP="00331EF9">
      <w:pPr>
        <w:spacing w:line="360" w:lineRule="auto"/>
        <w:ind w:firstLine="720"/>
        <w:jc w:val="both"/>
        <w:rPr>
          <w:sz w:val="28"/>
          <w:szCs w:val="20"/>
          <w:lang w:val="uk-UA"/>
        </w:rPr>
      </w:pPr>
      <w:r w:rsidRPr="005E3E0E">
        <w:rPr>
          <w:sz w:val="28"/>
          <w:szCs w:val="20"/>
          <w:lang w:val="uk-UA"/>
        </w:rPr>
        <w:t>У розроблювальному двигуні золотник крім ущільнення башмаком ущільнюємо двома на кожен канал глухими заглушками, виконаними у виді башмаків, розташованих у площині ущільнювача на діаметрі, перпендикулярному осі відповідного впускного чи випускного каналу системи газорозподілу, і притиснутих до золотника пружними елементами.</w:t>
      </w:r>
    </w:p>
    <w:p w:rsidR="00331EF9" w:rsidRDefault="00331EF9" w:rsidP="00331EF9">
      <w:pPr>
        <w:framePr w:hSpace="181" w:wrap="notBeside" w:hAnchor="margin" w:xAlign="center" w:yAlign="top"/>
        <w:jc w:val="center"/>
        <w:rPr>
          <w:sz w:val="20"/>
          <w:szCs w:val="20"/>
          <w:lang w:val="uk-UA"/>
        </w:rPr>
      </w:pPr>
      <w:r w:rsidRPr="005E3E0E">
        <w:rPr>
          <w:noProof/>
          <w:sz w:val="20"/>
          <w:szCs w:val="20"/>
        </w:rPr>
        <w:lastRenderedPageBreak/>
        <w:drawing>
          <wp:inline distT="0" distB="0" distL="0" distR="0" wp14:anchorId="24C908A4" wp14:editId="4F5D4EF9">
            <wp:extent cx="3791133" cy="3939540"/>
            <wp:effectExtent l="0" t="0" r="0" b="3810"/>
            <wp:docPr id="7" name="Рисунок 7"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олотн"/>
                    <pic:cNvPicPr>
                      <a:picLocks noChangeAspect="1" noChangeArrowheads="1"/>
                    </pic:cNvPicPr>
                  </pic:nvPicPr>
                  <pic:blipFill>
                    <a:blip r:embed="rId14" cstate="print">
                      <a:extLst>
                        <a:ext uri="{28A0092B-C50C-407E-A947-70E740481C1C}">
                          <a14:useLocalDpi xmlns:a14="http://schemas.microsoft.com/office/drawing/2010/main" val="0"/>
                        </a:ext>
                      </a:extLst>
                    </a:blip>
                    <a:srcRect t="17987" b="4950"/>
                    <a:stretch>
                      <a:fillRect/>
                    </a:stretch>
                  </pic:blipFill>
                  <pic:spPr bwMode="auto">
                    <a:xfrm>
                      <a:off x="0" y="0"/>
                      <a:ext cx="3792848" cy="3941323"/>
                    </a:xfrm>
                    <a:prstGeom prst="rect">
                      <a:avLst/>
                    </a:prstGeom>
                    <a:noFill/>
                    <a:ln>
                      <a:noFill/>
                    </a:ln>
                  </pic:spPr>
                </pic:pic>
              </a:graphicData>
            </a:graphic>
          </wp:inline>
        </w:drawing>
      </w:r>
    </w:p>
    <w:p w:rsidR="00331EF9" w:rsidRPr="005E3E0E" w:rsidRDefault="00331EF9" w:rsidP="00331EF9">
      <w:pPr>
        <w:framePr w:hSpace="181" w:wrap="notBeside" w:hAnchor="margin" w:xAlign="center" w:yAlign="top"/>
        <w:jc w:val="center"/>
        <w:rPr>
          <w:sz w:val="20"/>
          <w:szCs w:val="20"/>
          <w:lang w:val="uk-UA"/>
        </w:rPr>
      </w:pPr>
    </w:p>
    <w:p w:rsidR="00331EF9" w:rsidRPr="005E3E0E" w:rsidRDefault="00331EF9" w:rsidP="00331EF9">
      <w:pPr>
        <w:framePr w:hSpace="181" w:wrap="notBeside" w:hAnchor="margin" w:xAlign="center" w:yAlign="top"/>
        <w:jc w:val="center"/>
        <w:rPr>
          <w:sz w:val="28"/>
          <w:szCs w:val="20"/>
          <w:lang w:val="uk-UA"/>
        </w:rPr>
      </w:pPr>
      <w:r w:rsidRPr="005E3E0E">
        <w:rPr>
          <w:sz w:val="28"/>
          <w:szCs w:val="20"/>
          <w:lang w:val="uk-UA"/>
        </w:rPr>
        <w:t>Рис</w:t>
      </w:r>
      <w:r>
        <w:rPr>
          <w:sz w:val="28"/>
          <w:szCs w:val="20"/>
          <w:lang w:val="uk-UA"/>
        </w:rPr>
        <w:t>.</w:t>
      </w:r>
      <w:r w:rsidRPr="005E3E0E">
        <w:rPr>
          <w:sz w:val="28"/>
          <w:szCs w:val="20"/>
          <w:lang w:val="uk-UA"/>
        </w:rPr>
        <w:t xml:space="preserve"> </w:t>
      </w:r>
      <w:r>
        <w:rPr>
          <w:sz w:val="28"/>
          <w:szCs w:val="20"/>
          <w:lang w:val="uk-UA"/>
        </w:rPr>
        <w:t>1</w:t>
      </w:r>
      <w:r w:rsidRPr="005E3E0E">
        <w:rPr>
          <w:sz w:val="28"/>
          <w:szCs w:val="20"/>
          <w:lang w:val="uk-UA"/>
        </w:rPr>
        <w:t>.7</w:t>
      </w:r>
      <w:r>
        <w:rPr>
          <w:sz w:val="28"/>
          <w:szCs w:val="20"/>
          <w:lang w:val="uk-UA"/>
        </w:rPr>
        <w:t>.</w:t>
      </w:r>
      <w:r w:rsidRPr="005E3E0E">
        <w:rPr>
          <w:sz w:val="28"/>
          <w:szCs w:val="20"/>
          <w:lang w:val="uk-UA"/>
        </w:rPr>
        <w:t xml:space="preserve"> </w:t>
      </w:r>
      <w:r w:rsidRPr="00AD2F38">
        <w:rPr>
          <w:sz w:val="28"/>
          <w:szCs w:val="20"/>
          <w:lang w:val="uk-UA"/>
        </w:rPr>
        <w:t xml:space="preserve"> </w:t>
      </w:r>
      <w:r>
        <w:rPr>
          <w:sz w:val="28"/>
          <w:szCs w:val="20"/>
          <w:lang w:val="uk-UA"/>
        </w:rPr>
        <w:t>Г</w:t>
      </w:r>
      <w:r w:rsidRPr="005E3E0E">
        <w:rPr>
          <w:sz w:val="28"/>
          <w:szCs w:val="20"/>
          <w:lang w:val="uk-UA"/>
        </w:rPr>
        <w:t>азорозподільний механізм, що містить циліндричний золотник</w:t>
      </w:r>
    </w:p>
    <w:p w:rsidR="00331EF9" w:rsidRPr="005E3E0E" w:rsidRDefault="00331EF9" w:rsidP="00331EF9">
      <w:pPr>
        <w:framePr w:hSpace="181" w:wrap="notBeside" w:hAnchor="margin" w:xAlign="center" w:yAlign="top"/>
        <w:rPr>
          <w:sz w:val="20"/>
          <w:szCs w:val="20"/>
          <w:lang w:val="uk-UA"/>
        </w:rPr>
      </w:pPr>
    </w:p>
    <w:p w:rsidR="00331EF9" w:rsidRPr="005E3E0E" w:rsidRDefault="00331EF9" w:rsidP="00331EF9">
      <w:pPr>
        <w:framePr w:hSpace="181" w:wrap="notBeside" w:hAnchor="margin" w:xAlign="center" w:yAlign="bottom"/>
        <w:shd w:val="solid" w:color="FFFFFF" w:fill="FFFFFF"/>
        <w:jc w:val="center"/>
        <w:rPr>
          <w:sz w:val="28"/>
          <w:szCs w:val="20"/>
          <w:lang w:val="uk-UA"/>
        </w:rPr>
      </w:pPr>
      <w:r w:rsidRPr="005E3E0E">
        <w:rPr>
          <w:sz w:val="28"/>
          <w:szCs w:val="20"/>
          <w:lang w:val="uk-UA"/>
        </w:rPr>
        <w:t xml:space="preserve"> </w:t>
      </w:r>
    </w:p>
    <w:p w:rsidR="00331EF9" w:rsidRPr="005E3E0E" w:rsidRDefault="00331EF9" w:rsidP="00331EF9">
      <w:pPr>
        <w:spacing w:line="360" w:lineRule="auto"/>
        <w:jc w:val="center"/>
        <w:rPr>
          <w:sz w:val="28"/>
          <w:szCs w:val="20"/>
          <w:lang w:val="uk-UA"/>
        </w:rPr>
      </w:pPr>
      <w:r w:rsidRPr="005E3E0E">
        <w:rPr>
          <w:noProof/>
          <w:sz w:val="28"/>
          <w:szCs w:val="20"/>
        </w:rPr>
        <w:drawing>
          <wp:inline distT="0" distB="0" distL="0" distR="0" wp14:anchorId="49AB86AA" wp14:editId="545A0A4A">
            <wp:extent cx="4088430" cy="2535220"/>
            <wp:effectExtent l="0" t="0" r="7620" b="0"/>
            <wp:docPr id="6" name="Рисунок 6" descr="золот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олотн"/>
                    <pic:cNvPicPr>
                      <a:picLocks noChangeAspect="1" noChangeArrowheads="1"/>
                    </pic:cNvPicPr>
                  </pic:nvPicPr>
                  <pic:blipFill>
                    <a:blip r:embed="rId15" cstate="print">
                      <a:extLst>
                        <a:ext uri="{28A0092B-C50C-407E-A947-70E740481C1C}">
                          <a14:useLocalDpi xmlns:a14="http://schemas.microsoft.com/office/drawing/2010/main" val="0"/>
                        </a:ext>
                      </a:extLst>
                    </a:blip>
                    <a:srcRect t="11957"/>
                    <a:stretch>
                      <a:fillRect/>
                    </a:stretch>
                  </pic:blipFill>
                  <pic:spPr bwMode="auto">
                    <a:xfrm>
                      <a:off x="0" y="0"/>
                      <a:ext cx="4097901" cy="2541093"/>
                    </a:xfrm>
                    <a:prstGeom prst="rect">
                      <a:avLst/>
                    </a:prstGeom>
                    <a:noFill/>
                    <a:ln>
                      <a:noFill/>
                    </a:ln>
                  </pic:spPr>
                </pic:pic>
              </a:graphicData>
            </a:graphic>
          </wp:inline>
        </w:drawing>
      </w:r>
    </w:p>
    <w:p w:rsidR="00331EF9" w:rsidRDefault="00331EF9" w:rsidP="00331EF9">
      <w:pPr>
        <w:spacing w:line="360" w:lineRule="auto"/>
        <w:ind w:firstLine="720"/>
        <w:jc w:val="center"/>
        <w:rPr>
          <w:sz w:val="28"/>
          <w:szCs w:val="20"/>
          <w:lang w:val="uk-UA"/>
        </w:rPr>
      </w:pPr>
      <w:r w:rsidRPr="005E3E0E">
        <w:rPr>
          <w:sz w:val="28"/>
          <w:szCs w:val="20"/>
          <w:lang w:val="uk-UA"/>
        </w:rPr>
        <w:t>Рис</w:t>
      </w:r>
      <w:r>
        <w:rPr>
          <w:sz w:val="28"/>
          <w:szCs w:val="20"/>
          <w:lang w:val="uk-UA"/>
        </w:rPr>
        <w:t>. 1</w:t>
      </w:r>
      <w:r w:rsidRPr="005E3E0E">
        <w:rPr>
          <w:sz w:val="28"/>
          <w:szCs w:val="20"/>
          <w:lang w:val="uk-UA"/>
        </w:rPr>
        <w:t>.8</w:t>
      </w:r>
      <w:r>
        <w:rPr>
          <w:sz w:val="28"/>
          <w:szCs w:val="20"/>
          <w:lang w:val="uk-UA"/>
        </w:rPr>
        <w:t>.</w:t>
      </w:r>
      <w:r w:rsidRPr="005E3E0E">
        <w:rPr>
          <w:sz w:val="28"/>
          <w:szCs w:val="20"/>
          <w:lang w:val="uk-UA"/>
        </w:rPr>
        <w:t xml:space="preserve"> </w:t>
      </w:r>
      <w:r>
        <w:rPr>
          <w:sz w:val="28"/>
          <w:szCs w:val="20"/>
          <w:lang w:val="uk-UA"/>
        </w:rPr>
        <w:t>Г</w:t>
      </w:r>
      <w:r w:rsidRPr="005E3E0E">
        <w:rPr>
          <w:sz w:val="28"/>
          <w:szCs w:val="20"/>
          <w:lang w:val="uk-UA"/>
        </w:rPr>
        <w:t>азорозподільний механізм, що містить циліндричний золотник</w:t>
      </w:r>
    </w:p>
    <w:p w:rsidR="00331EF9" w:rsidRDefault="00331EF9" w:rsidP="00331EF9">
      <w:pPr>
        <w:spacing w:line="360" w:lineRule="auto"/>
        <w:ind w:firstLine="720"/>
        <w:jc w:val="both"/>
        <w:rPr>
          <w:sz w:val="28"/>
          <w:szCs w:val="20"/>
          <w:lang w:val="uk-UA"/>
        </w:rPr>
      </w:pP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Пропонований механізм газорозподілу містить циліндричний золотник 1 із впускним 2 і випускним 3 каналами і дві групи ущільнень для впускного і випускного каналів відповідно, кожна з який включає ущільнювач 4 з отвором 5 і </w:t>
      </w:r>
      <w:r w:rsidRPr="005E3E0E">
        <w:rPr>
          <w:sz w:val="28"/>
          <w:szCs w:val="20"/>
          <w:lang w:val="uk-UA"/>
        </w:rPr>
        <w:lastRenderedPageBreak/>
        <w:t>ущільнювальним кільцем 6 і дві глухі заглушки 7 виконані у виді башмаків і притиснуті до поверхні золотника 1 з відповідними пружинами 8 і 9.</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Ущільнювачі 4 розташовані в розточеннях 10 голівки циліндра 11 двигуна з протилежної сторони золотника, а заглушки 7 розміщені в розточеннях 13 голівки циліндра двигуна з зазором і закриті кришками. Отвір 5 впускного 2 чи випускного 3 каналів золотника утворить єдиний газопровідний тракт, що з'єднує камеру згорання 12 з випускною системою двигуна.</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Золотник установлений на підшипниках 15, розміщених у голівці циліндра, і має жорстко закріплену на ньому зірочку 16 для кінематичного зв'язку з колінчатим валом двигуна. З кожної сторони золотника між підшипником і групою ущільнень встановлене ущільнювальне кільце 17. Циліндричний золотник має осьовий канал 18 для проходження охолодної середовища. </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Золотниковий механізм працює в такий спосіб.</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При обертанні колінчатого вал</w:t>
      </w:r>
      <w:r>
        <w:rPr>
          <w:sz w:val="28"/>
          <w:szCs w:val="20"/>
          <w:lang w:val="uk-UA"/>
        </w:rPr>
        <w:t>у</w:t>
      </w:r>
      <w:r w:rsidRPr="005E3E0E">
        <w:rPr>
          <w:sz w:val="28"/>
          <w:szCs w:val="20"/>
          <w:lang w:val="uk-UA"/>
        </w:rPr>
        <w:t xml:space="preserve"> двигуна зірочка 16, </w:t>
      </w:r>
      <w:proofErr w:type="spellStart"/>
      <w:r w:rsidRPr="005E3E0E">
        <w:rPr>
          <w:sz w:val="28"/>
          <w:szCs w:val="20"/>
          <w:lang w:val="uk-UA"/>
        </w:rPr>
        <w:t>кінематично</w:t>
      </w:r>
      <w:proofErr w:type="spellEnd"/>
      <w:r w:rsidRPr="005E3E0E">
        <w:rPr>
          <w:sz w:val="28"/>
          <w:szCs w:val="20"/>
          <w:lang w:val="uk-UA"/>
        </w:rPr>
        <w:t xml:space="preserve"> зв'язана з ним, приводить в обертання золотник 1. Передатне відношення між валом двигуна і золотником підібрано таким чином, що при роботі двигуна по чотиритактному циклі золотник обертається з частотою, рівної чверті частоти обертання колінчатого вал</w:t>
      </w:r>
      <w:r>
        <w:rPr>
          <w:sz w:val="28"/>
          <w:szCs w:val="20"/>
          <w:lang w:val="uk-UA"/>
        </w:rPr>
        <w:t>у</w:t>
      </w:r>
      <w:r w:rsidRPr="005E3E0E">
        <w:rPr>
          <w:sz w:val="28"/>
          <w:szCs w:val="20"/>
          <w:lang w:val="uk-UA"/>
        </w:rPr>
        <w:t xml:space="preserve">. </w:t>
      </w:r>
    </w:p>
    <w:p w:rsidR="00331EF9" w:rsidRPr="005E3E0E" w:rsidRDefault="00331EF9" w:rsidP="00331EF9">
      <w:pPr>
        <w:spacing w:line="360" w:lineRule="auto"/>
        <w:ind w:firstLine="720"/>
        <w:jc w:val="both"/>
        <w:rPr>
          <w:sz w:val="28"/>
          <w:szCs w:val="20"/>
          <w:lang w:val="uk-UA"/>
        </w:rPr>
      </w:pPr>
      <w:r w:rsidRPr="005E3E0E">
        <w:rPr>
          <w:sz w:val="28"/>
          <w:szCs w:val="20"/>
          <w:lang w:val="uk-UA"/>
        </w:rPr>
        <w:t xml:space="preserve"> Впускний 2 і випускний 3 канали золотника відповідно до фаз газорозподілу двигуна періодично з'єднуються з отворами 5 ущільнювачів 4 утворити разом каналами системи газорозподілу єдиний газопровідний тракт і здійснюючи при цьому випуск газів, що відробили, і впуск робочої суміші в циліндр двигуна. В інші моменти робочого циклу, коли відсутні процеси впуску і випуску, отвору каналів 2 і 3 перекриваються глухими заглушками 7. Заглушки 7 запобігають улучення газів з камери 12 згорання в порожнині каналів 2 і 3 золотники під час тактів стиску і робітника ходу, завдяки чому величини обсягів порожнин цих каналів не впливає на робочому процесу двигуна. Ущільнювачі 4 з кільцями 6 виключають витоку газів у впускну і випускну системи. Герметичність ущільнення забезпечується притисненням ущільнювачів і заглушок пружинами 8 і 9. Кришки 14 і ущільнювальні кільця 17 забезпечують ізоляцію камери згорання по відносини до зовнішнього середовища.</w:t>
      </w:r>
    </w:p>
    <w:p w:rsidR="00331EF9" w:rsidRPr="005E3E0E" w:rsidRDefault="00331EF9" w:rsidP="00331EF9">
      <w:pPr>
        <w:spacing w:line="360" w:lineRule="auto"/>
        <w:ind w:firstLine="720"/>
        <w:jc w:val="both"/>
        <w:rPr>
          <w:sz w:val="28"/>
          <w:szCs w:val="20"/>
          <w:lang w:val="uk-UA"/>
        </w:rPr>
      </w:pPr>
      <w:r w:rsidRPr="005E3E0E">
        <w:rPr>
          <w:sz w:val="28"/>
          <w:szCs w:val="20"/>
          <w:lang w:val="uk-UA"/>
        </w:rPr>
        <w:lastRenderedPageBreak/>
        <w:t xml:space="preserve"> Підшипники 15 золотника сприймають навантаження від сил притиснення ущільнювачів і тиску газів на золотник. Автономна установка золотника, а також можливість вільного переміщення заглушок 7 у розточеннях 10 сприяють вільному обертанню золотника при наявності температурних деформацій деталей.</w:t>
      </w:r>
    </w:p>
    <w:p w:rsidR="00331EF9" w:rsidRDefault="00331EF9" w:rsidP="00331EF9">
      <w:pPr>
        <w:spacing w:line="360" w:lineRule="auto"/>
        <w:ind w:firstLine="720"/>
        <w:jc w:val="both"/>
        <w:rPr>
          <w:sz w:val="28"/>
          <w:szCs w:val="20"/>
          <w:lang w:val="uk-UA"/>
        </w:rPr>
      </w:pPr>
      <w:r w:rsidRPr="005E3E0E">
        <w:rPr>
          <w:sz w:val="28"/>
          <w:szCs w:val="20"/>
          <w:lang w:val="uk-UA"/>
        </w:rPr>
        <w:t>При такій конструкції поліпшуються умови охолодження і змазування всіх деталей газорозподільного механізму, що забезпечує підвищення і надійності і довговічності його роботи в цілому. Винос ущільнювача з зони високого тиску додатково дозволяє виконати камеру згорання оптимальної форми і забезпечити мінімальну довжину впускного і випускного каналів, що підвищує економічність двигуна.</w:t>
      </w:r>
    </w:p>
    <w:p w:rsidR="00331EF9" w:rsidRDefault="00331EF9" w:rsidP="00331EF9">
      <w:pPr>
        <w:spacing w:line="360" w:lineRule="auto"/>
        <w:ind w:firstLine="720"/>
        <w:jc w:val="both"/>
        <w:rPr>
          <w:sz w:val="28"/>
          <w:szCs w:val="20"/>
          <w:lang w:val="uk-UA"/>
        </w:rPr>
      </w:pPr>
      <w:r>
        <w:rPr>
          <w:sz w:val="28"/>
          <w:szCs w:val="20"/>
          <w:lang w:val="uk-UA"/>
        </w:rPr>
        <w:t xml:space="preserve">На рис. 1.9 – </w:t>
      </w:r>
      <w:r w:rsidRPr="003324C2">
        <w:rPr>
          <w:sz w:val="28"/>
          <w:szCs w:val="20"/>
        </w:rPr>
        <w:t>1.13</w:t>
      </w:r>
      <w:r>
        <w:rPr>
          <w:sz w:val="28"/>
          <w:szCs w:val="20"/>
          <w:lang w:val="uk-UA"/>
        </w:rPr>
        <w:t xml:space="preserve"> наведені деталі виготовленого експериментального зразка золотникового механізму газорозподілу.</w:t>
      </w:r>
    </w:p>
    <w:p w:rsidR="00331EF9" w:rsidRDefault="00331EF9" w:rsidP="00331EF9">
      <w:pPr>
        <w:spacing w:line="360" w:lineRule="auto"/>
        <w:ind w:firstLine="720"/>
        <w:jc w:val="both"/>
        <w:rPr>
          <w:sz w:val="28"/>
          <w:szCs w:val="20"/>
          <w:lang w:val="uk-UA"/>
        </w:rPr>
      </w:pPr>
    </w:p>
    <w:p w:rsidR="00331EF9" w:rsidRDefault="00331EF9" w:rsidP="00331EF9">
      <w:pPr>
        <w:spacing w:line="360" w:lineRule="auto"/>
        <w:jc w:val="center"/>
        <w:rPr>
          <w:sz w:val="28"/>
          <w:szCs w:val="20"/>
          <w:lang w:val="uk-UA"/>
        </w:rPr>
      </w:pPr>
      <w:r w:rsidRPr="00A96A89">
        <w:rPr>
          <w:noProof/>
        </w:rPr>
        <w:drawing>
          <wp:inline distT="0" distB="0" distL="0" distR="0" wp14:anchorId="1D498D41" wp14:editId="29BCBE52">
            <wp:extent cx="3299179" cy="3912830"/>
            <wp:effectExtent l="0" t="0" r="0" b="0"/>
            <wp:docPr id="1" name="Рисунок 1" descr="IMG_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600"/>
                    <pic:cNvPicPr>
                      <a:picLocks noChangeAspect="1" noChangeArrowheads="1"/>
                    </pic:cNvPicPr>
                  </pic:nvPicPr>
                  <pic:blipFill>
                    <a:blip r:embed="rId16">
                      <a:extLst>
                        <a:ext uri="{28A0092B-C50C-407E-A947-70E740481C1C}">
                          <a14:useLocalDpi xmlns:a14="http://schemas.microsoft.com/office/drawing/2010/main" val="0"/>
                        </a:ext>
                      </a:extLst>
                    </a:blip>
                    <a:srcRect l="16772" r="24657" b="7426"/>
                    <a:stretch>
                      <a:fillRect/>
                    </a:stretch>
                  </pic:blipFill>
                  <pic:spPr bwMode="auto">
                    <a:xfrm>
                      <a:off x="0" y="0"/>
                      <a:ext cx="3304698" cy="3919375"/>
                    </a:xfrm>
                    <a:prstGeom prst="rect">
                      <a:avLst/>
                    </a:prstGeom>
                    <a:noFill/>
                    <a:ln>
                      <a:noFill/>
                    </a:ln>
                  </pic:spPr>
                </pic:pic>
              </a:graphicData>
            </a:graphic>
          </wp:inline>
        </w:drawing>
      </w:r>
    </w:p>
    <w:p w:rsidR="00331EF9" w:rsidRDefault="00331EF9" w:rsidP="00331EF9">
      <w:pPr>
        <w:spacing w:line="360" w:lineRule="auto"/>
        <w:jc w:val="center"/>
        <w:rPr>
          <w:sz w:val="28"/>
          <w:szCs w:val="20"/>
          <w:lang w:val="uk-UA"/>
        </w:rPr>
      </w:pPr>
    </w:p>
    <w:p w:rsidR="00331EF9" w:rsidRDefault="00331EF9" w:rsidP="00331EF9">
      <w:pPr>
        <w:spacing w:line="360" w:lineRule="auto"/>
        <w:jc w:val="center"/>
        <w:rPr>
          <w:sz w:val="28"/>
          <w:szCs w:val="20"/>
          <w:lang w:val="uk-UA"/>
        </w:rPr>
      </w:pPr>
      <w:r w:rsidRPr="004A277D">
        <w:rPr>
          <w:sz w:val="28"/>
          <w:szCs w:val="28"/>
        </w:rPr>
        <w:t>Рис</w:t>
      </w:r>
      <w:r w:rsidRPr="004A277D">
        <w:rPr>
          <w:sz w:val="28"/>
          <w:szCs w:val="28"/>
          <w:lang w:val="uk-UA"/>
        </w:rPr>
        <w:t>.</w:t>
      </w:r>
      <w:r w:rsidRPr="004A277D">
        <w:rPr>
          <w:sz w:val="28"/>
          <w:szCs w:val="28"/>
        </w:rPr>
        <w:t xml:space="preserve"> </w:t>
      </w:r>
      <w:bookmarkStart w:id="4" w:name="OLE_LINK23"/>
      <w:r w:rsidRPr="004A277D">
        <w:rPr>
          <w:sz w:val="28"/>
          <w:szCs w:val="28"/>
          <w:lang w:val="uk-UA"/>
        </w:rPr>
        <w:t>1</w:t>
      </w:r>
      <w:r w:rsidRPr="004A277D">
        <w:rPr>
          <w:sz w:val="28"/>
          <w:szCs w:val="28"/>
        </w:rPr>
        <w:t>.</w:t>
      </w:r>
      <w:bookmarkEnd w:id="4"/>
      <w:r w:rsidRPr="004A277D">
        <w:rPr>
          <w:sz w:val="28"/>
          <w:szCs w:val="28"/>
          <w:lang w:val="uk-UA"/>
        </w:rPr>
        <w:t>9</w:t>
      </w:r>
      <w:r>
        <w:rPr>
          <w:sz w:val="28"/>
          <w:szCs w:val="28"/>
          <w:lang w:val="uk-UA"/>
        </w:rPr>
        <w:t>.</w:t>
      </w:r>
      <w:r>
        <w:rPr>
          <w:sz w:val="28"/>
          <w:szCs w:val="28"/>
        </w:rPr>
        <w:t xml:space="preserve"> </w:t>
      </w:r>
      <w:r w:rsidRPr="004A277D">
        <w:rPr>
          <w:sz w:val="28"/>
          <w:szCs w:val="28"/>
          <w:lang w:val="uk-UA"/>
        </w:rPr>
        <w:t>Загальний</w:t>
      </w:r>
      <w:r w:rsidRPr="004A277D">
        <w:rPr>
          <w:sz w:val="28"/>
          <w:szCs w:val="28"/>
        </w:rPr>
        <w:t xml:space="preserve"> </w:t>
      </w:r>
      <w:r w:rsidRPr="004A277D">
        <w:rPr>
          <w:sz w:val="28"/>
          <w:szCs w:val="28"/>
          <w:lang w:val="uk-UA"/>
        </w:rPr>
        <w:t>вид</w:t>
      </w:r>
      <w:r w:rsidRPr="004A277D">
        <w:rPr>
          <w:sz w:val="28"/>
          <w:szCs w:val="28"/>
        </w:rPr>
        <w:t xml:space="preserve"> </w:t>
      </w:r>
      <w:r w:rsidRPr="004A277D">
        <w:rPr>
          <w:sz w:val="28"/>
          <w:szCs w:val="28"/>
          <w:lang w:val="uk-UA"/>
        </w:rPr>
        <w:t>головки</w:t>
      </w:r>
      <w:r w:rsidRPr="004A277D">
        <w:rPr>
          <w:sz w:val="28"/>
          <w:szCs w:val="28"/>
        </w:rPr>
        <w:t xml:space="preserve"> </w:t>
      </w:r>
      <w:r w:rsidRPr="004A277D">
        <w:rPr>
          <w:sz w:val="28"/>
          <w:szCs w:val="28"/>
          <w:lang w:val="uk-UA"/>
        </w:rPr>
        <w:t>циліндра</w:t>
      </w:r>
    </w:p>
    <w:p w:rsidR="00331EF9" w:rsidRDefault="00331EF9" w:rsidP="00331EF9">
      <w:pPr>
        <w:spacing w:line="360" w:lineRule="auto"/>
        <w:ind w:firstLine="720"/>
        <w:jc w:val="center"/>
        <w:rPr>
          <w:sz w:val="28"/>
          <w:szCs w:val="20"/>
          <w:lang w:val="uk-UA"/>
        </w:rPr>
      </w:pPr>
      <w:r>
        <w:rPr>
          <w:noProof/>
        </w:rPr>
        <w:lastRenderedPageBreak/>
        <w:drawing>
          <wp:inline distT="0" distB="0" distL="0" distR="0" wp14:anchorId="48DE231C" wp14:editId="0CF5C26A">
            <wp:extent cx="2784475" cy="1911985"/>
            <wp:effectExtent l="0" t="0" r="0" b="0"/>
            <wp:docPr id="3" name="Рисунок 3" descr="IMG_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611"/>
                    <pic:cNvPicPr>
                      <a:picLocks noChangeAspect="1" noChangeArrowheads="1"/>
                    </pic:cNvPicPr>
                  </pic:nvPicPr>
                  <pic:blipFill>
                    <a:blip r:embed="rId17" cstate="print">
                      <a:lum bright="24000" contrast="42000"/>
                      <a:extLst>
                        <a:ext uri="{28A0092B-C50C-407E-A947-70E740481C1C}">
                          <a14:useLocalDpi xmlns:a14="http://schemas.microsoft.com/office/drawing/2010/main" val="0"/>
                        </a:ext>
                      </a:extLst>
                    </a:blip>
                    <a:srcRect l="10361" t="25830" r="21085" b="11430"/>
                    <a:stretch>
                      <a:fillRect/>
                    </a:stretch>
                  </pic:blipFill>
                  <pic:spPr bwMode="auto">
                    <a:xfrm>
                      <a:off x="0" y="0"/>
                      <a:ext cx="2784475" cy="1911985"/>
                    </a:xfrm>
                    <a:prstGeom prst="rect">
                      <a:avLst/>
                    </a:prstGeom>
                    <a:noFill/>
                    <a:ln>
                      <a:noFill/>
                    </a:ln>
                  </pic:spPr>
                </pic:pic>
              </a:graphicData>
            </a:graphic>
          </wp:inline>
        </w:drawing>
      </w:r>
    </w:p>
    <w:p w:rsidR="00331EF9" w:rsidRDefault="00331EF9" w:rsidP="00331EF9">
      <w:pPr>
        <w:spacing w:line="360" w:lineRule="auto"/>
        <w:jc w:val="center"/>
        <w:rPr>
          <w:sz w:val="28"/>
          <w:szCs w:val="28"/>
          <w:lang w:val="uk-UA"/>
        </w:rPr>
      </w:pPr>
      <w:r w:rsidRPr="004A277D">
        <w:rPr>
          <w:sz w:val="28"/>
          <w:szCs w:val="28"/>
        </w:rPr>
        <w:t>Рис</w:t>
      </w:r>
      <w:r w:rsidRPr="004A277D">
        <w:rPr>
          <w:sz w:val="28"/>
          <w:szCs w:val="28"/>
          <w:lang w:val="uk-UA"/>
        </w:rPr>
        <w:t>.</w:t>
      </w:r>
      <w:r w:rsidRPr="004A277D">
        <w:rPr>
          <w:sz w:val="28"/>
          <w:szCs w:val="28"/>
        </w:rPr>
        <w:t xml:space="preserve"> </w:t>
      </w:r>
      <w:bookmarkStart w:id="5" w:name="OLE_LINK12"/>
      <w:r w:rsidRPr="004A277D">
        <w:rPr>
          <w:sz w:val="28"/>
          <w:szCs w:val="28"/>
          <w:lang w:val="uk-UA"/>
        </w:rPr>
        <w:t>1</w:t>
      </w:r>
      <w:r w:rsidRPr="004A277D">
        <w:rPr>
          <w:sz w:val="28"/>
          <w:szCs w:val="28"/>
        </w:rPr>
        <w:t>.</w:t>
      </w:r>
      <w:r w:rsidRPr="004A277D">
        <w:rPr>
          <w:sz w:val="28"/>
          <w:szCs w:val="28"/>
          <w:lang w:val="uk-UA"/>
        </w:rPr>
        <w:t>10</w:t>
      </w:r>
      <w:r>
        <w:rPr>
          <w:sz w:val="28"/>
          <w:szCs w:val="28"/>
          <w:lang w:val="uk-UA"/>
        </w:rPr>
        <w:t>.</w:t>
      </w:r>
      <w:r w:rsidRPr="004A277D">
        <w:rPr>
          <w:sz w:val="28"/>
          <w:szCs w:val="28"/>
        </w:rPr>
        <w:t xml:space="preserve"> </w:t>
      </w:r>
      <w:bookmarkEnd w:id="5"/>
      <w:r w:rsidRPr="004A277D">
        <w:rPr>
          <w:sz w:val="28"/>
          <w:szCs w:val="28"/>
          <w:lang w:val="uk-UA"/>
        </w:rPr>
        <w:t>Циліндричний золотник</w:t>
      </w:r>
    </w:p>
    <w:p w:rsidR="00331EF9" w:rsidRPr="004A277D" w:rsidRDefault="00331EF9" w:rsidP="00331EF9">
      <w:pPr>
        <w:spacing w:line="360" w:lineRule="auto"/>
        <w:ind w:firstLine="720"/>
        <w:jc w:val="center"/>
        <w:rPr>
          <w:sz w:val="28"/>
          <w:szCs w:val="28"/>
          <w:lang w:val="uk-UA"/>
        </w:rPr>
      </w:pPr>
    </w:p>
    <w:p w:rsidR="00331EF9" w:rsidRDefault="00331EF9" w:rsidP="00331EF9">
      <w:pPr>
        <w:pStyle w:val="12"/>
        <w:spacing w:before="0" w:after="0"/>
      </w:pPr>
      <w:r>
        <w:rPr>
          <w:noProof/>
        </w:rPr>
        <w:drawing>
          <wp:inline distT="0" distB="0" distL="0" distR="0" wp14:anchorId="4B301CCC" wp14:editId="0FCD921B">
            <wp:extent cx="3200400" cy="3429000"/>
            <wp:effectExtent l="0" t="0" r="0" b="0"/>
            <wp:docPr id="4" name="Рисунок 4" descr="186_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6_8692"/>
                    <pic:cNvPicPr>
                      <a:picLocks noChangeAspect="1" noChangeArrowheads="1"/>
                    </pic:cNvPicPr>
                  </pic:nvPicPr>
                  <pic:blipFill>
                    <a:blip r:embed="rId18">
                      <a:extLst>
                        <a:ext uri="{28A0092B-C50C-407E-A947-70E740481C1C}">
                          <a14:useLocalDpi xmlns:a14="http://schemas.microsoft.com/office/drawing/2010/main" val="0"/>
                        </a:ext>
                      </a:extLst>
                    </a:blip>
                    <a:srcRect l="21622" r="13632" b="7518"/>
                    <a:stretch>
                      <a:fillRect/>
                    </a:stretch>
                  </pic:blipFill>
                  <pic:spPr bwMode="auto">
                    <a:xfrm>
                      <a:off x="0" y="0"/>
                      <a:ext cx="3200400" cy="3429000"/>
                    </a:xfrm>
                    <a:prstGeom prst="rect">
                      <a:avLst/>
                    </a:prstGeom>
                    <a:noFill/>
                    <a:ln>
                      <a:noFill/>
                    </a:ln>
                  </pic:spPr>
                </pic:pic>
              </a:graphicData>
            </a:graphic>
          </wp:inline>
        </w:drawing>
      </w:r>
    </w:p>
    <w:p w:rsidR="00331EF9" w:rsidRPr="00331EF9" w:rsidRDefault="00331EF9" w:rsidP="00331EF9">
      <w:pPr>
        <w:pStyle w:val="a2"/>
        <w:rPr>
          <w:lang w:val="uk-UA"/>
        </w:rPr>
      </w:pPr>
    </w:p>
    <w:p w:rsidR="00331EF9" w:rsidRDefault="00331EF9" w:rsidP="00331EF9">
      <w:pPr>
        <w:jc w:val="center"/>
        <w:rPr>
          <w:sz w:val="28"/>
          <w:szCs w:val="28"/>
          <w:lang w:val="uk-UA"/>
        </w:rPr>
      </w:pPr>
      <w:r w:rsidRPr="004A277D">
        <w:rPr>
          <w:sz w:val="28"/>
          <w:szCs w:val="28"/>
        </w:rPr>
        <w:t xml:space="preserve">Рис. </w:t>
      </w:r>
      <w:bookmarkStart w:id="6" w:name="OLE_LINK24"/>
      <w:r w:rsidRPr="004A277D">
        <w:rPr>
          <w:sz w:val="28"/>
          <w:szCs w:val="28"/>
        </w:rPr>
        <w:t>1.11</w:t>
      </w:r>
      <w:bookmarkEnd w:id="6"/>
      <w:r>
        <w:rPr>
          <w:sz w:val="28"/>
          <w:szCs w:val="28"/>
          <w:lang w:val="uk-UA"/>
        </w:rPr>
        <w:t>.</w:t>
      </w:r>
      <w:r w:rsidRPr="004A277D">
        <w:rPr>
          <w:sz w:val="28"/>
          <w:szCs w:val="28"/>
        </w:rPr>
        <w:t xml:space="preserve"> Ущільнювачі каналів </w:t>
      </w:r>
    </w:p>
    <w:p w:rsidR="00331EF9" w:rsidRPr="00141C03" w:rsidRDefault="00331EF9" w:rsidP="00331EF9">
      <w:pPr>
        <w:jc w:val="center"/>
        <w:rPr>
          <w:sz w:val="28"/>
          <w:szCs w:val="28"/>
          <w:lang w:val="uk-UA"/>
        </w:rPr>
      </w:pPr>
    </w:p>
    <w:p w:rsidR="00331EF9" w:rsidRDefault="00331EF9" w:rsidP="00331EF9">
      <w:pPr>
        <w:shd w:val="solid" w:color="FFFFFF" w:fill="FFFFFF"/>
        <w:jc w:val="center"/>
        <w:rPr>
          <w:sz w:val="28"/>
          <w:szCs w:val="28"/>
        </w:rPr>
      </w:pPr>
      <w:r>
        <w:rPr>
          <w:noProof/>
        </w:rPr>
        <w:drawing>
          <wp:inline distT="0" distB="0" distL="0" distR="0" wp14:anchorId="5C6AE109" wp14:editId="0B47FE33">
            <wp:extent cx="990600" cy="1123950"/>
            <wp:effectExtent l="0" t="0" r="0" b="0"/>
            <wp:docPr id="15" name="Рисунок 15" descr="IMG_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619"/>
                    <pic:cNvPicPr>
                      <a:picLocks noChangeAspect="1" noChangeArrowheads="1"/>
                    </pic:cNvPicPr>
                  </pic:nvPicPr>
                  <pic:blipFill>
                    <a:blip r:embed="rId19">
                      <a:lum bright="24000" contrast="36000"/>
                      <a:extLst>
                        <a:ext uri="{28A0092B-C50C-407E-A947-70E740481C1C}">
                          <a14:useLocalDpi xmlns:a14="http://schemas.microsoft.com/office/drawing/2010/main" val="0"/>
                        </a:ext>
                      </a:extLst>
                    </a:blip>
                    <a:srcRect l="42250" t="36588" r="41507" b="39200"/>
                    <a:stretch>
                      <a:fillRect/>
                    </a:stretch>
                  </pic:blipFill>
                  <pic:spPr bwMode="auto">
                    <a:xfrm>
                      <a:off x="0" y="0"/>
                      <a:ext cx="990600" cy="1123950"/>
                    </a:xfrm>
                    <a:prstGeom prst="rect">
                      <a:avLst/>
                    </a:prstGeom>
                    <a:noFill/>
                    <a:ln>
                      <a:noFill/>
                    </a:ln>
                  </pic:spPr>
                </pic:pic>
              </a:graphicData>
            </a:graphic>
          </wp:inline>
        </w:drawing>
      </w:r>
      <w:r>
        <w:rPr>
          <w:noProof/>
        </w:rPr>
        <w:drawing>
          <wp:inline distT="0" distB="0" distL="0" distR="0" wp14:anchorId="63EF9B87" wp14:editId="7A2E824D">
            <wp:extent cx="933450" cy="990600"/>
            <wp:effectExtent l="0" t="0" r="0" b="0"/>
            <wp:docPr id="14" name="Рисунок 14" descr="IMG_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621"/>
                    <pic:cNvPicPr>
                      <a:picLocks noChangeAspect="1" noChangeArrowheads="1"/>
                    </pic:cNvPicPr>
                  </pic:nvPicPr>
                  <pic:blipFill>
                    <a:blip r:embed="rId20">
                      <a:lum bright="24000" contrast="42000"/>
                      <a:extLst>
                        <a:ext uri="{28A0092B-C50C-407E-A947-70E740481C1C}">
                          <a14:useLocalDpi xmlns:a14="http://schemas.microsoft.com/office/drawing/2010/main" val="0"/>
                        </a:ext>
                      </a:extLst>
                    </a:blip>
                    <a:srcRect l="42702" t="33546" r="41965" b="44859"/>
                    <a:stretch>
                      <a:fillRect/>
                    </a:stretch>
                  </pic:blipFill>
                  <pic:spPr bwMode="auto">
                    <a:xfrm>
                      <a:off x="0" y="0"/>
                      <a:ext cx="933450" cy="990600"/>
                    </a:xfrm>
                    <a:prstGeom prst="rect">
                      <a:avLst/>
                    </a:prstGeom>
                    <a:noFill/>
                    <a:ln>
                      <a:noFill/>
                    </a:ln>
                  </pic:spPr>
                </pic:pic>
              </a:graphicData>
            </a:graphic>
          </wp:inline>
        </w:drawing>
      </w:r>
    </w:p>
    <w:p w:rsidR="00331EF9" w:rsidRPr="00141C03" w:rsidRDefault="00331EF9" w:rsidP="00331EF9">
      <w:pPr>
        <w:shd w:val="solid" w:color="FFFFFF" w:fill="FFFFFF"/>
        <w:jc w:val="center"/>
        <w:rPr>
          <w:sz w:val="28"/>
          <w:szCs w:val="28"/>
        </w:rPr>
      </w:pPr>
      <w:r>
        <w:rPr>
          <w:position w:val="80"/>
        </w:rPr>
        <w:br/>
      </w:r>
      <w:r w:rsidRPr="00141C03">
        <w:rPr>
          <w:sz w:val="28"/>
          <w:szCs w:val="28"/>
        </w:rPr>
        <w:t>Рис. 1.12</w:t>
      </w:r>
      <w:r>
        <w:rPr>
          <w:sz w:val="28"/>
          <w:szCs w:val="28"/>
          <w:lang w:val="uk-UA"/>
        </w:rPr>
        <w:t>.</w:t>
      </w:r>
      <w:r w:rsidRPr="00141C03">
        <w:rPr>
          <w:sz w:val="28"/>
          <w:szCs w:val="28"/>
        </w:rPr>
        <w:t xml:space="preserve"> Заглушки-башмаки</w:t>
      </w:r>
    </w:p>
    <w:p w:rsidR="00331EF9" w:rsidRDefault="00331EF9" w:rsidP="00331EF9">
      <w:pPr>
        <w:pStyle w:val="12"/>
        <w:shd w:val="solid" w:color="FFFFFF" w:fill="FFFFFF"/>
        <w:spacing w:before="0" w:after="0"/>
      </w:pPr>
    </w:p>
    <w:p w:rsidR="00331EF9" w:rsidRDefault="00331EF9" w:rsidP="00331EF9">
      <w:pPr>
        <w:spacing w:line="360" w:lineRule="auto"/>
        <w:jc w:val="center"/>
        <w:rPr>
          <w:sz w:val="28"/>
          <w:szCs w:val="20"/>
          <w:lang w:val="uk-UA"/>
        </w:rPr>
      </w:pPr>
      <w:r>
        <w:rPr>
          <w:noProof/>
        </w:rPr>
        <w:lastRenderedPageBreak/>
        <w:drawing>
          <wp:inline distT="0" distB="0" distL="0" distR="0" wp14:anchorId="6549B244" wp14:editId="5748C2ED">
            <wp:extent cx="2961640" cy="3148330"/>
            <wp:effectExtent l="0" t="0" r="0" b="0"/>
            <wp:docPr id="16" name="Рисунок 16" descr="IMG_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630"/>
                    <pic:cNvPicPr>
                      <a:picLocks noChangeAspect="1" noChangeArrowheads="1"/>
                    </pic:cNvPicPr>
                  </pic:nvPicPr>
                  <pic:blipFill>
                    <a:blip r:embed="rId21">
                      <a:extLst>
                        <a:ext uri="{28A0092B-C50C-407E-A947-70E740481C1C}">
                          <a14:useLocalDpi xmlns:a14="http://schemas.microsoft.com/office/drawing/2010/main" val="0"/>
                        </a:ext>
                      </a:extLst>
                    </a:blip>
                    <a:srcRect l="15817" r="24477" b="15677"/>
                    <a:stretch>
                      <a:fillRect/>
                    </a:stretch>
                  </pic:blipFill>
                  <pic:spPr bwMode="auto">
                    <a:xfrm>
                      <a:off x="0" y="0"/>
                      <a:ext cx="2961640" cy="3148330"/>
                    </a:xfrm>
                    <a:prstGeom prst="rect">
                      <a:avLst/>
                    </a:prstGeom>
                    <a:noFill/>
                    <a:ln>
                      <a:noFill/>
                    </a:ln>
                  </pic:spPr>
                </pic:pic>
              </a:graphicData>
            </a:graphic>
          </wp:inline>
        </w:drawing>
      </w:r>
    </w:p>
    <w:p w:rsidR="00331EF9" w:rsidRDefault="00331EF9" w:rsidP="00331EF9">
      <w:pPr>
        <w:spacing w:line="360" w:lineRule="auto"/>
        <w:jc w:val="center"/>
        <w:rPr>
          <w:sz w:val="28"/>
          <w:szCs w:val="20"/>
          <w:lang w:val="uk-UA"/>
        </w:rPr>
      </w:pPr>
    </w:p>
    <w:p w:rsidR="00331EF9" w:rsidRDefault="00331EF9" w:rsidP="00331EF9">
      <w:pPr>
        <w:spacing w:line="360" w:lineRule="auto"/>
        <w:jc w:val="center"/>
        <w:rPr>
          <w:sz w:val="28"/>
          <w:szCs w:val="28"/>
          <w:lang w:val="uk-UA"/>
        </w:rPr>
      </w:pPr>
      <w:r w:rsidRPr="00141C03">
        <w:rPr>
          <w:sz w:val="28"/>
          <w:szCs w:val="28"/>
        </w:rPr>
        <w:t>Рис</w:t>
      </w:r>
      <w:r w:rsidRPr="00141C03">
        <w:rPr>
          <w:sz w:val="28"/>
          <w:szCs w:val="28"/>
          <w:lang w:val="uk-UA"/>
        </w:rPr>
        <w:t>.</w:t>
      </w:r>
      <w:bookmarkStart w:id="7" w:name="OLE_LINK17"/>
      <w:r w:rsidRPr="00141C03">
        <w:rPr>
          <w:sz w:val="28"/>
          <w:szCs w:val="28"/>
          <w:lang w:val="uk-UA"/>
        </w:rPr>
        <w:t xml:space="preserve"> 1</w:t>
      </w:r>
      <w:r w:rsidRPr="00141C03">
        <w:rPr>
          <w:sz w:val="28"/>
          <w:szCs w:val="28"/>
        </w:rPr>
        <w:t>.</w:t>
      </w:r>
      <w:bookmarkEnd w:id="7"/>
      <w:r w:rsidRPr="00141C03">
        <w:rPr>
          <w:sz w:val="28"/>
          <w:szCs w:val="28"/>
          <w:lang w:val="uk-UA"/>
        </w:rPr>
        <w:t>13</w:t>
      </w:r>
      <w:r>
        <w:rPr>
          <w:sz w:val="28"/>
          <w:szCs w:val="28"/>
          <w:lang w:val="uk-UA"/>
        </w:rPr>
        <w:t>.</w:t>
      </w:r>
      <w:r w:rsidRPr="00141C03">
        <w:rPr>
          <w:sz w:val="28"/>
          <w:szCs w:val="28"/>
        </w:rPr>
        <w:t xml:space="preserve"> </w:t>
      </w:r>
      <w:r w:rsidRPr="00141C03">
        <w:rPr>
          <w:sz w:val="28"/>
          <w:szCs w:val="28"/>
          <w:lang w:val="uk-UA"/>
        </w:rPr>
        <w:t>Привід золотника</w:t>
      </w:r>
    </w:p>
    <w:p w:rsidR="00331EF9" w:rsidRDefault="00331EF9" w:rsidP="00331EF9">
      <w:pPr>
        <w:spacing w:line="360" w:lineRule="auto"/>
        <w:jc w:val="center"/>
        <w:rPr>
          <w:sz w:val="28"/>
          <w:szCs w:val="28"/>
          <w:lang w:val="uk-UA"/>
        </w:rPr>
      </w:pPr>
    </w:p>
    <w:p w:rsidR="00331EF9" w:rsidRDefault="00331EF9" w:rsidP="00331EF9">
      <w:pPr>
        <w:spacing w:line="360" w:lineRule="auto"/>
        <w:ind w:firstLine="709"/>
        <w:rPr>
          <w:b/>
          <w:sz w:val="28"/>
          <w:szCs w:val="20"/>
          <w:lang w:val="uk-UA"/>
        </w:rPr>
      </w:pPr>
      <w:r w:rsidRPr="008F2374">
        <w:rPr>
          <w:b/>
          <w:sz w:val="28"/>
          <w:szCs w:val="20"/>
          <w:lang w:val="uk-UA"/>
        </w:rPr>
        <w:t xml:space="preserve">Висновки до </w:t>
      </w:r>
      <w:r>
        <w:rPr>
          <w:b/>
          <w:sz w:val="28"/>
          <w:szCs w:val="20"/>
          <w:lang w:val="uk-UA"/>
        </w:rPr>
        <w:t>першого розділу</w:t>
      </w:r>
    </w:p>
    <w:p w:rsidR="00331EF9" w:rsidRDefault="00331EF9" w:rsidP="00331EF9">
      <w:pPr>
        <w:spacing w:line="360" w:lineRule="auto"/>
        <w:jc w:val="center"/>
        <w:rPr>
          <w:sz w:val="28"/>
          <w:szCs w:val="28"/>
          <w:lang w:val="uk-UA"/>
        </w:rPr>
      </w:pPr>
    </w:p>
    <w:p w:rsidR="00D3762D" w:rsidRPr="00D3762D" w:rsidRDefault="00D3762D" w:rsidP="00D3762D">
      <w:pPr>
        <w:spacing w:line="360" w:lineRule="auto"/>
        <w:ind w:firstLine="709"/>
        <w:jc w:val="both"/>
        <w:rPr>
          <w:bCs/>
          <w:sz w:val="28"/>
          <w:szCs w:val="28"/>
          <w:lang w:val="uk-UA"/>
        </w:rPr>
      </w:pPr>
      <w:r w:rsidRPr="00D3762D">
        <w:rPr>
          <w:bCs/>
          <w:sz w:val="28"/>
          <w:szCs w:val="28"/>
          <w:lang w:val="uk-UA"/>
        </w:rPr>
        <w:t xml:space="preserve">1. Золотниковий механізм газорозподілу продовжує привертати увагу спеціалістів і високотехнологічних фірм в різних країнах світу як конкурент і реальна альтернатива клапанному механізму газорозподілу чотиритактних ДВЗ. Особливо приваблюють такі якості МГ, як низький шум і вібрація, кращій газообмін та ін. </w:t>
      </w:r>
    </w:p>
    <w:p w:rsidR="00D3762D" w:rsidRPr="00D3762D" w:rsidRDefault="00D3762D" w:rsidP="00D3762D">
      <w:pPr>
        <w:spacing w:line="360" w:lineRule="auto"/>
        <w:ind w:firstLine="709"/>
        <w:jc w:val="both"/>
        <w:rPr>
          <w:bCs/>
          <w:sz w:val="28"/>
          <w:szCs w:val="28"/>
          <w:lang w:val="uk-UA"/>
        </w:rPr>
      </w:pPr>
      <w:r w:rsidRPr="00D3762D">
        <w:rPr>
          <w:bCs/>
          <w:sz w:val="28"/>
          <w:szCs w:val="28"/>
          <w:lang w:val="uk-UA"/>
        </w:rPr>
        <w:t xml:space="preserve">2. Перспективним золотниковим МГ для бензинового чотиритактного двигуна в якості об’єкта дослідження з точки зору паливної економічності та потужності двигуна обраний новий механізм газорозподілу із циліндричним обертовим золотником. </w:t>
      </w:r>
    </w:p>
    <w:p w:rsidR="00D3762D" w:rsidRPr="00D3762D" w:rsidRDefault="00D3762D" w:rsidP="00D3762D">
      <w:pPr>
        <w:spacing w:line="360" w:lineRule="auto"/>
        <w:ind w:firstLine="709"/>
        <w:jc w:val="both"/>
        <w:rPr>
          <w:bCs/>
          <w:sz w:val="28"/>
          <w:szCs w:val="28"/>
          <w:lang w:val="uk-UA"/>
        </w:rPr>
      </w:pPr>
      <w:r w:rsidRPr="00D3762D">
        <w:rPr>
          <w:bCs/>
          <w:sz w:val="28"/>
          <w:szCs w:val="28"/>
          <w:lang w:val="uk-UA"/>
        </w:rPr>
        <w:t xml:space="preserve">3. Існуючи методики розрахунку робочого процесу бензинового ДВЗ з таким МГ не враховують вплив самого золотника на індикаторні та ефективні показники двигуна. </w:t>
      </w:r>
    </w:p>
    <w:p w:rsidR="00331EF9" w:rsidRDefault="00D3762D" w:rsidP="00D3762D">
      <w:pPr>
        <w:spacing w:line="360" w:lineRule="auto"/>
        <w:ind w:firstLine="709"/>
        <w:jc w:val="both"/>
        <w:rPr>
          <w:sz w:val="28"/>
          <w:szCs w:val="28"/>
          <w:lang w:val="uk-UA"/>
        </w:rPr>
      </w:pPr>
      <w:r w:rsidRPr="00D3762D">
        <w:rPr>
          <w:bCs/>
          <w:sz w:val="28"/>
          <w:szCs w:val="28"/>
          <w:lang w:val="uk-UA"/>
        </w:rPr>
        <w:t>4. Виконаний аналіз та висновки щодо золотникового механізму газорозподілу дозволили сформулювати мету та задачі дослідження, які наведені у вступі.</w:t>
      </w:r>
    </w:p>
    <w:p w:rsidR="00331EF9" w:rsidRPr="00331EF9" w:rsidRDefault="00331EF9" w:rsidP="00331EF9">
      <w:pPr>
        <w:spacing w:line="360" w:lineRule="auto"/>
        <w:jc w:val="center"/>
        <w:rPr>
          <w:b/>
          <w:sz w:val="28"/>
          <w:szCs w:val="28"/>
          <w:lang w:val="uk-UA"/>
        </w:rPr>
      </w:pPr>
      <w:r w:rsidRPr="00331EF9">
        <w:rPr>
          <w:b/>
          <w:sz w:val="28"/>
          <w:szCs w:val="28"/>
          <w:lang w:val="uk-UA"/>
        </w:rPr>
        <w:lastRenderedPageBreak/>
        <w:t>РОЗДІЛ 2</w:t>
      </w:r>
      <w:r w:rsidRPr="00331EF9">
        <w:rPr>
          <w:b/>
          <w:sz w:val="28"/>
          <w:szCs w:val="28"/>
          <w:lang w:val="uk-UA"/>
        </w:rPr>
        <w:br/>
        <w:t>УДОСКОНАЛЕННЯ МЕТОДИКИ РОЗРАХУНКУ РОБОЧОГО ПРОЦЕСУ ЧОТИРИТАКТНОГО БЕНЗИНОВОГО ДВИГУНА З УРАХУВАННЯМ ЗАСТОСУВАННЯ ЗОЛОТНИКОВОГО МЕХАНІЗМУ ГАЗОРОЗПОДІЛУ</w:t>
      </w:r>
    </w:p>
    <w:p w:rsidR="00331EF9" w:rsidRDefault="00331EF9" w:rsidP="00331EF9">
      <w:pPr>
        <w:spacing w:line="360" w:lineRule="auto"/>
        <w:jc w:val="center"/>
        <w:rPr>
          <w:sz w:val="28"/>
          <w:szCs w:val="28"/>
          <w:lang w:val="uk-UA"/>
        </w:rPr>
      </w:pPr>
    </w:p>
    <w:p w:rsidR="00331EF9" w:rsidRPr="008F237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F2374">
        <w:rPr>
          <w:sz w:val="28"/>
          <w:szCs w:val="20"/>
          <w:lang w:val="uk-UA"/>
        </w:rPr>
        <w:t>Завданням теоретичного дослідження двигуна є виявлення впливу механізму газорозподілу золотникового типу на індикаторні та ефективні показники двигуна при його роботі на різних режимах.</w:t>
      </w:r>
    </w:p>
    <w:p w:rsidR="00331EF9" w:rsidRPr="008F237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F2374">
        <w:rPr>
          <w:sz w:val="28"/>
          <w:szCs w:val="20"/>
          <w:lang w:val="uk-UA"/>
        </w:rPr>
        <w:t>Для вирішення поставленого завдання необхідно розробити методику розрахунку двигуна, що дозволяє визначити параметри робочого циклу з урахуванням особливостей конструкції МГ ДВЗ. Очевидно, в першу чергу це повинно торкнутися розрахунку процесу наповнення циліндра двигуна на різних режимах.</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F2374">
        <w:rPr>
          <w:sz w:val="28"/>
          <w:szCs w:val="20"/>
          <w:lang w:val="uk-UA"/>
        </w:rPr>
        <w:t>Існуючі методики з певною вірогідністю дозволяють провести розрахунок робочого процесу двигуна. У технічній літературі є відомості про розрахунки процесів впуску для різних типів двигунів, однак вони носять або емпіричний характер, що дозволяє застосовувати методику для розрахунку тільки певного типу двигунів, або вимагають значних уточнень для отримання адаптованої математичної моделі.</w:t>
      </w:r>
      <w:bookmarkStart w:id="8" w:name="_Toc24726739"/>
      <w:bookmarkStart w:id="9" w:name="_Toc25335136"/>
      <w:bookmarkStart w:id="10" w:name="_Toc65161633"/>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F2374">
        <w:rPr>
          <w:sz w:val="28"/>
          <w:szCs w:val="20"/>
          <w:lang w:val="uk-UA"/>
        </w:rPr>
        <w:t xml:space="preserve">Очевидно, вирішити поставлене завдання можливо, розробивши метод розрахунку процесу наповнення двигуна, що дозволяє врахувати особливості конструкції механізму газорозподілу золотникового типу і режиму роботи </w:t>
      </w:r>
      <w:r>
        <w:rPr>
          <w:sz w:val="28"/>
          <w:szCs w:val="20"/>
          <w:lang w:val="uk-UA"/>
        </w:rPr>
        <w:t>ДВЗ</w:t>
      </w:r>
      <w:r w:rsidRPr="008F2374">
        <w:rPr>
          <w:sz w:val="28"/>
          <w:szCs w:val="20"/>
          <w:lang w:val="uk-UA"/>
        </w:rPr>
        <w:t xml:space="preserve"> на параметри суміші на початку </w:t>
      </w:r>
      <w:r>
        <w:rPr>
          <w:sz w:val="28"/>
          <w:szCs w:val="20"/>
          <w:lang w:val="uk-UA"/>
        </w:rPr>
        <w:t>стиску</w:t>
      </w:r>
      <w:r w:rsidRPr="008F2374">
        <w:rPr>
          <w:sz w:val="28"/>
          <w:szCs w:val="20"/>
          <w:lang w:val="uk-UA"/>
        </w:rPr>
        <w:t xml:space="preserve"> і індикаторні показники.</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F2374">
        <w:rPr>
          <w:sz w:val="28"/>
          <w:szCs w:val="20"/>
          <w:lang w:val="uk-UA"/>
        </w:rPr>
        <w:t xml:space="preserve">Відомо, що найчастіше отримані в результаті експериментів дані можуть бути застосовні тільки для двигунів, що мають аналогічний типорозмір, подібну конструкцію, той же спосіб сумішоутворення і т. </w:t>
      </w:r>
      <w:r>
        <w:rPr>
          <w:sz w:val="28"/>
          <w:szCs w:val="20"/>
          <w:lang w:val="uk-UA"/>
        </w:rPr>
        <w:t>д</w:t>
      </w:r>
      <w:r w:rsidRPr="008F2374">
        <w:rPr>
          <w:sz w:val="28"/>
          <w:szCs w:val="20"/>
          <w:lang w:val="uk-UA"/>
        </w:rPr>
        <w:t>. З цього випливає, що методика розрахунку двигуна повинна спиратися на загальні закономірності і мати можливість легко адаптуватися для конкретного двигуна з урахуванням характерних його показників.</w:t>
      </w:r>
      <w:bookmarkStart w:id="11" w:name="_Hlk56950816"/>
      <w:bookmarkEnd w:id="8"/>
      <w:bookmarkEnd w:id="9"/>
      <w:bookmarkEnd w:id="10"/>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jc w:val="center"/>
        <w:textAlignment w:val="baseline"/>
        <w:rPr>
          <w:sz w:val="28"/>
          <w:szCs w:val="20"/>
          <w:lang w:val="uk-UA"/>
        </w:rPr>
      </w:pPr>
      <w:r w:rsidRPr="005B2C62">
        <w:rPr>
          <w:b/>
          <w:sz w:val="28"/>
          <w:szCs w:val="20"/>
          <w:lang w:val="uk-UA"/>
        </w:rPr>
        <w:lastRenderedPageBreak/>
        <w:t>2.1</w:t>
      </w:r>
      <w:r>
        <w:rPr>
          <w:b/>
          <w:sz w:val="28"/>
          <w:szCs w:val="20"/>
          <w:lang w:val="uk-UA"/>
        </w:rPr>
        <w:t>.</w:t>
      </w:r>
      <w:r>
        <w:rPr>
          <w:sz w:val="28"/>
          <w:szCs w:val="20"/>
          <w:lang w:val="uk-UA"/>
        </w:rPr>
        <w:t xml:space="preserve"> </w:t>
      </w:r>
      <w:r w:rsidRPr="00817F37">
        <w:rPr>
          <w:b/>
          <w:sz w:val="28"/>
          <w:szCs w:val="28"/>
          <w:lang w:val="uk-UA"/>
        </w:rPr>
        <w:t>Обґрунтування методу розрахунку процесу наповнення циліндра</w:t>
      </w:r>
      <w:bookmarkEnd w:id="11"/>
    </w:p>
    <w:p w:rsidR="00331EF9" w:rsidRPr="005B2C62" w:rsidRDefault="00331EF9" w:rsidP="00331EF9">
      <w:pPr>
        <w:widowControl w:val="0"/>
        <w:overflowPunct w:val="0"/>
        <w:autoSpaceDE w:val="0"/>
        <w:autoSpaceDN w:val="0"/>
        <w:adjustRightInd w:val="0"/>
        <w:spacing w:line="360" w:lineRule="auto"/>
        <w:ind w:firstLine="709"/>
        <w:jc w:val="center"/>
        <w:textAlignment w:val="baseline"/>
        <w:rPr>
          <w:sz w:val="28"/>
          <w:szCs w:val="20"/>
          <w:lang w:val="uk-UA"/>
        </w:rPr>
      </w:pPr>
    </w:p>
    <w:p w:rsidR="00331EF9" w:rsidRPr="00817F37" w:rsidRDefault="00331EF9" w:rsidP="00331EF9">
      <w:pPr>
        <w:widowControl w:val="0"/>
        <w:overflowPunct w:val="0"/>
        <w:autoSpaceDE w:val="0"/>
        <w:autoSpaceDN w:val="0"/>
        <w:adjustRightInd w:val="0"/>
        <w:spacing w:line="360" w:lineRule="auto"/>
        <w:ind w:firstLine="709"/>
        <w:jc w:val="both"/>
        <w:textAlignment w:val="baseline"/>
        <w:rPr>
          <w:sz w:val="28"/>
          <w:szCs w:val="28"/>
          <w:lang w:val="uk-UA"/>
        </w:rPr>
      </w:pPr>
      <w:r w:rsidRPr="00817F37">
        <w:rPr>
          <w:sz w:val="28"/>
          <w:szCs w:val="20"/>
          <w:lang w:val="uk-UA"/>
        </w:rPr>
        <w:t xml:space="preserve">Визначення параметрів на початку стиску в основному базується на розрахунку процесів наповнення циліндра двигуна, які моделюються за допомогою складної системи нелінійних диференціальних рівнянь, що описують несталий тривимірний рух потоку рідини, що стискається при наявності теплообміну з навколишнім середовищем і при складних граничних умовах </w:t>
      </w:r>
      <w:r w:rsidRPr="00817F37">
        <w:rPr>
          <w:sz w:val="28"/>
          <w:szCs w:val="28"/>
          <w:lang w:val="uk-UA"/>
        </w:rPr>
        <w:t>[16].</w:t>
      </w:r>
    </w:p>
    <w:p w:rsidR="00331EF9" w:rsidRPr="00817F37"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817F37">
        <w:rPr>
          <w:sz w:val="28"/>
          <w:szCs w:val="20"/>
          <w:lang w:val="uk-UA"/>
        </w:rPr>
        <w:t>До недоліків цього методу розрахунку можна віднести:</w:t>
      </w:r>
    </w:p>
    <w:p w:rsidR="00331EF9" w:rsidRPr="00817F37" w:rsidRDefault="00331EF9" w:rsidP="006E3F1C">
      <w:pPr>
        <w:widowControl w:val="0"/>
        <w:numPr>
          <w:ilvl w:val="0"/>
          <w:numId w:val="15"/>
        </w:numPr>
        <w:tabs>
          <w:tab w:val="clear" w:pos="644"/>
        </w:tabs>
        <w:spacing w:line="360" w:lineRule="auto"/>
        <w:ind w:left="0" w:firstLine="709"/>
        <w:jc w:val="both"/>
        <w:rPr>
          <w:sz w:val="28"/>
          <w:lang w:val="uk-UA"/>
        </w:rPr>
      </w:pPr>
      <w:r w:rsidRPr="00817F37">
        <w:rPr>
          <w:sz w:val="28"/>
          <w:szCs w:val="20"/>
          <w:lang w:val="uk-UA"/>
        </w:rPr>
        <w:t xml:space="preserve"> відсутність аналітичного рішення в загальному вигляді, що ускладнює виконання аналізу і оптимізацію параметрів органів газообміну. Наближені ж рішення чисельними методами вимагають проводити розрахунок великої кількості конкретних конструктивних варіантів органів газообміну двигуна;</w:t>
      </w:r>
    </w:p>
    <w:p w:rsidR="00331EF9" w:rsidRDefault="00331EF9" w:rsidP="006E3F1C">
      <w:pPr>
        <w:widowControl w:val="0"/>
        <w:numPr>
          <w:ilvl w:val="0"/>
          <w:numId w:val="15"/>
        </w:numPr>
        <w:tabs>
          <w:tab w:val="clear" w:pos="644"/>
        </w:tabs>
        <w:spacing w:line="360" w:lineRule="auto"/>
        <w:ind w:left="0" w:firstLine="709"/>
        <w:jc w:val="both"/>
        <w:rPr>
          <w:sz w:val="28"/>
          <w:lang w:val="uk-UA"/>
        </w:rPr>
      </w:pPr>
      <w:r w:rsidRPr="00817F37">
        <w:rPr>
          <w:sz w:val="28"/>
          <w:lang w:val="uk-UA"/>
        </w:rPr>
        <w:t>практична неможливість проведення розрахунку без достатніх опитних даних граничних умов і початкових параметрів, що робить цей метод напівемпіричні.</w:t>
      </w:r>
      <w:bookmarkStart w:id="12" w:name="_Toc24726740"/>
      <w:bookmarkStart w:id="13" w:name="_Toc25335137"/>
      <w:bookmarkStart w:id="14" w:name="_Toc65161634"/>
    </w:p>
    <w:p w:rsidR="00331EF9" w:rsidRDefault="00331EF9" w:rsidP="00331EF9">
      <w:pPr>
        <w:widowControl w:val="0"/>
        <w:spacing w:line="360" w:lineRule="auto"/>
        <w:ind w:firstLine="709"/>
        <w:jc w:val="both"/>
        <w:rPr>
          <w:sz w:val="28"/>
          <w:lang w:val="uk-UA"/>
        </w:rPr>
      </w:pPr>
      <w:r w:rsidRPr="00817F37">
        <w:rPr>
          <w:sz w:val="28"/>
          <w:szCs w:val="20"/>
          <w:lang w:val="uk-UA"/>
        </w:rPr>
        <w:t>У більшості робіт при розрахунку процесу газообміну виходять з рівнянь усталеного руху потоку з введенням ряду припущень і спрощень [17, 18], що не є очевидним для реальних процесів наповнення і продувки в сучасних швидкохідних ДВЗ.</w:t>
      </w:r>
    </w:p>
    <w:p w:rsidR="00331EF9" w:rsidRDefault="00331EF9" w:rsidP="00331EF9">
      <w:pPr>
        <w:widowControl w:val="0"/>
        <w:spacing w:line="360" w:lineRule="auto"/>
        <w:ind w:firstLine="709"/>
        <w:jc w:val="both"/>
        <w:rPr>
          <w:sz w:val="28"/>
          <w:lang w:val="uk-UA"/>
        </w:rPr>
      </w:pPr>
      <w:r w:rsidRPr="00817F37">
        <w:rPr>
          <w:sz w:val="28"/>
          <w:szCs w:val="20"/>
          <w:lang w:val="uk-UA"/>
        </w:rPr>
        <w:t>Зазначені методи розрахунку ускладнюють вивчення закономірності впливу різних конструктивних факторів на показники, тому вони не можуть в достатній мірі використовуватися при проектувальних і доводочних роботах.</w:t>
      </w:r>
    </w:p>
    <w:p w:rsidR="00331EF9" w:rsidRDefault="00331EF9" w:rsidP="00331EF9">
      <w:pPr>
        <w:widowControl w:val="0"/>
        <w:spacing w:line="360" w:lineRule="auto"/>
        <w:ind w:firstLine="709"/>
        <w:jc w:val="both"/>
        <w:rPr>
          <w:sz w:val="28"/>
          <w:szCs w:val="20"/>
          <w:lang w:val="uk-UA"/>
        </w:rPr>
      </w:pPr>
      <w:r w:rsidRPr="00817F37">
        <w:rPr>
          <w:sz w:val="28"/>
          <w:szCs w:val="20"/>
          <w:lang w:val="uk-UA"/>
        </w:rPr>
        <w:t>На наш погляд, найбільш доцільно отримання рівнянь, що дозволяють проводити якісну і кількісну оцінку впливу різних чинників на показники робочого процесу двигуна.</w:t>
      </w:r>
    </w:p>
    <w:p w:rsidR="00331EF9" w:rsidRPr="00817F37" w:rsidRDefault="00331EF9" w:rsidP="00331EF9">
      <w:pPr>
        <w:widowControl w:val="0"/>
        <w:spacing w:line="360" w:lineRule="auto"/>
        <w:ind w:firstLine="709"/>
        <w:jc w:val="both"/>
        <w:rPr>
          <w:sz w:val="28"/>
          <w:lang w:val="uk-UA"/>
        </w:rPr>
      </w:pPr>
    </w:p>
    <w:p w:rsidR="00331EF9" w:rsidRPr="00331EF9" w:rsidRDefault="00331EF9" w:rsidP="006E3F1C">
      <w:pPr>
        <w:pStyle w:val="af6"/>
        <w:keepNext/>
        <w:keepLines/>
        <w:widowControl w:val="0"/>
        <w:numPr>
          <w:ilvl w:val="1"/>
          <w:numId w:val="5"/>
        </w:numPr>
        <w:suppressAutoHyphens/>
        <w:overflowPunct w:val="0"/>
        <w:autoSpaceDE w:val="0"/>
        <w:autoSpaceDN w:val="0"/>
        <w:adjustRightInd w:val="0"/>
        <w:spacing w:line="360" w:lineRule="auto"/>
        <w:textAlignment w:val="baseline"/>
        <w:outlineLvl w:val="1"/>
        <w:rPr>
          <w:b/>
          <w:sz w:val="28"/>
          <w:szCs w:val="28"/>
          <w:lang w:val="uk-UA"/>
        </w:rPr>
      </w:pPr>
      <w:bookmarkStart w:id="15" w:name="_Hlk56950827"/>
      <w:bookmarkEnd w:id="12"/>
      <w:bookmarkEnd w:id="13"/>
      <w:bookmarkEnd w:id="14"/>
      <w:r w:rsidRPr="00331EF9">
        <w:rPr>
          <w:b/>
          <w:sz w:val="28"/>
          <w:szCs w:val="28"/>
          <w:lang w:val="uk-UA"/>
        </w:rPr>
        <w:t>Розрахунок наповнення циліндра</w:t>
      </w:r>
      <w:bookmarkEnd w:id="15"/>
    </w:p>
    <w:p w:rsidR="00331EF9" w:rsidRPr="00331EF9" w:rsidRDefault="00331EF9" w:rsidP="00331EF9">
      <w:pPr>
        <w:pStyle w:val="af6"/>
        <w:keepNext/>
        <w:keepLines/>
        <w:widowControl w:val="0"/>
        <w:suppressAutoHyphens/>
        <w:overflowPunct w:val="0"/>
        <w:autoSpaceDE w:val="0"/>
        <w:autoSpaceDN w:val="0"/>
        <w:adjustRightInd w:val="0"/>
        <w:spacing w:line="360" w:lineRule="auto"/>
        <w:ind w:left="1429"/>
        <w:textAlignment w:val="baseline"/>
        <w:outlineLvl w:val="1"/>
        <w:rPr>
          <w:b/>
          <w:sz w:val="28"/>
          <w:szCs w:val="28"/>
          <w:lang w:val="uk-UA"/>
        </w:rPr>
      </w:pP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Загально</w:t>
      </w:r>
      <w:r>
        <w:rPr>
          <w:sz w:val="28"/>
          <w:szCs w:val="20"/>
          <w:lang w:val="uk-UA"/>
        </w:rPr>
        <w:t xml:space="preserve"> </w:t>
      </w:r>
      <w:r w:rsidRPr="00B16595">
        <w:rPr>
          <w:sz w:val="28"/>
          <w:szCs w:val="20"/>
          <w:lang w:val="uk-UA"/>
        </w:rPr>
        <w:t xml:space="preserve">прийнято оцінювати наповнення циліндра двигуна за допомогою коефіцієнта наповнення </w:t>
      </w:r>
      <w:proofErr w:type="spellStart"/>
      <w:r w:rsidRPr="00B16595">
        <w:rPr>
          <w:sz w:val="28"/>
          <w:szCs w:val="20"/>
          <w:lang w:val="uk-UA"/>
        </w:rPr>
        <w:t>η</w:t>
      </w:r>
      <w:r w:rsidRPr="00B16595">
        <w:rPr>
          <w:sz w:val="28"/>
          <w:szCs w:val="20"/>
          <w:vertAlign w:val="subscript"/>
          <w:lang w:val="uk-UA"/>
        </w:rPr>
        <w:t>V</w:t>
      </w:r>
      <w:proofErr w:type="spellEnd"/>
      <w:r w:rsidRPr="00B16595">
        <w:rPr>
          <w:sz w:val="28"/>
          <w:szCs w:val="20"/>
          <w:lang w:val="uk-UA"/>
        </w:rPr>
        <w:t xml:space="preserve">. Величина коефіцієнта наповнення залежить від ряду </w:t>
      </w:r>
      <w:r w:rsidRPr="00B16595">
        <w:rPr>
          <w:sz w:val="28"/>
          <w:szCs w:val="20"/>
          <w:lang w:val="uk-UA"/>
        </w:rPr>
        <w:lastRenderedPageBreak/>
        <w:t>параметрів робочого процесу двигуна і в той же час надає на них вплив. Це ускладнює правильний вибір відповідних величин при розрахунку двигунів, особливо на часткових режимах роботи.</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 xml:space="preserve">Розглянемо процес наповнення циліндра, розділивши його на чотири основні фази, умовно вважаючи, що він починається до приходу поршня в </w:t>
      </w:r>
      <w:proofErr w:type="spellStart"/>
      <w:r w:rsidRPr="00B16595">
        <w:rPr>
          <w:sz w:val="28"/>
          <w:szCs w:val="20"/>
          <w:lang w:val="uk-UA"/>
        </w:rPr>
        <w:t>в.м.т</w:t>
      </w:r>
      <w:proofErr w:type="spellEnd"/>
      <w:r w:rsidRPr="00B16595">
        <w:rPr>
          <w:sz w:val="28"/>
          <w:szCs w:val="20"/>
          <w:lang w:val="uk-UA"/>
        </w:rPr>
        <w:t>. на такті випуску:</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1. Закид залишкових газів у впускний трубопровід на такті випуску.</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2. Всмоктування на такті впуску.</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 xml:space="preserve">3. </w:t>
      </w:r>
      <w:proofErr w:type="spellStart"/>
      <w:r w:rsidRPr="00B16595">
        <w:rPr>
          <w:sz w:val="28"/>
          <w:szCs w:val="20"/>
          <w:lang w:val="uk-UA"/>
        </w:rPr>
        <w:t>Дозарядка</w:t>
      </w:r>
      <w:proofErr w:type="spellEnd"/>
      <w:r w:rsidRPr="00B16595">
        <w:rPr>
          <w:sz w:val="28"/>
          <w:szCs w:val="20"/>
          <w:lang w:val="uk-UA"/>
        </w:rPr>
        <w:t xml:space="preserve"> при русі поршня від </w:t>
      </w:r>
      <w:proofErr w:type="spellStart"/>
      <w:r w:rsidRPr="00B16595">
        <w:rPr>
          <w:sz w:val="28"/>
          <w:szCs w:val="20"/>
          <w:lang w:val="uk-UA"/>
        </w:rPr>
        <w:t>н.м.т</w:t>
      </w:r>
      <w:proofErr w:type="spellEnd"/>
      <w:r w:rsidRPr="00B16595">
        <w:rPr>
          <w:sz w:val="28"/>
          <w:szCs w:val="20"/>
          <w:lang w:val="uk-UA"/>
        </w:rPr>
        <w:t>.</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4. Зворотний викид суміші.</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 xml:space="preserve">Слід зазначити, що фази 1 і 4 проходять при перевищенні тиску </w:t>
      </w:r>
      <w:r w:rsidRPr="00B16595">
        <w:rPr>
          <w:i/>
          <w:sz w:val="28"/>
          <w:szCs w:val="20"/>
          <w:lang w:val="uk-UA"/>
        </w:rPr>
        <w:t>р</w:t>
      </w:r>
      <w:r w:rsidRPr="00B16595">
        <w:rPr>
          <w:sz w:val="28"/>
          <w:szCs w:val="20"/>
          <w:lang w:val="uk-UA"/>
        </w:rPr>
        <w:t xml:space="preserve"> в циліндрі тиску </w:t>
      </w:r>
      <w:proofErr w:type="spellStart"/>
      <w:r w:rsidRPr="00B16595">
        <w:rPr>
          <w:i/>
          <w:sz w:val="28"/>
          <w:szCs w:val="20"/>
          <w:lang w:val="uk-UA"/>
        </w:rPr>
        <w:t>Р</w:t>
      </w:r>
      <w:r w:rsidRPr="00B16595">
        <w:rPr>
          <w:i/>
          <w:sz w:val="28"/>
          <w:szCs w:val="20"/>
          <w:vertAlign w:val="subscript"/>
          <w:lang w:val="uk-UA"/>
        </w:rPr>
        <w:t>вп</w:t>
      </w:r>
      <w:proofErr w:type="spellEnd"/>
      <w:r w:rsidRPr="00B16595">
        <w:rPr>
          <w:sz w:val="28"/>
          <w:szCs w:val="20"/>
          <w:lang w:val="uk-UA"/>
        </w:rPr>
        <w:t xml:space="preserve"> у впускному трубопроводі.  А фази 2 і 3 характеризуються тим, що</w:t>
      </w:r>
      <w:r w:rsidRPr="00B16595">
        <w:rPr>
          <w:i/>
          <w:sz w:val="28"/>
          <w:szCs w:val="20"/>
          <w:lang w:val="uk-UA"/>
        </w:rPr>
        <w:t xml:space="preserve"> </w:t>
      </w:r>
      <w:proofErr w:type="spellStart"/>
      <w:r w:rsidRPr="00B16595">
        <w:rPr>
          <w:i/>
          <w:sz w:val="28"/>
          <w:szCs w:val="20"/>
          <w:lang w:val="uk-UA"/>
        </w:rPr>
        <w:t>р</w:t>
      </w:r>
      <w:r w:rsidRPr="00B16595">
        <w:rPr>
          <w:i/>
          <w:sz w:val="28"/>
          <w:szCs w:val="20"/>
          <w:vertAlign w:val="subscript"/>
          <w:lang w:val="uk-UA"/>
        </w:rPr>
        <w:t>вп</w:t>
      </w:r>
      <w:proofErr w:type="spellEnd"/>
      <w:r w:rsidRPr="00B16595">
        <w:rPr>
          <w:sz w:val="28"/>
          <w:szCs w:val="20"/>
          <w:lang w:val="uk-UA"/>
        </w:rPr>
        <w:t xml:space="preserve"> &lt; </w:t>
      </w:r>
      <w:r w:rsidRPr="00B16595">
        <w:rPr>
          <w:i/>
          <w:sz w:val="28"/>
          <w:szCs w:val="20"/>
          <w:lang w:val="uk-UA"/>
        </w:rPr>
        <w:t>р</w:t>
      </w:r>
      <w:r w:rsidRPr="00B16595">
        <w:rPr>
          <w:sz w:val="28"/>
          <w:szCs w:val="20"/>
          <w:lang w:val="uk-UA"/>
        </w:rPr>
        <w:t>. Для спрощення розрахунків доцільно описати ці процеси однаковими рівняннями, а фази 2 і 3 об'єднати в єдине ціле і розглядати як безперервний процес. Крім того, зв'язок окремих фаз з тактами двигуна досить умовна, так як перехід здійснюється при зміні співвідношень тисків в циліндрі двигуна і у впускний системі.</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 xml:space="preserve">Розглянемо надходження свіжої суміші в циліндр двигуна як </w:t>
      </w:r>
      <w:proofErr w:type="spellStart"/>
      <w:r w:rsidRPr="00B16595">
        <w:rPr>
          <w:sz w:val="28"/>
          <w:szCs w:val="20"/>
          <w:lang w:val="uk-UA"/>
        </w:rPr>
        <w:t>докритичне</w:t>
      </w:r>
      <w:proofErr w:type="spellEnd"/>
      <w:r w:rsidRPr="00B16595">
        <w:rPr>
          <w:sz w:val="28"/>
          <w:szCs w:val="20"/>
          <w:lang w:val="uk-UA"/>
        </w:rPr>
        <w:t xml:space="preserve"> витікання.</w:t>
      </w:r>
    </w:p>
    <w:p w:rsidR="00331EF9" w:rsidRPr="00B16595" w:rsidRDefault="00331EF9" w:rsidP="00507026">
      <w:pPr>
        <w:widowControl w:val="0"/>
        <w:overflowPunct w:val="0"/>
        <w:autoSpaceDE w:val="0"/>
        <w:autoSpaceDN w:val="0"/>
        <w:adjustRightInd w:val="0"/>
        <w:spacing w:line="360" w:lineRule="auto"/>
        <w:ind w:firstLine="709"/>
        <w:jc w:val="both"/>
        <w:textAlignment w:val="baseline"/>
        <w:rPr>
          <w:sz w:val="28"/>
          <w:szCs w:val="20"/>
          <w:lang w:val="uk-UA"/>
        </w:rPr>
      </w:pPr>
      <w:r w:rsidRPr="00B16595">
        <w:rPr>
          <w:sz w:val="28"/>
          <w:szCs w:val="20"/>
          <w:lang w:val="uk-UA"/>
        </w:rPr>
        <w:t xml:space="preserve">На рис. </w:t>
      </w:r>
      <w:r>
        <w:rPr>
          <w:sz w:val="28"/>
          <w:szCs w:val="20"/>
          <w:lang w:val="uk-UA"/>
        </w:rPr>
        <w:t>2</w:t>
      </w:r>
      <w:r w:rsidRPr="00B16595">
        <w:rPr>
          <w:sz w:val="28"/>
          <w:szCs w:val="20"/>
          <w:lang w:val="uk-UA"/>
        </w:rPr>
        <w:t>.1 показана схема витікання свіжого заряду з впускного трубопроводу в циліндр двигуна.</w:t>
      </w:r>
    </w:p>
    <w:p w:rsidR="00331EF9" w:rsidRPr="00B16595" w:rsidRDefault="00331EF9" w:rsidP="00507026">
      <w:pPr>
        <w:widowControl w:val="0"/>
        <w:tabs>
          <w:tab w:val="center" w:pos="4933"/>
          <w:tab w:val="right" w:pos="9356"/>
        </w:tabs>
        <w:spacing w:line="360" w:lineRule="auto"/>
        <w:ind w:firstLine="709"/>
        <w:jc w:val="both"/>
        <w:rPr>
          <w:sz w:val="28"/>
          <w:szCs w:val="20"/>
          <w:lang w:val="uk-UA"/>
        </w:rPr>
      </w:pPr>
      <w:r w:rsidRPr="00B16595">
        <w:rPr>
          <w:sz w:val="28"/>
          <w:szCs w:val="20"/>
          <w:lang w:val="uk-UA"/>
        </w:rPr>
        <w:t xml:space="preserve">При розрахунку параметрів будемо розглядати потік як оборотний Адіабатний, тобто течія без тертя і без підведення і відведення теплоти. Закон, за яким визначається зміна секундної витрати суміші від тисків, заснований на припущенні усталеного руху. Таке припущення прийнято рядом авторів: А. С. </w:t>
      </w:r>
      <w:proofErr w:type="spellStart"/>
      <w:r w:rsidRPr="00B16595">
        <w:rPr>
          <w:sz w:val="28"/>
          <w:szCs w:val="20"/>
          <w:lang w:val="uk-UA"/>
        </w:rPr>
        <w:t>Орл</w:t>
      </w:r>
      <w:r>
        <w:rPr>
          <w:sz w:val="28"/>
          <w:szCs w:val="20"/>
          <w:lang w:val="uk-UA"/>
        </w:rPr>
        <w:t>і</w:t>
      </w:r>
      <w:r w:rsidRPr="00B16595">
        <w:rPr>
          <w:sz w:val="28"/>
          <w:szCs w:val="20"/>
          <w:lang w:val="uk-UA"/>
        </w:rPr>
        <w:t>н</w:t>
      </w:r>
      <w:proofErr w:type="spellEnd"/>
      <w:r w:rsidRPr="00B16595">
        <w:rPr>
          <w:sz w:val="28"/>
          <w:szCs w:val="20"/>
          <w:lang w:val="uk-UA"/>
        </w:rPr>
        <w:t xml:space="preserve"> [17], М. Г. Круглов [18], М. </w:t>
      </w:r>
      <w:proofErr w:type="spellStart"/>
      <w:r w:rsidRPr="00B16595">
        <w:rPr>
          <w:sz w:val="28"/>
          <w:szCs w:val="20"/>
          <w:lang w:val="uk-UA"/>
        </w:rPr>
        <w:t>Рінгвальд</w:t>
      </w:r>
      <w:proofErr w:type="spellEnd"/>
      <w:r w:rsidRPr="00B16595">
        <w:rPr>
          <w:sz w:val="28"/>
          <w:szCs w:val="20"/>
          <w:lang w:val="uk-UA"/>
        </w:rPr>
        <w:t xml:space="preserve"> [19] та ін.</w:t>
      </w:r>
    </w:p>
    <w:p w:rsidR="00331EF9" w:rsidRPr="00B16595" w:rsidRDefault="00331EF9" w:rsidP="00507026">
      <w:pPr>
        <w:widowControl w:val="0"/>
        <w:tabs>
          <w:tab w:val="center" w:pos="4933"/>
          <w:tab w:val="right" w:pos="9356"/>
        </w:tabs>
        <w:spacing w:line="360" w:lineRule="auto"/>
        <w:ind w:firstLine="709"/>
        <w:jc w:val="both"/>
        <w:rPr>
          <w:sz w:val="28"/>
          <w:szCs w:val="20"/>
          <w:lang w:val="uk-UA"/>
        </w:rPr>
      </w:pPr>
      <w:r w:rsidRPr="00B16595">
        <w:rPr>
          <w:sz w:val="28"/>
          <w:szCs w:val="20"/>
          <w:lang w:val="uk-UA"/>
        </w:rPr>
        <w:t>На наведеній схемі в перетинах 1 - 1 і 2 - 2 показані параметри стану свіжої суміші відповідно до і після впускного вікна золотника.</w:t>
      </w: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331EF9">
      <w:pPr>
        <w:widowControl w:val="0"/>
        <w:tabs>
          <w:tab w:val="center" w:pos="4933"/>
          <w:tab w:val="right" w:pos="9356"/>
        </w:tabs>
        <w:spacing w:line="360" w:lineRule="auto"/>
        <w:ind w:firstLine="709"/>
        <w:jc w:val="center"/>
        <w:rPr>
          <w:kern w:val="20"/>
          <w:sz w:val="26"/>
          <w:szCs w:val="20"/>
        </w:rPr>
      </w:pPr>
      <w:r w:rsidRPr="004E2105">
        <w:rPr>
          <w:kern w:val="20"/>
          <w:sz w:val="26"/>
          <w:szCs w:val="20"/>
        </w:rPr>
        <w:lastRenderedPageBreak/>
        <w:fldChar w:fldCharType="begin" w:fldLock="1"/>
      </w:r>
      <w:r w:rsidRPr="004E2105">
        <w:rPr>
          <w:kern w:val="20"/>
          <w:sz w:val="26"/>
          <w:szCs w:val="20"/>
        </w:rPr>
        <w:instrText xml:space="preserve"> LINK KOMPAS.FRW D:\\doc\\tema\\H70-2000\\Отчет\\dozaryad.frw  \a \p  \* MERGEFORMAT </w:instrText>
      </w:r>
      <w:r w:rsidRPr="004E2105">
        <w:rPr>
          <w:sz w:val="20"/>
          <w:szCs w:val="20"/>
        </w:rPr>
        <w:fldChar w:fldCharType="separate"/>
      </w:r>
      <w:r>
        <w:rPr>
          <w:noProof/>
          <w:kern w:val="20"/>
          <w:sz w:val="26"/>
          <w:szCs w:val="20"/>
        </w:rPr>
        <w:drawing>
          <wp:inline distT="0" distB="0" distL="0" distR="0" wp14:anchorId="1D6AF157" wp14:editId="2AB95805">
            <wp:extent cx="3397250" cy="3861515"/>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836" cy="3883777"/>
                    </a:xfrm>
                    <a:prstGeom prst="rect">
                      <a:avLst/>
                    </a:prstGeom>
                    <a:noFill/>
                    <a:ln>
                      <a:noFill/>
                    </a:ln>
                  </pic:spPr>
                </pic:pic>
              </a:graphicData>
            </a:graphic>
          </wp:inline>
        </w:drawing>
      </w:r>
      <w:r w:rsidRPr="004E2105">
        <w:rPr>
          <w:kern w:val="20"/>
          <w:sz w:val="26"/>
          <w:szCs w:val="20"/>
        </w:rPr>
        <w:fldChar w:fldCharType="end"/>
      </w:r>
    </w:p>
    <w:p w:rsidR="00331EF9" w:rsidRDefault="00331EF9" w:rsidP="00331EF9">
      <w:pPr>
        <w:widowControl w:val="0"/>
        <w:tabs>
          <w:tab w:val="center" w:pos="4933"/>
          <w:tab w:val="right" w:pos="9356"/>
        </w:tabs>
        <w:spacing w:line="360" w:lineRule="auto"/>
        <w:ind w:firstLine="709"/>
        <w:jc w:val="center"/>
        <w:rPr>
          <w:kern w:val="20"/>
          <w:sz w:val="26"/>
          <w:szCs w:val="20"/>
        </w:rPr>
      </w:pPr>
    </w:p>
    <w:p w:rsidR="00331EF9" w:rsidRPr="00A77B0F" w:rsidRDefault="00331EF9" w:rsidP="00331EF9">
      <w:pPr>
        <w:keepNext/>
        <w:keepLines/>
        <w:widowControl w:val="0"/>
        <w:overflowPunct w:val="0"/>
        <w:autoSpaceDE w:val="0"/>
        <w:autoSpaceDN w:val="0"/>
        <w:adjustRightInd w:val="0"/>
        <w:spacing w:line="360" w:lineRule="auto"/>
        <w:jc w:val="center"/>
        <w:textAlignment w:val="baseline"/>
        <w:rPr>
          <w:kern w:val="20"/>
          <w:sz w:val="28"/>
          <w:szCs w:val="28"/>
          <w:lang w:val="uk-UA"/>
        </w:rPr>
      </w:pPr>
      <w:r w:rsidRPr="00A77B0F">
        <w:rPr>
          <w:kern w:val="20"/>
          <w:sz w:val="28"/>
          <w:szCs w:val="28"/>
        </w:rPr>
        <w:t xml:space="preserve">Рис. </w:t>
      </w:r>
      <w:r>
        <w:rPr>
          <w:kern w:val="20"/>
          <w:sz w:val="28"/>
          <w:szCs w:val="28"/>
        </w:rPr>
        <w:t>2</w:t>
      </w:r>
      <w:r w:rsidRPr="00A77B0F">
        <w:rPr>
          <w:kern w:val="20"/>
          <w:sz w:val="28"/>
          <w:szCs w:val="28"/>
          <w:lang w:val="uk-UA"/>
        </w:rPr>
        <w:t>.1</w:t>
      </w:r>
      <w:r>
        <w:rPr>
          <w:kern w:val="20"/>
          <w:sz w:val="28"/>
          <w:szCs w:val="28"/>
          <w:lang w:val="uk-UA"/>
        </w:rPr>
        <w:t>.</w:t>
      </w:r>
      <w:r>
        <w:rPr>
          <w:kern w:val="20"/>
          <w:sz w:val="28"/>
          <w:szCs w:val="28"/>
        </w:rPr>
        <w:t xml:space="preserve"> </w:t>
      </w:r>
      <w:r w:rsidRPr="00A77B0F">
        <w:rPr>
          <w:kern w:val="20"/>
          <w:sz w:val="28"/>
          <w:szCs w:val="28"/>
          <w:lang w:val="uk-UA"/>
        </w:rPr>
        <w:t xml:space="preserve">Витікання горючої суміші в циліндр двигуна в процесі </w:t>
      </w:r>
    </w:p>
    <w:p w:rsidR="00331EF9" w:rsidRPr="003324C2" w:rsidRDefault="00331EF9" w:rsidP="00331EF9">
      <w:pPr>
        <w:widowControl w:val="0"/>
        <w:tabs>
          <w:tab w:val="center" w:pos="4933"/>
          <w:tab w:val="right" w:pos="9356"/>
        </w:tabs>
        <w:spacing w:line="360" w:lineRule="auto"/>
        <w:ind w:firstLine="709"/>
        <w:jc w:val="center"/>
        <w:rPr>
          <w:kern w:val="20"/>
          <w:sz w:val="28"/>
          <w:szCs w:val="28"/>
          <w:lang w:val="uk-UA"/>
        </w:rPr>
      </w:pPr>
      <w:r w:rsidRPr="00A77B0F">
        <w:rPr>
          <w:kern w:val="20"/>
          <w:sz w:val="28"/>
          <w:szCs w:val="28"/>
          <w:lang w:val="uk-UA"/>
        </w:rPr>
        <w:t xml:space="preserve">наповнення і </w:t>
      </w:r>
      <w:proofErr w:type="spellStart"/>
      <w:r w:rsidRPr="00A77B0F">
        <w:rPr>
          <w:kern w:val="20"/>
          <w:sz w:val="28"/>
          <w:szCs w:val="28"/>
          <w:lang w:val="uk-UA"/>
        </w:rPr>
        <w:t>дозарядки</w:t>
      </w:r>
      <w:proofErr w:type="spellEnd"/>
    </w:p>
    <w:p w:rsidR="00331EF9" w:rsidRDefault="00331EF9" w:rsidP="00331EF9">
      <w:pPr>
        <w:widowControl w:val="0"/>
        <w:tabs>
          <w:tab w:val="center" w:pos="4933"/>
          <w:tab w:val="right" w:pos="9356"/>
        </w:tabs>
        <w:spacing w:line="360" w:lineRule="auto"/>
        <w:ind w:firstLine="709"/>
        <w:jc w:val="center"/>
        <w:rPr>
          <w:sz w:val="28"/>
          <w:szCs w:val="20"/>
          <w:lang w:val="uk-UA"/>
        </w:rPr>
      </w:pPr>
    </w:p>
    <w:p w:rsidR="00331EF9" w:rsidRPr="00B16595" w:rsidRDefault="00331EF9" w:rsidP="00331EF9">
      <w:pPr>
        <w:widowControl w:val="0"/>
        <w:tabs>
          <w:tab w:val="center" w:pos="4933"/>
          <w:tab w:val="right" w:pos="9356"/>
        </w:tabs>
        <w:spacing w:line="360" w:lineRule="auto"/>
        <w:ind w:firstLine="709"/>
        <w:jc w:val="both"/>
        <w:rPr>
          <w:sz w:val="28"/>
          <w:szCs w:val="20"/>
          <w:lang w:val="uk-UA"/>
        </w:rPr>
      </w:pPr>
      <w:r w:rsidRPr="00B16595">
        <w:rPr>
          <w:sz w:val="28"/>
          <w:szCs w:val="20"/>
          <w:lang w:val="uk-UA"/>
        </w:rPr>
        <w:t xml:space="preserve">Швидкість витікання суміші </w:t>
      </w:r>
      <w:r w:rsidRPr="00B16595">
        <w:rPr>
          <w:i/>
          <w:sz w:val="28"/>
          <w:szCs w:val="20"/>
          <w:lang w:val="uk-UA"/>
        </w:rPr>
        <w:t>w</w:t>
      </w:r>
      <w:r w:rsidRPr="00B16595">
        <w:rPr>
          <w:sz w:val="28"/>
          <w:szCs w:val="20"/>
          <w:lang w:val="uk-UA"/>
        </w:rPr>
        <w:t xml:space="preserve"> з впускного вікна в кривошипну камеру двигуна визначається за відомою в газодинаміці формулою Сен-</w:t>
      </w:r>
      <w:proofErr w:type="spellStart"/>
      <w:r w:rsidRPr="00B16595">
        <w:rPr>
          <w:sz w:val="28"/>
          <w:szCs w:val="20"/>
          <w:lang w:val="uk-UA"/>
        </w:rPr>
        <w:t>Венана</w:t>
      </w:r>
      <w:proofErr w:type="spellEnd"/>
      <w:r w:rsidRPr="00B16595">
        <w:rPr>
          <w:sz w:val="28"/>
          <w:szCs w:val="20"/>
          <w:lang w:val="uk-UA"/>
        </w:rPr>
        <w:t xml:space="preserve">, справедливою для </w:t>
      </w:r>
      <w:proofErr w:type="spellStart"/>
      <w:r w:rsidRPr="00B16595">
        <w:rPr>
          <w:sz w:val="28"/>
          <w:szCs w:val="20"/>
          <w:lang w:val="uk-UA"/>
        </w:rPr>
        <w:t>докрити</w:t>
      </w:r>
      <w:r>
        <w:rPr>
          <w:sz w:val="28"/>
          <w:szCs w:val="20"/>
          <w:lang w:val="uk-UA"/>
        </w:rPr>
        <w:t>чного</w:t>
      </w:r>
      <w:proofErr w:type="spellEnd"/>
      <w:r w:rsidRPr="00B16595">
        <w:rPr>
          <w:sz w:val="28"/>
          <w:szCs w:val="20"/>
          <w:lang w:val="uk-UA"/>
        </w:rPr>
        <w:t xml:space="preserve"> режиму витікання стаціонарного потоку:</w:t>
      </w: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464210">
      <w:pPr>
        <w:widowControl w:val="0"/>
        <w:tabs>
          <w:tab w:val="center" w:pos="4933"/>
          <w:tab w:val="right" w:pos="10065"/>
        </w:tabs>
        <w:spacing w:line="360" w:lineRule="auto"/>
        <w:ind w:firstLine="709"/>
        <w:jc w:val="both"/>
        <w:rPr>
          <w:sz w:val="28"/>
          <w:lang w:val="uk-UA"/>
        </w:rPr>
      </w:pPr>
      <w:r w:rsidRPr="004E2105">
        <w:rPr>
          <w:sz w:val="28"/>
        </w:rPr>
        <w:tab/>
      </w:r>
      <w:r>
        <w:rPr>
          <w:position w:val="-58"/>
        </w:rPr>
        <w:object w:dxaOrig="4060"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8pt;height:67.4pt" o:ole="">
            <v:imagedata r:id="rId23" o:title=""/>
          </v:shape>
          <o:OLEObject Type="Embed" ProgID="Equation.2" ShapeID="_x0000_i1025" DrawAspect="Content" ObjectID="_1669123808" r:id="rId24"/>
        </w:object>
      </w:r>
      <w:r>
        <w:rPr>
          <w:lang w:val="uk-UA"/>
        </w:rPr>
        <w:t xml:space="preserve"> </w:t>
      </w:r>
      <w:r w:rsidRPr="004E2105">
        <w:rPr>
          <w:i/>
          <w:sz w:val="28"/>
        </w:rPr>
        <w:t>м</w:t>
      </w:r>
      <w:r w:rsidRPr="004E2105">
        <w:rPr>
          <w:sz w:val="28"/>
        </w:rPr>
        <w:t>/</w:t>
      </w:r>
      <w:proofErr w:type="gramStart"/>
      <w:r w:rsidRPr="004E2105">
        <w:rPr>
          <w:i/>
          <w:sz w:val="28"/>
        </w:rPr>
        <w:t>с</w:t>
      </w:r>
      <w:r w:rsidRPr="004E2105">
        <w:rPr>
          <w:sz w:val="28"/>
        </w:rPr>
        <w:t>,</w:t>
      </w:r>
      <w:r>
        <w:rPr>
          <w:sz w:val="28"/>
          <w:lang w:val="uk-UA"/>
        </w:rPr>
        <w:t xml:space="preserve"> </w:t>
      </w:r>
      <w:r w:rsidRPr="003C668A">
        <w:t xml:space="preserve"> </w:t>
      </w:r>
      <w:r w:rsidRPr="004E2105">
        <w:rPr>
          <w:sz w:val="28"/>
        </w:rPr>
        <w:tab/>
      </w:r>
      <w:proofErr w:type="gramEnd"/>
      <w:r>
        <w:rPr>
          <w:sz w:val="28"/>
          <w:lang w:val="uk-UA"/>
        </w:rPr>
        <w:t>(2.1)</w:t>
      </w:r>
    </w:p>
    <w:p w:rsidR="00331EF9" w:rsidRPr="004E2105" w:rsidRDefault="00331EF9" w:rsidP="00331EF9">
      <w:pPr>
        <w:widowControl w:val="0"/>
        <w:tabs>
          <w:tab w:val="center" w:pos="4933"/>
          <w:tab w:val="right" w:pos="9356"/>
        </w:tabs>
        <w:spacing w:line="360" w:lineRule="auto"/>
        <w:ind w:firstLine="709"/>
        <w:jc w:val="both"/>
        <w:rPr>
          <w:sz w:val="28"/>
          <w:lang w:val="uk-UA"/>
        </w:rPr>
      </w:pPr>
      <w:bookmarkStart w:id="16" w:name="_Hlk56941918"/>
    </w:p>
    <w:bookmarkEnd w:id="16"/>
    <w:p w:rsidR="00331EF9" w:rsidRPr="00B16595"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4E2105">
        <w:rPr>
          <w:sz w:val="28"/>
          <w:szCs w:val="20"/>
        </w:rPr>
        <w:t xml:space="preserve">де </w:t>
      </w:r>
      <w:r>
        <w:rPr>
          <w:sz w:val="28"/>
          <w:szCs w:val="20"/>
          <w:lang w:val="uk-UA"/>
        </w:rPr>
        <w:t xml:space="preserve">      </w:t>
      </w:r>
      <w:r w:rsidRPr="004E2105">
        <w:rPr>
          <w:i/>
          <w:sz w:val="28"/>
          <w:szCs w:val="20"/>
        </w:rPr>
        <w:t>р</w:t>
      </w:r>
      <w:r w:rsidRPr="004E2105">
        <w:rPr>
          <w:rFonts w:ascii="Arial Unicode MS" w:eastAsia="Arial Unicode MS" w:hAnsi="Arial Unicode MS" w:cs="Arial Unicode MS" w:hint="eastAsia"/>
          <w:sz w:val="28"/>
          <w:szCs w:val="20"/>
        </w:rPr>
        <w:t> </w:t>
      </w:r>
      <w:r w:rsidRPr="004E2105">
        <w:rPr>
          <w:sz w:val="28"/>
          <w:szCs w:val="20"/>
        </w:rPr>
        <w:t xml:space="preserve">— </w:t>
      </w:r>
      <w:r w:rsidRPr="00B16595">
        <w:rPr>
          <w:sz w:val="28"/>
          <w:szCs w:val="20"/>
          <w:lang w:val="uk-UA"/>
        </w:rPr>
        <w:t>тиск в кривошипно камері в даний момент часу;</w:t>
      </w:r>
    </w:p>
    <w:p w:rsidR="00331EF9" w:rsidRPr="00B16595" w:rsidRDefault="00331EF9" w:rsidP="00331EF9">
      <w:pPr>
        <w:widowControl w:val="0"/>
        <w:tabs>
          <w:tab w:val="center" w:pos="4933"/>
          <w:tab w:val="right" w:pos="9356"/>
        </w:tabs>
        <w:spacing w:line="360" w:lineRule="auto"/>
        <w:ind w:firstLine="709"/>
        <w:jc w:val="both"/>
        <w:rPr>
          <w:sz w:val="28"/>
          <w:lang w:val="uk-UA"/>
        </w:rPr>
      </w:pPr>
      <w:r w:rsidRPr="00B16595">
        <w:rPr>
          <w:i/>
          <w:sz w:val="28"/>
          <w:szCs w:val="20"/>
          <w:lang w:val="uk-UA"/>
        </w:rPr>
        <w:t>к</w:t>
      </w:r>
      <w:r w:rsidRPr="00B16595">
        <w:rPr>
          <w:sz w:val="28"/>
          <w:szCs w:val="20"/>
          <w:lang w:val="uk-UA"/>
        </w:rPr>
        <w:t xml:space="preserve"> — показник адіабати суміші.</w:t>
      </w:r>
    </w:p>
    <w:p w:rsidR="00331EF9" w:rsidRPr="00B16595" w:rsidRDefault="00331EF9" w:rsidP="00331EF9">
      <w:pPr>
        <w:widowControl w:val="0"/>
        <w:overflowPunct w:val="0"/>
        <w:autoSpaceDE w:val="0"/>
        <w:autoSpaceDN w:val="0"/>
        <w:adjustRightInd w:val="0"/>
        <w:spacing w:line="360" w:lineRule="auto"/>
        <w:ind w:firstLine="709"/>
        <w:jc w:val="both"/>
        <w:textAlignment w:val="baseline"/>
        <w:rPr>
          <w:kern w:val="20"/>
          <w:sz w:val="26"/>
          <w:szCs w:val="20"/>
          <w:lang w:val="uk-UA"/>
        </w:rPr>
      </w:pPr>
      <w:r w:rsidRPr="00B16595">
        <w:rPr>
          <w:sz w:val="28"/>
          <w:szCs w:val="20"/>
          <w:lang w:val="uk-UA"/>
        </w:rPr>
        <w:t>З урахуванням зміни температур на вході в двигун і у впускному трубопроводі.</w:t>
      </w:r>
      <w:r w:rsidRPr="00B16595">
        <w:rPr>
          <w:kern w:val="20"/>
          <w:sz w:val="26"/>
          <w:szCs w:val="20"/>
          <w:lang w:val="uk-UA"/>
        </w:rPr>
        <w:t xml:space="preserve"> </w:t>
      </w:r>
    </w:p>
    <w:p w:rsidR="00331EF9" w:rsidRDefault="00331EF9" w:rsidP="00331EF9">
      <w:pPr>
        <w:widowControl w:val="0"/>
        <w:tabs>
          <w:tab w:val="center" w:pos="4933"/>
          <w:tab w:val="right" w:pos="9356"/>
        </w:tabs>
        <w:spacing w:before="240" w:after="240" w:line="360" w:lineRule="auto"/>
        <w:rPr>
          <w:sz w:val="28"/>
        </w:rPr>
      </w:pPr>
    </w:p>
    <w:bookmarkStart w:id="17" w:name="_Hlk56898228"/>
    <w:p w:rsidR="00331EF9" w:rsidRDefault="00331EF9" w:rsidP="00331EF9">
      <w:pPr>
        <w:widowControl w:val="0"/>
        <w:tabs>
          <w:tab w:val="center" w:pos="4933"/>
          <w:tab w:val="right" w:pos="9356"/>
        </w:tabs>
        <w:spacing w:before="240" w:after="240" w:line="360" w:lineRule="auto"/>
        <w:jc w:val="right"/>
        <w:rPr>
          <w:sz w:val="28"/>
          <w:lang w:val="uk-UA"/>
        </w:rPr>
      </w:pPr>
      <w:r w:rsidRPr="00443D4D">
        <w:rPr>
          <w:position w:val="-34"/>
        </w:rPr>
        <w:object w:dxaOrig="1440" w:dyaOrig="780">
          <v:shape id="_x0000_i1026" type="#_x0000_t75" style="width:1in;height:38.95pt" o:ole="">
            <v:imagedata r:id="rId25" o:title=""/>
          </v:shape>
          <o:OLEObject Type="Embed" ProgID="Equation.DSMT4" ShapeID="_x0000_i1026" DrawAspect="Content" ObjectID="_1669123809" r:id="rId26"/>
        </w:object>
      </w:r>
      <w:bookmarkEnd w:id="17"/>
      <w:r w:rsidRPr="004E2105">
        <w:rPr>
          <w:sz w:val="28"/>
        </w:rPr>
        <w:tab/>
      </w:r>
      <w:r>
        <w:rPr>
          <w:sz w:val="28"/>
          <w:lang w:val="uk-UA"/>
        </w:rPr>
        <w:t>(2.2)</w:t>
      </w:r>
    </w:p>
    <w:p w:rsidR="00331EF9" w:rsidRPr="004E2105" w:rsidRDefault="00331EF9" w:rsidP="00331EF9">
      <w:pPr>
        <w:widowControl w:val="0"/>
        <w:tabs>
          <w:tab w:val="center" w:pos="4933"/>
          <w:tab w:val="right" w:pos="9356"/>
        </w:tabs>
        <w:spacing w:before="240" w:after="240" w:line="360" w:lineRule="auto"/>
        <w:jc w:val="right"/>
        <w:rPr>
          <w:sz w:val="28"/>
          <w:lang w:val="uk-UA"/>
        </w:rPr>
      </w:pPr>
    </w:p>
    <w:p w:rsidR="00331EF9" w:rsidRPr="00427A72" w:rsidRDefault="00331EF9" w:rsidP="00331EF9">
      <w:pPr>
        <w:widowControl w:val="0"/>
        <w:overflowPunct w:val="0"/>
        <w:autoSpaceDE w:val="0"/>
        <w:autoSpaceDN w:val="0"/>
        <w:adjustRightInd w:val="0"/>
        <w:spacing w:line="324" w:lineRule="auto"/>
        <w:ind w:firstLine="709"/>
        <w:jc w:val="both"/>
        <w:textAlignment w:val="baseline"/>
        <w:rPr>
          <w:sz w:val="28"/>
          <w:szCs w:val="20"/>
          <w:lang w:val="uk-UA"/>
        </w:rPr>
      </w:pPr>
      <w:r>
        <w:rPr>
          <w:sz w:val="28"/>
          <w:szCs w:val="20"/>
          <w:lang w:val="uk-UA"/>
        </w:rPr>
        <w:t>Тут</w:t>
      </w:r>
      <w:r w:rsidRPr="004E2105">
        <w:rPr>
          <w:rFonts w:ascii="Arial Unicode MS" w:eastAsia="Arial Unicode MS" w:hAnsi="Arial Unicode MS" w:cs="Arial Unicode MS" w:hint="eastAsia"/>
          <w:sz w:val="28"/>
          <w:szCs w:val="20"/>
        </w:rPr>
        <w:t> </w:t>
      </w:r>
      <w:proofErr w:type="spellStart"/>
      <w:r w:rsidRPr="004E2105">
        <w:rPr>
          <w:i/>
          <w:sz w:val="28"/>
          <w:szCs w:val="20"/>
        </w:rPr>
        <w:t>R</w:t>
      </w:r>
      <w:r w:rsidRPr="004E2105">
        <w:rPr>
          <w:i/>
          <w:sz w:val="28"/>
          <w:szCs w:val="20"/>
          <w:vertAlign w:val="subscript"/>
        </w:rPr>
        <w:t>см</w:t>
      </w:r>
      <w:proofErr w:type="spellEnd"/>
      <w:r w:rsidRPr="004E2105">
        <w:rPr>
          <w:rFonts w:ascii="Arial Unicode MS" w:eastAsia="Arial Unicode MS" w:hAnsi="Arial Unicode MS" w:cs="Arial Unicode MS" w:hint="eastAsia"/>
          <w:sz w:val="28"/>
          <w:szCs w:val="20"/>
        </w:rPr>
        <w:t> </w:t>
      </w:r>
      <w:r w:rsidRPr="004E2105">
        <w:rPr>
          <w:sz w:val="28"/>
          <w:szCs w:val="20"/>
        </w:rPr>
        <w:t xml:space="preserve">— </w:t>
      </w:r>
      <w:r w:rsidRPr="00427A72">
        <w:rPr>
          <w:sz w:val="28"/>
          <w:szCs w:val="20"/>
          <w:lang w:val="uk-UA"/>
        </w:rPr>
        <w:t>газова постійна суміші.</w:t>
      </w:r>
    </w:p>
    <w:p w:rsidR="00331EF9" w:rsidRPr="00427A72"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427A72">
        <w:rPr>
          <w:sz w:val="28"/>
          <w:szCs w:val="20"/>
          <w:lang w:val="uk-UA"/>
        </w:rPr>
        <w:t>Для бензинового двигуна:</w:t>
      </w:r>
    </w:p>
    <w:p w:rsidR="00331EF9" w:rsidRPr="00427A72"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427A72">
        <w:rPr>
          <w:sz w:val="28"/>
          <w:lang w:val="uk-UA"/>
        </w:rPr>
        <w:tab/>
      </w:r>
      <w:r w:rsidRPr="00427A72">
        <w:rPr>
          <w:position w:val="-34"/>
          <w:lang w:val="uk-UA"/>
        </w:rPr>
        <w:object w:dxaOrig="3120" w:dyaOrig="780">
          <v:shape id="_x0000_i1027" type="#_x0000_t75" style="width:155.25pt;height:38.95pt" o:ole="">
            <v:imagedata r:id="rId27" o:title=""/>
          </v:shape>
          <o:OLEObject Type="Embed" ProgID="Equation.2" ShapeID="_x0000_i1027" DrawAspect="Content" ObjectID="_1669123810" r:id="rId28"/>
        </w:object>
      </w:r>
      <w:r w:rsidRPr="00427A72">
        <w:rPr>
          <w:sz w:val="28"/>
          <w:lang w:val="uk-UA"/>
        </w:rPr>
        <w:t>,</w:t>
      </w:r>
      <w:r w:rsidRPr="00427A72">
        <w:rPr>
          <w:sz w:val="28"/>
          <w:lang w:val="uk-UA"/>
        </w:rPr>
        <w:tab/>
        <w:t xml:space="preserve">                             </w:t>
      </w:r>
      <w:r>
        <w:rPr>
          <w:sz w:val="28"/>
          <w:lang w:val="uk-UA"/>
        </w:rPr>
        <w:t>(2.</w:t>
      </w:r>
      <w:r w:rsidRPr="00427A72">
        <w:rPr>
          <w:sz w:val="28"/>
          <w:lang w:val="uk-UA"/>
        </w:rPr>
        <w:t>3)</w:t>
      </w:r>
    </w:p>
    <w:p w:rsidR="00331EF9" w:rsidRPr="00427A72" w:rsidRDefault="00331EF9" w:rsidP="00331EF9">
      <w:pPr>
        <w:widowControl w:val="0"/>
        <w:overflowPunct w:val="0"/>
        <w:autoSpaceDE w:val="0"/>
        <w:autoSpaceDN w:val="0"/>
        <w:adjustRightInd w:val="0"/>
        <w:spacing w:line="360" w:lineRule="auto"/>
        <w:textAlignment w:val="baseline"/>
        <w:rPr>
          <w:sz w:val="28"/>
          <w:lang w:val="uk-UA"/>
        </w:rPr>
      </w:pPr>
    </w:p>
    <w:p w:rsidR="00331EF9" w:rsidRPr="00427A72"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427A72">
        <w:rPr>
          <w:sz w:val="28"/>
          <w:szCs w:val="20"/>
          <w:lang w:val="uk-UA"/>
        </w:rPr>
        <w:t>де</w:t>
      </w:r>
      <w:r w:rsidRPr="00427A72">
        <w:rPr>
          <w:rFonts w:ascii="Arial Unicode MS" w:eastAsia="Arial Unicode MS" w:hAnsi="Arial Unicode MS" w:cs="Arial Unicode MS"/>
          <w:sz w:val="28"/>
          <w:szCs w:val="20"/>
          <w:lang w:val="uk-UA"/>
        </w:rPr>
        <w:t> </w:t>
      </w:r>
      <w:r>
        <w:rPr>
          <w:rFonts w:eastAsia="Arial Unicode MS" w:cs="Arial Unicode MS"/>
          <w:sz w:val="28"/>
          <w:szCs w:val="20"/>
          <w:lang w:val="uk-UA"/>
        </w:rPr>
        <w:t xml:space="preserve">    </w:t>
      </w:r>
      <w:proofErr w:type="spellStart"/>
      <w:r w:rsidRPr="00427A72">
        <w:rPr>
          <w:i/>
          <w:sz w:val="28"/>
          <w:szCs w:val="20"/>
          <w:lang w:val="uk-UA"/>
        </w:rPr>
        <w:t>R</w:t>
      </w:r>
      <w:r w:rsidRPr="00427A72">
        <w:rPr>
          <w:i/>
          <w:sz w:val="28"/>
          <w:szCs w:val="20"/>
          <w:vertAlign w:val="subscript"/>
          <w:lang w:val="uk-UA"/>
        </w:rPr>
        <w:t>в</w:t>
      </w:r>
      <w:proofErr w:type="spellEnd"/>
      <w:r w:rsidRPr="00427A72">
        <w:rPr>
          <w:sz w:val="28"/>
          <w:szCs w:val="20"/>
          <w:lang w:val="uk-UA"/>
        </w:rPr>
        <w:t xml:space="preserve">, </w:t>
      </w:r>
      <w:r w:rsidRPr="00427A72">
        <w:rPr>
          <w:i/>
          <w:sz w:val="28"/>
          <w:szCs w:val="20"/>
          <w:lang w:val="uk-UA"/>
        </w:rPr>
        <w:t>R</w:t>
      </w:r>
      <w:r w:rsidRPr="00427A72">
        <w:rPr>
          <w:i/>
          <w:sz w:val="28"/>
          <w:szCs w:val="20"/>
          <w:vertAlign w:val="subscript"/>
          <w:lang w:val="uk-UA"/>
        </w:rPr>
        <w:t>T</w:t>
      </w:r>
      <w:r w:rsidRPr="00427A72">
        <w:rPr>
          <w:rFonts w:ascii="Arial Unicode MS" w:eastAsia="Arial Unicode MS" w:hAnsi="Arial Unicode MS" w:cs="Arial Unicode MS"/>
          <w:sz w:val="28"/>
          <w:szCs w:val="20"/>
          <w:lang w:val="uk-UA"/>
        </w:rPr>
        <w:t> </w:t>
      </w:r>
      <w:r w:rsidRPr="00427A72">
        <w:rPr>
          <w:sz w:val="28"/>
          <w:szCs w:val="20"/>
          <w:lang w:val="uk-UA"/>
        </w:rPr>
        <w:t>— газові постійні повітря і парів палива;</w:t>
      </w:r>
    </w:p>
    <w:p w:rsidR="00331EF9" w:rsidRPr="00427A72"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427A72">
        <w:rPr>
          <w:i/>
          <w:sz w:val="28"/>
          <w:szCs w:val="20"/>
          <w:lang w:val="uk-UA"/>
        </w:rPr>
        <w:t>l</w:t>
      </w:r>
      <w:r w:rsidRPr="00427A72">
        <w:rPr>
          <w:position w:val="-4"/>
          <w:sz w:val="28"/>
          <w:szCs w:val="20"/>
          <w:vertAlign w:val="subscript"/>
          <w:lang w:val="uk-UA"/>
        </w:rPr>
        <w:t>0</w:t>
      </w:r>
      <w:r w:rsidRPr="00427A72">
        <w:rPr>
          <w:rFonts w:ascii="Arial Unicode MS" w:eastAsia="Arial Unicode MS" w:hAnsi="Arial Unicode MS" w:cs="Arial Unicode MS"/>
          <w:sz w:val="28"/>
          <w:szCs w:val="20"/>
          <w:lang w:val="uk-UA"/>
        </w:rPr>
        <w:t> </w:t>
      </w:r>
      <w:r w:rsidRPr="00427A72">
        <w:rPr>
          <w:sz w:val="28"/>
          <w:szCs w:val="20"/>
          <w:lang w:val="uk-UA"/>
        </w:rPr>
        <w:t xml:space="preserve">— теоретично необхідна кількість повітря в кг </w:t>
      </w:r>
      <w:proofErr w:type="spellStart"/>
      <w:r w:rsidRPr="00427A72">
        <w:rPr>
          <w:sz w:val="28"/>
          <w:szCs w:val="20"/>
          <w:lang w:val="uk-UA"/>
        </w:rPr>
        <w:t>пов</w:t>
      </w:r>
      <w:proofErr w:type="spellEnd"/>
      <w:r w:rsidRPr="00427A72">
        <w:rPr>
          <w:sz w:val="28"/>
          <w:szCs w:val="20"/>
          <w:lang w:val="uk-UA"/>
        </w:rPr>
        <w:t>/кг палив.</w:t>
      </w:r>
    </w:p>
    <w:p w:rsidR="00331EF9" w:rsidRPr="00427A72"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427A72">
        <w:rPr>
          <w:sz w:val="28"/>
          <w:szCs w:val="20"/>
          <w:lang w:val="uk-UA"/>
        </w:rPr>
        <w:t xml:space="preserve">В процесі впуску свіжого заряду швидкість потоку перед впускним вікном змінюється в широких межах.  Для малопотужних двигунів без наддуву середня швидкість суміші у впускному трубопроводі на номінальному режимі не перевищує 100 ... 130 м/с.  Так як миттєва швидкість суміші залежить від інерційних явищ на впуску, параметрів впускного трубопроводу і т. </w:t>
      </w:r>
      <w:r>
        <w:rPr>
          <w:sz w:val="28"/>
          <w:szCs w:val="20"/>
          <w:lang w:val="uk-UA"/>
        </w:rPr>
        <w:t>д</w:t>
      </w:r>
      <w:r w:rsidRPr="00427A72">
        <w:rPr>
          <w:sz w:val="28"/>
          <w:szCs w:val="20"/>
          <w:lang w:val="uk-UA"/>
        </w:rPr>
        <w:t>. Її визначення є питанням досить складним і вимагає окремого дослідження.</w:t>
      </w:r>
    </w:p>
    <w:p w:rsidR="00331EF9" w:rsidRPr="00427A72" w:rsidRDefault="00331EF9" w:rsidP="00331EF9">
      <w:pPr>
        <w:widowControl w:val="0"/>
        <w:overflowPunct w:val="0"/>
        <w:autoSpaceDE w:val="0"/>
        <w:autoSpaceDN w:val="0"/>
        <w:adjustRightInd w:val="0"/>
        <w:spacing w:line="324" w:lineRule="auto"/>
        <w:ind w:firstLine="709"/>
        <w:jc w:val="both"/>
        <w:textAlignment w:val="baseline"/>
        <w:rPr>
          <w:sz w:val="28"/>
          <w:szCs w:val="20"/>
          <w:lang w:val="uk-UA"/>
        </w:rPr>
      </w:pPr>
      <w:r w:rsidRPr="00427A72">
        <w:rPr>
          <w:sz w:val="28"/>
          <w:szCs w:val="20"/>
          <w:lang w:val="uk-UA"/>
        </w:rPr>
        <w:t xml:space="preserve">При циклічній роботі двигуна виникають у </w:t>
      </w:r>
      <w:proofErr w:type="spellStart"/>
      <w:r w:rsidRPr="00427A72">
        <w:rPr>
          <w:sz w:val="28"/>
          <w:szCs w:val="20"/>
          <w:lang w:val="uk-UA"/>
        </w:rPr>
        <w:t>всмоктуючому</w:t>
      </w:r>
      <w:proofErr w:type="spellEnd"/>
      <w:r w:rsidRPr="00427A72">
        <w:rPr>
          <w:sz w:val="28"/>
          <w:szCs w:val="20"/>
          <w:lang w:val="uk-UA"/>
        </w:rPr>
        <w:t xml:space="preserve"> патрубку пульсації тиску, обумовлені інерційністю потоку суміші.  В цьому випадку відбувається так званий газодинаміч</w:t>
      </w:r>
      <w:r>
        <w:rPr>
          <w:sz w:val="28"/>
          <w:szCs w:val="20"/>
          <w:lang w:val="uk-UA"/>
        </w:rPr>
        <w:t>ний</w:t>
      </w:r>
      <w:r w:rsidRPr="00427A72">
        <w:rPr>
          <w:sz w:val="28"/>
          <w:szCs w:val="20"/>
          <w:lang w:val="uk-UA"/>
        </w:rPr>
        <w:t xml:space="preserve"> наддув циліндра, в результаті чого кількість</w:t>
      </w:r>
      <w:r>
        <w:rPr>
          <w:sz w:val="28"/>
          <w:szCs w:val="20"/>
          <w:lang w:val="uk-UA"/>
        </w:rPr>
        <w:t xml:space="preserve"> </w:t>
      </w:r>
      <w:r w:rsidRPr="00427A72">
        <w:rPr>
          <w:sz w:val="28"/>
          <w:szCs w:val="20"/>
          <w:lang w:val="uk-UA"/>
        </w:rPr>
        <w:t>свіжої суміші</w:t>
      </w:r>
      <w:r>
        <w:rPr>
          <w:sz w:val="28"/>
          <w:szCs w:val="20"/>
          <w:lang w:val="uk-UA"/>
        </w:rPr>
        <w:t>, що надходить</w:t>
      </w:r>
      <w:r w:rsidRPr="00427A72">
        <w:rPr>
          <w:sz w:val="28"/>
          <w:szCs w:val="20"/>
          <w:lang w:val="uk-UA"/>
        </w:rPr>
        <w:t xml:space="preserve"> збільшується або зменшується.</w:t>
      </w:r>
    </w:p>
    <w:p w:rsidR="00331EF9" w:rsidRPr="00427A72" w:rsidRDefault="00331EF9" w:rsidP="00331EF9">
      <w:pPr>
        <w:widowControl w:val="0"/>
        <w:overflowPunct w:val="0"/>
        <w:autoSpaceDE w:val="0"/>
        <w:autoSpaceDN w:val="0"/>
        <w:adjustRightInd w:val="0"/>
        <w:spacing w:line="324" w:lineRule="auto"/>
        <w:ind w:firstLine="709"/>
        <w:jc w:val="both"/>
        <w:textAlignment w:val="baseline"/>
        <w:rPr>
          <w:sz w:val="28"/>
          <w:szCs w:val="20"/>
          <w:lang w:val="uk-UA"/>
        </w:rPr>
      </w:pPr>
      <w:r w:rsidRPr="00427A72">
        <w:rPr>
          <w:sz w:val="28"/>
          <w:szCs w:val="20"/>
          <w:lang w:val="uk-UA"/>
        </w:rPr>
        <w:t>Слід зазначити, що нехтувати швидкісним напором суміші</w:t>
      </w:r>
      <w:r>
        <w:rPr>
          <w:sz w:val="28"/>
          <w:szCs w:val="20"/>
          <w:lang w:val="uk-UA"/>
        </w:rPr>
        <w:t>, що рухається</w:t>
      </w:r>
      <w:r w:rsidRPr="00427A72">
        <w:rPr>
          <w:sz w:val="28"/>
          <w:szCs w:val="20"/>
          <w:lang w:val="uk-UA"/>
        </w:rPr>
        <w:t xml:space="preserve"> перед впускним вікном не можна, так як він визначає величину газодинамічного наддуву і, отже, впливає на </w:t>
      </w:r>
      <w:proofErr w:type="spellStart"/>
      <w:r w:rsidRPr="00427A72">
        <w:rPr>
          <w:sz w:val="28"/>
          <w:szCs w:val="20"/>
          <w:lang w:val="uk-UA"/>
        </w:rPr>
        <w:t>дозарядку</w:t>
      </w:r>
      <w:proofErr w:type="spellEnd"/>
      <w:r w:rsidRPr="00427A72">
        <w:rPr>
          <w:sz w:val="28"/>
          <w:szCs w:val="20"/>
          <w:lang w:val="uk-UA"/>
        </w:rPr>
        <w:t xml:space="preserve"> циліндра.</w:t>
      </w:r>
    </w:p>
    <w:p w:rsidR="00331EF9" w:rsidRPr="00427A72" w:rsidRDefault="00331EF9" w:rsidP="00331EF9">
      <w:pPr>
        <w:widowControl w:val="0"/>
        <w:overflowPunct w:val="0"/>
        <w:autoSpaceDE w:val="0"/>
        <w:autoSpaceDN w:val="0"/>
        <w:adjustRightInd w:val="0"/>
        <w:spacing w:line="324" w:lineRule="auto"/>
        <w:ind w:firstLine="709"/>
        <w:jc w:val="both"/>
        <w:textAlignment w:val="baseline"/>
        <w:rPr>
          <w:sz w:val="28"/>
          <w:szCs w:val="20"/>
          <w:lang w:val="uk-UA"/>
        </w:rPr>
      </w:pPr>
      <w:r w:rsidRPr="00427A72">
        <w:rPr>
          <w:sz w:val="28"/>
          <w:szCs w:val="20"/>
          <w:lang w:val="uk-UA"/>
        </w:rPr>
        <w:t>На радикальн</w:t>
      </w:r>
      <w:r>
        <w:rPr>
          <w:sz w:val="28"/>
          <w:szCs w:val="20"/>
          <w:lang w:val="uk-UA"/>
        </w:rPr>
        <w:t>у</w:t>
      </w:r>
      <w:r w:rsidRPr="00427A72">
        <w:rPr>
          <w:sz w:val="28"/>
          <w:szCs w:val="20"/>
          <w:lang w:val="uk-UA"/>
        </w:rPr>
        <w:t xml:space="preserve"> змін</w:t>
      </w:r>
      <w:r>
        <w:rPr>
          <w:sz w:val="28"/>
          <w:szCs w:val="20"/>
          <w:lang w:val="uk-UA"/>
        </w:rPr>
        <w:t>у</w:t>
      </w:r>
      <w:r w:rsidRPr="00427A72">
        <w:rPr>
          <w:sz w:val="28"/>
          <w:szCs w:val="20"/>
          <w:lang w:val="uk-UA"/>
        </w:rPr>
        <w:t xml:space="preserve"> швидкості потоку суміші у </w:t>
      </w:r>
      <w:proofErr w:type="spellStart"/>
      <w:r w:rsidRPr="00427A72">
        <w:rPr>
          <w:sz w:val="28"/>
          <w:szCs w:val="20"/>
          <w:lang w:val="uk-UA"/>
        </w:rPr>
        <w:t>всмоктуючому</w:t>
      </w:r>
      <w:proofErr w:type="spellEnd"/>
      <w:r w:rsidRPr="00427A72">
        <w:rPr>
          <w:sz w:val="28"/>
          <w:szCs w:val="20"/>
          <w:lang w:val="uk-UA"/>
        </w:rPr>
        <w:t xml:space="preserve"> каналі впливають в основному довжина впускного трубопроводу, частота обертання колінчастого вал</w:t>
      </w:r>
      <w:r>
        <w:rPr>
          <w:sz w:val="28"/>
          <w:szCs w:val="20"/>
          <w:lang w:val="uk-UA"/>
        </w:rPr>
        <w:t>у</w:t>
      </w:r>
      <w:r w:rsidRPr="00427A72">
        <w:rPr>
          <w:sz w:val="28"/>
          <w:szCs w:val="20"/>
          <w:lang w:val="uk-UA"/>
        </w:rPr>
        <w:t xml:space="preserve"> і величина відкриття впускного каналу.  Залежно від виду зв'язку між цими параметрами, ймовірно, буде збільшуватися або зменшуватися наповнення циліндра.</w:t>
      </w:r>
    </w:p>
    <w:p w:rsidR="00331EF9" w:rsidRDefault="00331EF9" w:rsidP="00331EF9">
      <w:pPr>
        <w:widowControl w:val="0"/>
        <w:overflowPunct w:val="0"/>
        <w:autoSpaceDE w:val="0"/>
        <w:autoSpaceDN w:val="0"/>
        <w:adjustRightInd w:val="0"/>
        <w:spacing w:line="324" w:lineRule="auto"/>
        <w:ind w:firstLine="709"/>
        <w:jc w:val="both"/>
        <w:textAlignment w:val="baseline"/>
        <w:rPr>
          <w:sz w:val="28"/>
          <w:szCs w:val="20"/>
          <w:lang w:val="uk-UA"/>
        </w:rPr>
      </w:pPr>
      <w:r w:rsidRPr="00427A72">
        <w:rPr>
          <w:sz w:val="28"/>
          <w:szCs w:val="20"/>
          <w:lang w:val="uk-UA"/>
        </w:rPr>
        <w:t xml:space="preserve">Питанню вивчення впливу інерційного наддуву на показники двотактного </w:t>
      </w:r>
      <w:r w:rsidRPr="00427A72">
        <w:rPr>
          <w:sz w:val="28"/>
          <w:szCs w:val="20"/>
          <w:lang w:val="uk-UA"/>
        </w:rPr>
        <w:lastRenderedPageBreak/>
        <w:t>двигуна з кривошипно-камерної продувкою присвячений ряд теоретичних і експериментальних досліджень [16, 17, 18].</w:t>
      </w:r>
    </w:p>
    <w:p w:rsidR="00331EF9" w:rsidRPr="00427A72" w:rsidRDefault="00331EF9" w:rsidP="00331EF9">
      <w:pPr>
        <w:widowControl w:val="0"/>
        <w:tabs>
          <w:tab w:val="center" w:pos="4933"/>
          <w:tab w:val="right" w:pos="9356"/>
        </w:tabs>
        <w:spacing w:line="360" w:lineRule="auto"/>
        <w:ind w:firstLine="709"/>
        <w:jc w:val="both"/>
        <w:rPr>
          <w:sz w:val="28"/>
          <w:szCs w:val="20"/>
          <w:lang w:val="uk-UA"/>
        </w:rPr>
      </w:pPr>
      <w:r w:rsidRPr="00427A72">
        <w:rPr>
          <w:sz w:val="28"/>
          <w:szCs w:val="20"/>
          <w:lang w:val="uk-UA"/>
        </w:rPr>
        <w:t xml:space="preserve">Ймовірно, між характером зміни тиску в циліндрі двигуна і зміною швидкості потоку суміші у впускному вікні існує певний зв'язок.  Пульсації тиску і швидкості мають хвильовий характер і поширюються у впускному каналі в прямому і зворотному напрямках з великою швидкістю, близькою до швидкості звуку.  Газодинамічні явища у впускному тракті забезпечують </w:t>
      </w:r>
      <w:proofErr w:type="spellStart"/>
      <w:r w:rsidRPr="00427A72">
        <w:rPr>
          <w:sz w:val="28"/>
          <w:szCs w:val="20"/>
          <w:lang w:val="uk-UA"/>
        </w:rPr>
        <w:t>дозарядку</w:t>
      </w:r>
      <w:proofErr w:type="spellEnd"/>
      <w:r w:rsidRPr="00427A72">
        <w:rPr>
          <w:sz w:val="28"/>
          <w:szCs w:val="20"/>
          <w:lang w:val="uk-UA"/>
        </w:rPr>
        <w:t xml:space="preserve"> (динамічний наддув) циліндра, що дозволяє отримати додатковий приріст наповнення двигуна.</w:t>
      </w:r>
    </w:p>
    <w:p w:rsidR="00331EF9" w:rsidRPr="00427A72" w:rsidRDefault="00331EF9" w:rsidP="00331EF9">
      <w:pPr>
        <w:widowControl w:val="0"/>
        <w:tabs>
          <w:tab w:val="center" w:pos="4933"/>
          <w:tab w:val="right" w:pos="9356"/>
        </w:tabs>
        <w:spacing w:line="360" w:lineRule="auto"/>
        <w:ind w:firstLine="709"/>
        <w:jc w:val="both"/>
        <w:rPr>
          <w:sz w:val="28"/>
          <w:szCs w:val="20"/>
          <w:lang w:val="uk-UA"/>
        </w:rPr>
      </w:pPr>
      <w:r w:rsidRPr="00427A72">
        <w:rPr>
          <w:sz w:val="28"/>
          <w:szCs w:val="20"/>
          <w:lang w:val="uk-UA"/>
        </w:rPr>
        <w:t>Аналіз індикаторних діаграм показує, що завдяки газодинаміч</w:t>
      </w:r>
      <w:r>
        <w:rPr>
          <w:sz w:val="28"/>
          <w:szCs w:val="20"/>
          <w:lang w:val="uk-UA"/>
        </w:rPr>
        <w:t>ному</w:t>
      </w:r>
      <w:r w:rsidRPr="00427A72">
        <w:rPr>
          <w:sz w:val="28"/>
          <w:szCs w:val="20"/>
          <w:lang w:val="uk-UA"/>
        </w:rPr>
        <w:t xml:space="preserve"> наддуву тиск </w:t>
      </w:r>
      <w:proofErr w:type="spellStart"/>
      <w:r w:rsidRPr="00427A72">
        <w:rPr>
          <w:i/>
          <w:sz w:val="28"/>
          <w:szCs w:val="20"/>
          <w:lang w:val="uk-UA"/>
        </w:rPr>
        <w:t>р</w:t>
      </w:r>
      <w:r w:rsidRPr="00427A72">
        <w:rPr>
          <w:i/>
          <w:sz w:val="28"/>
          <w:szCs w:val="20"/>
          <w:vertAlign w:val="subscript"/>
          <w:lang w:val="uk-UA"/>
        </w:rPr>
        <w:t>впн</w:t>
      </w:r>
      <w:proofErr w:type="spellEnd"/>
      <w:r w:rsidRPr="00427A72">
        <w:rPr>
          <w:sz w:val="28"/>
          <w:szCs w:val="20"/>
          <w:lang w:val="uk-UA"/>
        </w:rPr>
        <w:t xml:space="preserve">, що досягається в процесі </w:t>
      </w:r>
      <w:proofErr w:type="spellStart"/>
      <w:r w:rsidRPr="00427A72">
        <w:rPr>
          <w:sz w:val="28"/>
          <w:szCs w:val="20"/>
          <w:lang w:val="uk-UA"/>
        </w:rPr>
        <w:t>дозарядки</w:t>
      </w:r>
      <w:proofErr w:type="spellEnd"/>
      <w:r w:rsidRPr="00427A72">
        <w:rPr>
          <w:sz w:val="28"/>
          <w:szCs w:val="20"/>
          <w:lang w:val="uk-UA"/>
        </w:rPr>
        <w:t>, вище тиску у впускному трубопроводі на величину, близьку швидкісного напору потоку суміші у впускному трубопроводі.</w:t>
      </w:r>
    </w:p>
    <w:p w:rsidR="00331EF9" w:rsidRDefault="00331EF9" w:rsidP="00331EF9">
      <w:pPr>
        <w:widowControl w:val="0"/>
        <w:tabs>
          <w:tab w:val="center" w:pos="4933"/>
          <w:tab w:val="right" w:pos="9356"/>
        </w:tabs>
        <w:spacing w:line="360" w:lineRule="auto"/>
        <w:ind w:firstLine="709"/>
        <w:jc w:val="both"/>
        <w:rPr>
          <w:sz w:val="28"/>
          <w:szCs w:val="20"/>
          <w:lang w:val="uk-UA"/>
        </w:rPr>
      </w:pPr>
      <w:r w:rsidRPr="00427A72">
        <w:rPr>
          <w:sz w:val="28"/>
          <w:szCs w:val="20"/>
          <w:lang w:val="uk-UA"/>
        </w:rPr>
        <w:t xml:space="preserve">Виходячи з умови збереження енергії потоку суміші швидкісний напір може бути замінений еквівалентним </w:t>
      </w:r>
      <w:proofErr w:type="spellStart"/>
      <w:r w:rsidRPr="00427A72">
        <w:rPr>
          <w:sz w:val="28"/>
          <w:szCs w:val="20"/>
          <w:lang w:val="uk-UA"/>
        </w:rPr>
        <w:t>пь</w:t>
      </w:r>
      <w:r>
        <w:rPr>
          <w:sz w:val="28"/>
          <w:szCs w:val="20"/>
          <w:lang w:val="uk-UA"/>
        </w:rPr>
        <w:t>є</w:t>
      </w:r>
      <w:r w:rsidRPr="00427A72">
        <w:rPr>
          <w:sz w:val="28"/>
          <w:szCs w:val="20"/>
          <w:lang w:val="uk-UA"/>
        </w:rPr>
        <w:t>зометрич</w:t>
      </w:r>
      <w:r>
        <w:rPr>
          <w:sz w:val="28"/>
          <w:szCs w:val="20"/>
          <w:lang w:val="uk-UA"/>
        </w:rPr>
        <w:t>ним</w:t>
      </w:r>
      <w:proofErr w:type="spellEnd"/>
      <w:r w:rsidRPr="00427A72">
        <w:rPr>
          <w:sz w:val="28"/>
          <w:szCs w:val="20"/>
          <w:lang w:val="uk-UA"/>
        </w:rPr>
        <w:t xml:space="preserve"> напором і тоді відповідно до рівняння Бернуллі для потоку газу постійної щільності</w:t>
      </w:r>
      <w:r>
        <w:rPr>
          <w:sz w:val="28"/>
          <w:szCs w:val="20"/>
          <w:lang w:val="uk-UA"/>
        </w:rPr>
        <w:t>:</w:t>
      </w: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331EF9">
      <w:pPr>
        <w:widowControl w:val="0"/>
        <w:tabs>
          <w:tab w:val="center" w:pos="4933"/>
          <w:tab w:val="right" w:pos="9356"/>
        </w:tabs>
        <w:spacing w:line="360" w:lineRule="auto"/>
      </w:pPr>
      <w:r w:rsidRPr="00427A72">
        <w:rPr>
          <w:sz w:val="28"/>
          <w:lang w:val="uk-UA"/>
        </w:rPr>
        <w:tab/>
      </w:r>
      <w:r w:rsidRPr="00341C6F">
        <w:rPr>
          <w:position w:val="-26"/>
        </w:rPr>
        <w:object w:dxaOrig="2060" w:dyaOrig="740">
          <v:shape id="_x0000_i1028" type="#_x0000_t75" style="width:103.05pt;height:37.65pt" o:ole="">
            <v:imagedata r:id="rId29" o:title=""/>
          </v:shape>
          <o:OLEObject Type="Embed" ProgID="Equation.DSMT4" ShapeID="_x0000_i1028" DrawAspect="Content" ObjectID="_1669123811" r:id="rId30"/>
        </w:object>
      </w:r>
    </w:p>
    <w:p w:rsidR="00331EF9" w:rsidRPr="00427A72" w:rsidRDefault="00331EF9" w:rsidP="00331EF9">
      <w:pPr>
        <w:widowControl w:val="0"/>
        <w:tabs>
          <w:tab w:val="center" w:pos="4933"/>
          <w:tab w:val="right" w:pos="9356"/>
        </w:tabs>
        <w:spacing w:line="360" w:lineRule="auto"/>
        <w:rPr>
          <w:sz w:val="28"/>
          <w:lang w:val="uk-UA"/>
        </w:rPr>
      </w:pP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B2F44">
        <w:rPr>
          <w:sz w:val="28"/>
          <w:szCs w:val="20"/>
          <w:lang w:val="uk-UA"/>
        </w:rPr>
        <w:t xml:space="preserve">Підвищення тиску </w:t>
      </w:r>
      <w:proofErr w:type="spellStart"/>
      <w:r w:rsidRPr="00DB2F44">
        <w:rPr>
          <w:i/>
          <w:sz w:val="28"/>
          <w:szCs w:val="20"/>
          <w:lang w:val="uk-UA"/>
        </w:rPr>
        <w:t>р</w:t>
      </w:r>
      <w:r w:rsidRPr="00DB2F44">
        <w:rPr>
          <w:i/>
          <w:sz w:val="28"/>
          <w:szCs w:val="20"/>
          <w:vertAlign w:val="subscript"/>
          <w:lang w:val="uk-UA"/>
        </w:rPr>
        <w:t>впн</w:t>
      </w:r>
      <w:proofErr w:type="spellEnd"/>
      <w:r w:rsidRPr="00DB2F44">
        <w:rPr>
          <w:sz w:val="28"/>
          <w:szCs w:val="20"/>
          <w:lang w:val="uk-UA"/>
        </w:rPr>
        <w:t xml:space="preserve"> в процесі </w:t>
      </w:r>
      <w:proofErr w:type="spellStart"/>
      <w:r w:rsidRPr="00DB2F44">
        <w:rPr>
          <w:sz w:val="28"/>
          <w:szCs w:val="20"/>
          <w:lang w:val="uk-UA"/>
        </w:rPr>
        <w:t>дозарядки</w:t>
      </w:r>
      <w:proofErr w:type="spellEnd"/>
      <w:r w:rsidRPr="00DB2F44">
        <w:rPr>
          <w:sz w:val="28"/>
          <w:szCs w:val="20"/>
          <w:lang w:val="uk-UA"/>
        </w:rPr>
        <w:t xml:space="preserve"> може бути враховано коефіцієнтом швидкісного напору:</w:t>
      </w: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DB2F44">
        <w:rPr>
          <w:sz w:val="28"/>
          <w:lang w:val="uk-UA"/>
        </w:rPr>
        <w:tab/>
      </w:r>
      <w:r w:rsidRPr="00DB2F44">
        <w:rPr>
          <w:position w:val="-34"/>
          <w:lang w:val="uk-UA"/>
        </w:rPr>
        <w:object w:dxaOrig="1120" w:dyaOrig="780">
          <v:shape id="_x0000_i1029" type="#_x0000_t75" style="width:55.5pt;height:38.95pt" o:ole="">
            <v:imagedata r:id="rId31" o:title=""/>
          </v:shape>
          <o:OLEObject Type="Embed" ProgID="Equation.DSMT4" ShapeID="_x0000_i1029" DrawAspect="Content" ObjectID="_1669123812" r:id="rId32"/>
        </w:object>
      </w:r>
      <w:r w:rsidRPr="00DB2F44">
        <w:rPr>
          <w:lang w:val="uk-UA"/>
        </w:rPr>
        <w:t>.</w:t>
      </w:r>
      <w:r w:rsidRPr="00DB2F44">
        <w:rPr>
          <w:sz w:val="28"/>
          <w:lang w:val="uk-UA"/>
        </w:rPr>
        <w:tab/>
        <w:t xml:space="preserve">                                            </w:t>
      </w:r>
      <w:r>
        <w:rPr>
          <w:sz w:val="28"/>
          <w:lang w:val="uk-UA"/>
        </w:rPr>
        <w:t>(2.</w:t>
      </w:r>
      <w:r w:rsidRPr="00DB2F44">
        <w:rPr>
          <w:sz w:val="28"/>
          <w:lang w:val="uk-UA"/>
        </w:rPr>
        <w:t>4)</w:t>
      </w:r>
    </w:p>
    <w:p w:rsidR="00331EF9" w:rsidRPr="00DB2F44" w:rsidRDefault="00331EF9" w:rsidP="00331EF9">
      <w:pPr>
        <w:widowControl w:val="0"/>
        <w:overflowPunct w:val="0"/>
        <w:autoSpaceDE w:val="0"/>
        <w:autoSpaceDN w:val="0"/>
        <w:adjustRightInd w:val="0"/>
        <w:spacing w:line="360" w:lineRule="auto"/>
        <w:ind w:firstLine="709"/>
        <w:jc w:val="right"/>
        <w:textAlignment w:val="baseline"/>
        <w:rPr>
          <w:sz w:val="28"/>
          <w:lang w:val="uk-UA"/>
        </w:rPr>
      </w:pP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B2F44">
        <w:rPr>
          <w:sz w:val="28"/>
          <w:szCs w:val="20"/>
          <w:lang w:val="uk-UA"/>
        </w:rPr>
        <w:t>Величина</w:t>
      </w:r>
      <w:r w:rsidRPr="00DB2F44">
        <w:rPr>
          <w:rFonts w:ascii="Arial Unicode MS" w:eastAsia="Arial Unicode MS" w:hAnsi="Arial Unicode MS" w:cs="Arial Unicode MS"/>
          <w:sz w:val="28"/>
          <w:szCs w:val="20"/>
          <w:lang w:val="uk-UA"/>
        </w:rPr>
        <w:t> </w:t>
      </w:r>
      <w:r w:rsidRPr="00DB2F44">
        <w:rPr>
          <w:sz w:val="28"/>
          <w:szCs w:val="20"/>
          <w:lang w:val="uk-UA"/>
        </w:rPr>
        <w:sym w:font="Symbol" w:char="F06C"/>
      </w:r>
      <w:r w:rsidRPr="00DB2F44">
        <w:rPr>
          <w:i/>
          <w:sz w:val="28"/>
          <w:szCs w:val="20"/>
          <w:vertAlign w:val="subscript"/>
          <w:lang w:val="uk-UA"/>
        </w:rPr>
        <w:t>w</w:t>
      </w:r>
      <w:r w:rsidRPr="00DB2F44">
        <w:rPr>
          <w:rFonts w:ascii="Arial Unicode MS" w:eastAsia="Arial Unicode MS" w:hAnsi="Arial Unicode MS" w:cs="Arial Unicode MS"/>
          <w:sz w:val="28"/>
          <w:szCs w:val="20"/>
          <w:lang w:val="uk-UA"/>
        </w:rPr>
        <w:t> </w:t>
      </w:r>
      <w:r w:rsidRPr="00DB2F44">
        <w:rPr>
          <w:lang w:val="uk-UA"/>
        </w:rPr>
        <w:t xml:space="preserve"> </w:t>
      </w:r>
      <w:r w:rsidRPr="00DB2F44">
        <w:rPr>
          <w:sz w:val="28"/>
          <w:szCs w:val="20"/>
          <w:lang w:val="uk-UA"/>
        </w:rPr>
        <w:t>залежить в основному від швидкісного режиму роботи двигуна.  За експериментальними даними методом найменших квадратів була отримана наступна залежність:</w:t>
      </w: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DB2F44"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r>
        <w:rPr>
          <w:noProof/>
          <w:position w:val="-12"/>
          <w:sz w:val="28"/>
        </w:rPr>
        <w:drawing>
          <wp:inline distT="0" distB="0" distL="0" distR="0" wp14:anchorId="23728140" wp14:editId="7AD52806">
            <wp:extent cx="187642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r w:rsidRPr="00DB2F44">
        <w:rPr>
          <w:sz w:val="28"/>
          <w:lang w:val="uk-UA"/>
        </w:rPr>
        <w:t>.</w:t>
      </w: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Default="00331EF9" w:rsidP="00331EF9">
      <w:pPr>
        <w:widowControl w:val="0"/>
        <w:tabs>
          <w:tab w:val="center" w:pos="4933"/>
          <w:tab w:val="right" w:pos="9356"/>
        </w:tabs>
        <w:spacing w:line="360" w:lineRule="auto"/>
        <w:ind w:firstLine="709"/>
        <w:jc w:val="both"/>
        <w:rPr>
          <w:sz w:val="28"/>
          <w:szCs w:val="20"/>
          <w:lang w:val="uk-UA"/>
        </w:rPr>
      </w:pPr>
      <w:r w:rsidRPr="00DB2F44">
        <w:rPr>
          <w:sz w:val="28"/>
          <w:szCs w:val="20"/>
          <w:lang w:val="uk-UA"/>
        </w:rPr>
        <w:lastRenderedPageBreak/>
        <w:t>Швидкість витікання суміші з урахуванням інерційності може бути визначена за формулою:</w:t>
      </w:r>
    </w:p>
    <w:p w:rsidR="00331EF9" w:rsidRPr="00DB2F44" w:rsidRDefault="00331EF9" w:rsidP="00331EF9">
      <w:pPr>
        <w:widowControl w:val="0"/>
        <w:tabs>
          <w:tab w:val="center" w:pos="4933"/>
          <w:tab w:val="right" w:pos="9356"/>
        </w:tabs>
        <w:spacing w:line="360" w:lineRule="auto"/>
        <w:ind w:firstLine="709"/>
        <w:jc w:val="both"/>
        <w:rPr>
          <w:sz w:val="28"/>
          <w:szCs w:val="20"/>
          <w:lang w:val="uk-UA"/>
        </w:rPr>
      </w:pPr>
    </w:p>
    <w:p w:rsidR="00331EF9" w:rsidRPr="004E2105" w:rsidRDefault="00331EF9" w:rsidP="00464210">
      <w:pPr>
        <w:widowControl w:val="0"/>
        <w:tabs>
          <w:tab w:val="center" w:pos="4933"/>
          <w:tab w:val="right" w:pos="10065"/>
        </w:tabs>
        <w:spacing w:line="360" w:lineRule="auto"/>
        <w:rPr>
          <w:sz w:val="28"/>
          <w:vertAlign w:val="subscript"/>
          <w:lang w:val="uk-UA"/>
        </w:rPr>
      </w:pPr>
      <w:r w:rsidRPr="004E2105">
        <w:rPr>
          <w:position w:val="-6"/>
          <w:sz w:val="28"/>
        </w:rPr>
        <w:tab/>
      </w:r>
      <w:r>
        <w:rPr>
          <w:position w:val="-62"/>
        </w:rPr>
        <w:object w:dxaOrig="3560" w:dyaOrig="1420">
          <v:shape id="_x0000_i1030" type="#_x0000_t75" style="width:178.35pt;height:70pt" o:ole="">
            <v:imagedata r:id="rId34" o:title=""/>
          </v:shape>
          <o:OLEObject Type="Embed" ProgID="Equation.2" ShapeID="_x0000_i1030" DrawAspect="Content" ObjectID="_1669123813" r:id="rId35"/>
        </w:object>
      </w:r>
      <w:r w:rsidRPr="004E2105">
        <w:rPr>
          <w:position w:val="-6"/>
          <w:sz w:val="28"/>
        </w:rPr>
        <w:t>.</w:t>
      </w:r>
      <w:r w:rsidRPr="004E2105">
        <w:rPr>
          <w:position w:val="-6"/>
          <w:sz w:val="28"/>
        </w:rPr>
        <w:tab/>
      </w:r>
      <w:r>
        <w:rPr>
          <w:sz w:val="28"/>
          <w:lang w:val="uk-UA"/>
        </w:rPr>
        <w:t>(2.5)</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B2F44">
        <w:rPr>
          <w:sz w:val="28"/>
          <w:szCs w:val="20"/>
          <w:lang w:val="uk-UA"/>
        </w:rPr>
        <w:t xml:space="preserve">Зіставлення результатів розрахунку швидкості витікання суміші за формулою </w:t>
      </w:r>
      <w:r>
        <w:rPr>
          <w:sz w:val="28"/>
          <w:szCs w:val="20"/>
          <w:lang w:val="uk-UA"/>
        </w:rPr>
        <w:t>(2.</w:t>
      </w:r>
      <w:r w:rsidRPr="00DB2F44">
        <w:rPr>
          <w:sz w:val="28"/>
          <w:szCs w:val="20"/>
          <w:lang w:val="uk-UA"/>
        </w:rPr>
        <w:t xml:space="preserve">5) показало, що похибка в визначенні </w:t>
      </w:r>
      <w:r w:rsidRPr="00DB2F44">
        <w:rPr>
          <w:i/>
          <w:sz w:val="28"/>
          <w:szCs w:val="20"/>
          <w:lang w:val="uk-UA"/>
        </w:rPr>
        <w:t>w</w:t>
      </w:r>
      <w:r w:rsidRPr="00DB2F44">
        <w:rPr>
          <w:sz w:val="28"/>
          <w:szCs w:val="20"/>
          <w:lang w:val="uk-UA"/>
        </w:rPr>
        <w:t xml:space="preserve"> в діапазоні тисків і швидкостей характерних для досліджуваних двигунів не перевищує 3%.</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B2F44">
        <w:rPr>
          <w:sz w:val="28"/>
          <w:szCs w:val="20"/>
          <w:lang w:val="uk-UA"/>
        </w:rPr>
        <w:t xml:space="preserve">Елементарна витрата суміші </w:t>
      </w:r>
      <w:r w:rsidRPr="00DB2F44">
        <w:rPr>
          <w:rFonts w:ascii="Arial Unicode MS" w:eastAsia="Arial Unicode MS" w:hAnsi="Arial Unicode MS" w:cs="Arial Unicode MS"/>
          <w:sz w:val="28"/>
          <w:szCs w:val="20"/>
          <w:lang w:val="uk-UA"/>
        </w:rPr>
        <w:t> </w:t>
      </w:r>
      <w:proofErr w:type="spellStart"/>
      <w:r w:rsidRPr="00DB2F44">
        <w:rPr>
          <w:i/>
          <w:sz w:val="28"/>
          <w:szCs w:val="20"/>
          <w:lang w:val="uk-UA"/>
        </w:rPr>
        <w:t>dG</w:t>
      </w:r>
      <w:proofErr w:type="spellEnd"/>
      <w:r w:rsidRPr="00DB2F44">
        <w:rPr>
          <w:rFonts w:ascii="Arial Unicode MS" w:eastAsia="Arial Unicode MS" w:hAnsi="Arial Unicode MS" w:cs="Arial Unicode MS"/>
          <w:sz w:val="28"/>
          <w:szCs w:val="20"/>
          <w:lang w:val="uk-UA"/>
        </w:rPr>
        <w:t> </w:t>
      </w:r>
      <w:r w:rsidRPr="00DB2F44">
        <w:rPr>
          <w:lang w:val="uk-UA"/>
        </w:rPr>
        <w:t xml:space="preserve"> </w:t>
      </w:r>
      <w:r w:rsidRPr="00DB2F44">
        <w:rPr>
          <w:sz w:val="28"/>
          <w:szCs w:val="20"/>
          <w:lang w:val="uk-UA"/>
        </w:rPr>
        <w:t xml:space="preserve">через впускне вікно за елементарний відрізок часу </w:t>
      </w:r>
      <w:r w:rsidRPr="00DB2F44">
        <w:rPr>
          <w:rFonts w:ascii="Arial Unicode MS" w:eastAsia="Arial Unicode MS" w:hAnsi="Arial Unicode MS" w:cs="Arial Unicode MS"/>
          <w:sz w:val="28"/>
          <w:szCs w:val="20"/>
          <w:lang w:val="uk-UA"/>
        </w:rPr>
        <w:t> </w:t>
      </w:r>
      <w:proofErr w:type="spellStart"/>
      <w:r w:rsidRPr="00DB2F44">
        <w:rPr>
          <w:i/>
          <w:sz w:val="28"/>
          <w:szCs w:val="20"/>
          <w:lang w:val="uk-UA"/>
        </w:rPr>
        <w:t>dt</w:t>
      </w:r>
      <w:proofErr w:type="spellEnd"/>
      <w:r w:rsidRPr="00DB2F44">
        <w:rPr>
          <w:rFonts w:ascii="Arial Unicode MS" w:eastAsia="Arial Unicode MS" w:hAnsi="Arial Unicode MS" w:cs="Arial Unicode MS"/>
          <w:sz w:val="28"/>
          <w:szCs w:val="20"/>
          <w:lang w:val="uk-UA"/>
        </w:rPr>
        <w:t> </w:t>
      </w:r>
      <w:r w:rsidRPr="00DB2F44">
        <w:rPr>
          <w:sz w:val="28"/>
          <w:szCs w:val="20"/>
          <w:lang w:val="uk-UA"/>
        </w:rPr>
        <w:t>дорівнює:</w:t>
      </w:r>
    </w:p>
    <w:p w:rsidR="00331EF9" w:rsidRPr="00DB2F44"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1F1789">
        <w:rPr>
          <w:sz w:val="28"/>
          <w:lang w:val="uk-UA"/>
        </w:rPr>
        <w:tab/>
      </w:r>
      <w:r>
        <w:rPr>
          <w:position w:val="-16"/>
        </w:rPr>
        <w:object w:dxaOrig="2320" w:dyaOrig="420">
          <v:shape id="_x0000_i1031" type="#_x0000_t75" style="width:116.25pt;height:21.15pt" o:ole="">
            <v:imagedata r:id="rId36" o:title=""/>
          </v:shape>
          <o:OLEObject Type="Embed" ProgID="Equation.2" ShapeID="_x0000_i1031" DrawAspect="Content" ObjectID="_1669123814" r:id="rId37"/>
        </w:object>
      </w:r>
      <w:r>
        <w:t>,</w:t>
      </w:r>
      <w:r w:rsidRPr="004E2105">
        <w:rPr>
          <w:sz w:val="28"/>
        </w:rPr>
        <w:tab/>
      </w:r>
      <w:r>
        <w:rPr>
          <w:sz w:val="28"/>
          <w:lang w:val="uk-UA"/>
        </w:rPr>
        <w:t>(2.6)</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де</w:t>
      </w:r>
      <w:r w:rsidRPr="00F65861">
        <w:rPr>
          <w:rFonts w:ascii="Arial Unicode MS" w:eastAsia="Arial Unicode MS" w:hAnsi="Arial Unicode MS" w:cs="Arial Unicode MS"/>
          <w:sz w:val="28"/>
          <w:szCs w:val="20"/>
          <w:lang w:val="uk-UA"/>
        </w:rPr>
        <w:t> </w:t>
      </w:r>
      <w:r w:rsidRPr="00F65861">
        <w:rPr>
          <w:rFonts w:eastAsia="Arial Unicode MS" w:cs="Arial Unicode MS"/>
          <w:sz w:val="28"/>
          <w:szCs w:val="20"/>
          <w:lang w:val="uk-UA"/>
        </w:rPr>
        <w:t xml:space="preserve">    </w:t>
      </w:r>
      <w:r w:rsidRPr="00F65861">
        <w:rPr>
          <w:sz w:val="28"/>
          <w:szCs w:val="20"/>
          <w:lang w:val="uk-UA"/>
        </w:rPr>
        <w:sym w:font="Symbol" w:char="F06D"/>
      </w:r>
      <w:proofErr w:type="spellStart"/>
      <w:r w:rsidRPr="00F65861">
        <w:rPr>
          <w:i/>
          <w:sz w:val="28"/>
          <w:szCs w:val="20"/>
          <w:vertAlign w:val="subscript"/>
          <w:lang w:val="uk-UA"/>
        </w:rPr>
        <w:t>вп</w:t>
      </w:r>
      <w:proofErr w:type="spellEnd"/>
      <w:r w:rsidRPr="00F65861">
        <w:rPr>
          <w:rFonts w:ascii="Arial Unicode MS" w:eastAsia="Arial Unicode MS" w:hAnsi="Arial Unicode MS" w:cs="Arial Unicode MS"/>
          <w:sz w:val="28"/>
          <w:szCs w:val="20"/>
          <w:lang w:val="uk-UA"/>
        </w:rPr>
        <w:t> </w:t>
      </w:r>
      <w:r w:rsidRPr="00F65861">
        <w:rPr>
          <w:sz w:val="28"/>
          <w:szCs w:val="20"/>
          <w:lang w:val="uk-UA"/>
        </w:rPr>
        <w:t>— коефіцієнт витікання (витрати) впускного вікна;</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roofErr w:type="spellStart"/>
      <w:r w:rsidRPr="00F65861">
        <w:rPr>
          <w:i/>
          <w:sz w:val="28"/>
          <w:szCs w:val="20"/>
          <w:lang w:val="uk-UA"/>
        </w:rPr>
        <w:t>F</w:t>
      </w:r>
      <w:r w:rsidRPr="00F65861">
        <w:rPr>
          <w:i/>
          <w:sz w:val="28"/>
          <w:szCs w:val="20"/>
          <w:vertAlign w:val="subscript"/>
          <w:lang w:val="uk-UA"/>
        </w:rPr>
        <w:t>вп</w:t>
      </w:r>
      <w:proofErr w:type="spellEnd"/>
      <w:r w:rsidRPr="00F65861">
        <w:rPr>
          <w:i/>
          <w:sz w:val="28"/>
          <w:szCs w:val="20"/>
          <w:vertAlign w:val="subscript"/>
          <w:lang w:val="uk-UA"/>
        </w:rPr>
        <w:t> x</w:t>
      </w:r>
      <w:r w:rsidRPr="00F65861">
        <w:rPr>
          <w:rFonts w:ascii="Arial Unicode MS" w:eastAsia="Arial Unicode MS" w:hAnsi="Arial Unicode MS" w:cs="Arial Unicode MS"/>
          <w:sz w:val="28"/>
          <w:szCs w:val="20"/>
          <w:lang w:val="uk-UA"/>
        </w:rPr>
        <w:t> </w:t>
      </w:r>
      <w:r w:rsidRPr="00F65861">
        <w:rPr>
          <w:sz w:val="28"/>
          <w:szCs w:val="20"/>
          <w:lang w:val="uk-UA"/>
        </w:rPr>
        <w:t>— площа прохідного перетину впускного вікна в даний момент часу;</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sym w:font="Symbol" w:char="F072"/>
      </w:r>
      <w:r w:rsidRPr="00F65861">
        <w:rPr>
          <w:rFonts w:ascii="Arial Unicode MS" w:eastAsia="Arial Unicode MS" w:hAnsi="Arial Unicode MS" w:cs="Arial Unicode MS"/>
          <w:sz w:val="28"/>
          <w:szCs w:val="20"/>
          <w:lang w:val="uk-UA"/>
        </w:rPr>
        <w:t> </w:t>
      </w:r>
      <w:r w:rsidRPr="00F65861">
        <w:rPr>
          <w:sz w:val="28"/>
          <w:szCs w:val="20"/>
          <w:lang w:val="uk-UA"/>
        </w:rPr>
        <w:t>— щільність суміші в кривошипній камері в даний момент часу.</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Підставляючи в формулу </w:t>
      </w:r>
      <w:r>
        <w:rPr>
          <w:sz w:val="28"/>
          <w:szCs w:val="20"/>
          <w:lang w:val="uk-UA"/>
        </w:rPr>
        <w:t>(2.</w:t>
      </w:r>
      <w:r w:rsidRPr="00F65861">
        <w:rPr>
          <w:sz w:val="28"/>
          <w:szCs w:val="20"/>
          <w:lang w:val="uk-UA"/>
        </w:rPr>
        <w:t xml:space="preserve">6) замість швидкості </w:t>
      </w:r>
      <w:r w:rsidRPr="00F65861">
        <w:rPr>
          <w:i/>
          <w:sz w:val="28"/>
          <w:szCs w:val="20"/>
          <w:lang w:val="uk-UA"/>
        </w:rPr>
        <w:t>w</w:t>
      </w:r>
      <w:r w:rsidRPr="00F65861">
        <w:rPr>
          <w:sz w:val="28"/>
          <w:szCs w:val="20"/>
          <w:lang w:val="uk-UA"/>
        </w:rPr>
        <w:t xml:space="preserve"> її значення за формулою </w:t>
      </w:r>
      <w:r>
        <w:rPr>
          <w:sz w:val="28"/>
          <w:szCs w:val="20"/>
          <w:lang w:val="uk-UA"/>
        </w:rPr>
        <w:t>(2.</w:t>
      </w:r>
      <w:r w:rsidRPr="00F65861">
        <w:rPr>
          <w:sz w:val="28"/>
          <w:szCs w:val="20"/>
          <w:lang w:val="uk-UA"/>
        </w:rPr>
        <w:t xml:space="preserve">5) і маючи на увазі, що для </w:t>
      </w:r>
      <w:proofErr w:type="spellStart"/>
      <w:r w:rsidRPr="00F65861">
        <w:rPr>
          <w:sz w:val="28"/>
          <w:szCs w:val="20"/>
          <w:lang w:val="uk-UA"/>
        </w:rPr>
        <w:t>адиабатного</w:t>
      </w:r>
      <w:proofErr w:type="spellEnd"/>
      <w:r w:rsidRPr="00F65861">
        <w:rPr>
          <w:sz w:val="28"/>
          <w:szCs w:val="20"/>
          <w:lang w:val="uk-UA"/>
        </w:rPr>
        <w:t xml:space="preserve"> процесу:</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ind w:firstLine="709"/>
        <w:jc w:val="center"/>
        <w:textAlignment w:val="baseline"/>
        <w:rPr>
          <w:lang w:val="uk-UA"/>
        </w:rPr>
      </w:pPr>
      <w:r w:rsidRPr="00F65861">
        <w:rPr>
          <w:position w:val="-34"/>
          <w:lang w:val="uk-UA"/>
        </w:rPr>
        <w:object w:dxaOrig="1600" w:dyaOrig="1020">
          <v:shape id="_x0000_i1032" type="#_x0000_t75" style="width:80.6pt;height:50.85pt" o:ole="">
            <v:imagedata r:id="rId38" o:title=""/>
          </v:shape>
          <o:OLEObject Type="Embed" ProgID="Equation.2" ShapeID="_x0000_i1032" DrawAspect="Content" ObjectID="_1669123815" r:id="rId39"/>
        </w:object>
      </w:r>
      <w:r w:rsidRPr="00F65861">
        <w:rPr>
          <w:lang w:val="uk-UA"/>
        </w:rPr>
        <w:t>,</w:t>
      </w:r>
    </w:p>
    <w:p w:rsidR="00331EF9" w:rsidRPr="00F65861" w:rsidRDefault="00331EF9" w:rsidP="00331EF9">
      <w:pPr>
        <w:widowControl w:val="0"/>
        <w:overflowPunct w:val="0"/>
        <w:autoSpaceDE w:val="0"/>
        <w:autoSpaceDN w:val="0"/>
        <w:adjustRightInd w:val="0"/>
        <w:spacing w:line="360" w:lineRule="auto"/>
        <w:jc w:val="both"/>
        <w:textAlignment w:val="baseline"/>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lang w:val="uk-UA"/>
        </w:rPr>
      </w:pPr>
      <w:r w:rsidRPr="00F65861">
        <w:rPr>
          <w:sz w:val="28"/>
          <w:lang w:val="uk-UA"/>
        </w:rPr>
        <w:t xml:space="preserve">знайдемо секундну витрату суміші, що надійшла в кривошипну камеру: </w:t>
      </w: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p>
    <w:p w:rsidR="00331EF9" w:rsidRPr="00331EF9" w:rsidRDefault="00331EF9" w:rsidP="00331EF9">
      <w:pPr>
        <w:widowControl w:val="0"/>
        <w:tabs>
          <w:tab w:val="center" w:pos="4933"/>
          <w:tab w:val="right" w:pos="9356"/>
        </w:tabs>
        <w:spacing w:line="360" w:lineRule="auto"/>
        <w:rPr>
          <w:lang w:val="uk-UA"/>
        </w:rPr>
      </w:pPr>
      <w:r w:rsidRPr="00F65861">
        <w:rPr>
          <w:sz w:val="28"/>
          <w:lang w:val="uk-UA"/>
        </w:rPr>
        <w:tab/>
      </w:r>
      <w:r w:rsidRPr="00F65861">
        <w:rPr>
          <w:position w:val="-62"/>
          <w:lang w:val="uk-UA"/>
        </w:rPr>
        <w:object w:dxaOrig="5960" w:dyaOrig="1420">
          <v:shape id="_x0000_i1033" type="#_x0000_t75" style="width:298.55pt;height:70pt" o:ole="">
            <v:imagedata r:id="rId40" o:title=""/>
          </v:shape>
          <o:OLEObject Type="Embed" ProgID="Equation.2" ShapeID="_x0000_i1033" DrawAspect="Content" ObjectID="_1669123816" r:id="rId41"/>
        </w:object>
      </w:r>
      <w:r w:rsidRPr="00F65861">
        <w:rPr>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lastRenderedPageBreak/>
        <w:t xml:space="preserve">Виразимо незалежну перемінну t через кут </w:t>
      </w:r>
      <w:r w:rsidRPr="00F65861">
        <w:rPr>
          <w:sz w:val="28"/>
          <w:szCs w:val="20"/>
          <w:lang w:val="uk-UA"/>
        </w:rPr>
        <w:sym w:font="Symbol" w:char="F06A"/>
      </w:r>
      <w:r w:rsidRPr="00F65861">
        <w:rPr>
          <w:sz w:val="28"/>
          <w:szCs w:val="20"/>
          <w:lang w:val="uk-UA"/>
        </w:rPr>
        <w:t xml:space="preserve"> повороту колінчастого валу (в градусах), використовуючи наступну математичну залежність:</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tabs>
          <w:tab w:val="center" w:pos="4933"/>
          <w:tab w:val="right" w:pos="9356"/>
        </w:tabs>
        <w:spacing w:line="360" w:lineRule="auto"/>
        <w:rPr>
          <w:lang w:val="uk-UA"/>
        </w:rPr>
      </w:pPr>
      <w:r w:rsidRPr="00F65861">
        <w:rPr>
          <w:sz w:val="28"/>
          <w:lang w:val="uk-UA"/>
        </w:rPr>
        <w:tab/>
      </w:r>
      <w:r w:rsidRPr="00F65861">
        <w:rPr>
          <w:position w:val="-26"/>
          <w:lang w:val="uk-UA"/>
        </w:rPr>
        <w:object w:dxaOrig="1020" w:dyaOrig="700">
          <v:shape id="_x0000_i1034" type="#_x0000_t75" style="width:50.85pt;height:34.35pt" o:ole="">
            <v:imagedata r:id="rId42" o:title=""/>
          </v:shape>
          <o:OLEObject Type="Embed" ProgID="Equation.2" ShapeID="_x0000_i1034" DrawAspect="Content" ObjectID="_1669123817" r:id="rId43"/>
        </w:object>
      </w:r>
      <w:r w:rsidRPr="00F65861">
        <w:rPr>
          <w:lang w:val="uk-UA"/>
        </w:rPr>
        <w:t xml:space="preserve"> </w:t>
      </w:r>
      <w:proofErr w:type="spellStart"/>
      <w:r w:rsidRPr="00F65861">
        <w:rPr>
          <w:i/>
          <w:lang w:val="uk-UA"/>
        </w:rPr>
        <w:t>сек</w:t>
      </w:r>
      <w:proofErr w:type="spellEnd"/>
      <w:r w:rsidRPr="00F65861">
        <w:rPr>
          <w:lang w:val="uk-UA"/>
        </w:rPr>
        <w:t>,</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де</w:t>
      </w:r>
      <w:r w:rsidRPr="00F65861">
        <w:rPr>
          <w:rFonts w:ascii="Arial Unicode MS" w:eastAsia="Arial Unicode MS" w:hAnsi="Arial Unicode MS" w:cs="Arial Unicode MS"/>
          <w:sz w:val="28"/>
          <w:szCs w:val="20"/>
          <w:lang w:val="uk-UA"/>
        </w:rPr>
        <w:t> </w:t>
      </w:r>
      <w:r w:rsidRPr="00F65861">
        <w:rPr>
          <w:i/>
          <w:sz w:val="28"/>
          <w:szCs w:val="20"/>
          <w:lang w:val="uk-UA"/>
        </w:rPr>
        <w:t>n</w:t>
      </w:r>
      <w:r w:rsidRPr="00F65861">
        <w:rPr>
          <w:sz w:val="28"/>
          <w:szCs w:val="20"/>
          <w:lang w:val="uk-UA"/>
        </w:rPr>
        <w:t xml:space="preserve"> — частота обертання колінчастого вала, хв</w:t>
      </w:r>
      <w:r w:rsidRPr="00F65861">
        <w:rPr>
          <w:sz w:val="28"/>
          <w:szCs w:val="20"/>
          <w:vertAlign w:val="superscript"/>
          <w:lang w:val="uk-UA"/>
        </w:rPr>
        <w:t xml:space="preserve"> -1</w:t>
      </w:r>
      <w:r w:rsidRPr="00F65861">
        <w:rPr>
          <w:sz w:val="28"/>
          <w:szCs w:val="20"/>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Тоді зміна маси суміші в кривошипній камері за кут повороту колінчастого валу </w:t>
      </w:r>
      <w:r w:rsidRPr="00F65861">
        <w:rPr>
          <w:i/>
          <w:sz w:val="28"/>
          <w:szCs w:val="20"/>
          <w:lang w:val="uk-UA"/>
        </w:rPr>
        <w:t>d</w:t>
      </w:r>
      <w:r w:rsidRPr="00F65861">
        <w:rPr>
          <w:sz w:val="28"/>
          <w:szCs w:val="20"/>
          <w:lang w:val="uk-UA"/>
        </w:rPr>
        <w:sym w:font="Symbol" w:char="F06A"/>
      </w:r>
      <w:r w:rsidRPr="00F65861">
        <w:rPr>
          <w:rFonts w:ascii="Arial Unicode MS" w:eastAsia="Arial Unicode MS" w:hAnsi="Arial Unicode MS" w:cs="Arial Unicode MS"/>
          <w:sz w:val="28"/>
          <w:szCs w:val="20"/>
          <w:lang w:val="uk-UA"/>
        </w:rPr>
        <w:t> </w:t>
      </w:r>
      <w:r w:rsidRPr="00F65861">
        <w:rPr>
          <w:sz w:val="28"/>
          <w:szCs w:val="20"/>
          <w:lang w:val="uk-UA"/>
        </w:rPr>
        <w:t xml:space="preserve">буде: </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464210">
      <w:pPr>
        <w:widowControl w:val="0"/>
        <w:tabs>
          <w:tab w:val="center" w:pos="4933"/>
        </w:tabs>
        <w:spacing w:line="360" w:lineRule="auto"/>
        <w:jc w:val="right"/>
        <w:rPr>
          <w:sz w:val="28"/>
          <w:lang w:val="uk-UA"/>
        </w:rPr>
      </w:pPr>
      <w:r w:rsidRPr="00F65861">
        <w:rPr>
          <w:sz w:val="28"/>
          <w:lang w:val="uk-UA"/>
        </w:rPr>
        <w:tab/>
      </w:r>
      <w:r w:rsidRPr="00F65861">
        <w:rPr>
          <w:position w:val="-62"/>
          <w:lang w:val="uk-UA"/>
        </w:rPr>
        <w:object w:dxaOrig="6100" w:dyaOrig="1420">
          <v:shape id="_x0000_i1035" type="#_x0000_t75" style="width:305.15pt;height:70pt" o:ole="">
            <v:imagedata r:id="rId44" o:title=""/>
          </v:shape>
          <o:OLEObject Type="Embed" ProgID="Equation.2" ShapeID="_x0000_i1035" DrawAspect="Content" ObjectID="_1669123818" r:id="rId45"/>
        </w:object>
      </w:r>
      <w:r w:rsidRPr="00F65861">
        <w:rPr>
          <w:sz w:val="28"/>
          <w:lang w:val="uk-UA"/>
        </w:rPr>
        <w:t xml:space="preserve">. </w:t>
      </w:r>
      <w:r w:rsidRPr="00F65861">
        <w:rPr>
          <w:sz w:val="28"/>
          <w:lang w:val="uk-UA"/>
        </w:rPr>
        <w:tab/>
      </w:r>
      <w:r w:rsidR="00464210">
        <w:rPr>
          <w:sz w:val="28"/>
          <w:lang w:val="uk-UA"/>
        </w:rPr>
        <w:t xml:space="preserve">      </w:t>
      </w:r>
      <w:r>
        <w:rPr>
          <w:sz w:val="28"/>
          <w:lang w:val="uk-UA"/>
        </w:rPr>
        <w:t>(2.</w:t>
      </w:r>
      <w:r w:rsidRPr="00F65861">
        <w:rPr>
          <w:sz w:val="28"/>
          <w:lang w:val="uk-UA"/>
        </w:rPr>
        <w:t>7)</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При течії свіжого заряду з кривошипної камери в процесі виштовхування (рис. </w:t>
      </w:r>
      <w:r w:rsidR="000C03D8">
        <w:rPr>
          <w:sz w:val="28"/>
          <w:szCs w:val="20"/>
          <w:lang w:val="uk-UA"/>
        </w:rPr>
        <w:t>2.2</w:t>
      </w:r>
      <w:r w:rsidRPr="00F65861">
        <w:rPr>
          <w:sz w:val="28"/>
          <w:szCs w:val="20"/>
          <w:lang w:val="uk-UA"/>
        </w:rPr>
        <w:t xml:space="preserve">) витрата суміші за кут повороту колінчастого вала </w:t>
      </w:r>
      <w:r w:rsidRPr="00F65861">
        <w:rPr>
          <w:rFonts w:ascii="Arial Unicode MS" w:eastAsia="Arial Unicode MS" w:hAnsi="Arial Unicode MS" w:cs="Arial Unicode MS"/>
          <w:sz w:val="28"/>
          <w:szCs w:val="20"/>
          <w:lang w:val="uk-UA"/>
        </w:rPr>
        <w:t> </w:t>
      </w:r>
      <w:r w:rsidRPr="00F65861">
        <w:rPr>
          <w:i/>
          <w:sz w:val="28"/>
          <w:szCs w:val="20"/>
          <w:lang w:val="uk-UA"/>
        </w:rPr>
        <w:t>d</w:t>
      </w:r>
      <w:r w:rsidRPr="00F65861">
        <w:rPr>
          <w:sz w:val="28"/>
          <w:szCs w:val="20"/>
          <w:lang w:val="uk-UA"/>
        </w:rPr>
        <w:sym w:font="Symbol" w:char="F06A"/>
      </w:r>
      <w:r w:rsidRPr="00F65861">
        <w:rPr>
          <w:rFonts w:ascii="Arial Unicode MS" w:eastAsia="Arial Unicode MS" w:hAnsi="Arial Unicode MS" w:cs="Arial Unicode MS"/>
          <w:sz w:val="28"/>
          <w:szCs w:val="20"/>
          <w:lang w:val="uk-UA"/>
        </w:rPr>
        <w:t> </w:t>
      </w:r>
      <w:r w:rsidRPr="00F65861">
        <w:rPr>
          <w:sz w:val="28"/>
          <w:szCs w:val="20"/>
          <w:lang w:val="uk-UA"/>
        </w:rPr>
        <w:t>буде дорівнювати:</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jc w:val="both"/>
        <w:rPr>
          <w:sz w:val="28"/>
          <w:lang w:val="uk-UA"/>
        </w:rPr>
      </w:pPr>
      <w:r w:rsidRPr="00F65861">
        <w:rPr>
          <w:sz w:val="28"/>
          <w:lang w:val="uk-UA"/>
        </w:rPr>
        <w:tab/>
      </w:r>
      <w:r w:rsidRPr="00F65861">
        <w:rPr>
          <w:position w:val="-58"/>
          <w:lang w:val="uk-UA"/>
        </w:rPr>
        <w:object w:dxaOrig="5899" w:dyaOrig="1340">
          <v:shape id="_x0000_i1036" type="#_x0000_t75" style="width:295.25pt;height:67.4pt" o:ole="">
            <v:imagedata r:id="rId46" o:title=""/>
          </v:shape>
          <o:OLEObject Type="Embed" ProgID="Equation.2" ShapeID="_x0000_i1036" DrawAspect="Content" ObjectID="_1669123819" r:id="rId47"/>
        </w:object>
      </w:r>
      <w:r w:rsidRPr="00F65861">
        <w:rPr>
          <w:sz w:val="28"/>
          <w:lang w:val="uk-UA"/>
        </w:rPr>
        <w:t>.</w:t>
      </w:r>
      <w:r w:rsidRPr="00F65861">
        <w:rPr>
          <w:sz w:val="28"/>
          <w:lang w:val="uk-UA"/>
        </w:rPr>
        <w:tab/>
      </w:r>
      <w:r>
        <w:rPr>
          <w:sz w:val="28"/>
          <w:lang w:val="uk-UA"/>
        </w:rPr>
        <w:t>(2.</w:t>
      </w:r>
      <w:r w:rsidRPr="00F65861">
        <w:rPr>
          <w:sz w:val="28"/>
          <w:lang w:val="uk-UA"/>
        </w:rPr>
        <w:t>8)</w:t>
      </w:r>
    </w:p>
    <w:p w:rsidR="00331EF9" w:rsidRPr="00F6586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tabs>
          <w:tab w:val="center" w:pos="4933"/>
          <w:tab w:val="right" w:pos="9356"/>
        </w:tabs>
        <w:spacing w:line="360" w:lineRule="auto"/>
        <w:rPr>
          <w:sz w:val="28"/>
          <w:szCs w:val="20"/>
          <w:lang w:val="uk-UA"/>
        </w:rPr>
      </w:pPr>
      <w:r w:rsidRPr="00F65861">
        <w:rPr>
          <w:sz w:val="28"/>
          <w:szCs w:val="20"/>
          <w:lang w:val="uk-UA"/>
        </w:rPr>
        <w:t xml:space="preserve">Залежність </w:t>
      </w:r>
      <w:r>
        <w:rPr>
          <w:sz w:val="28"/>
          <w:szCs w:val="20"/>
          <w:lang w:val="uk-UA"/>
        </w:rPr>
        <w:t>(2.</w:t>
      </w:r>
      <w:r w:rsidRPr="00F65861">
        <w:rPr>
          <w:sz w:val="28"/>
          <w:szCs w:val="20"/>
          <w:lang w:val="uk-UA"/>
        </w:rPr>
        <w:t xml:space="preserve">8) після перетворень має вигляд: </w:t>
      </w:r>
    </w:p>
    <w:p w:rsidR="00331EF9" w:rsidRPr="00F65861" w:rsidRDefault="00331EF9" w:rsidP="00331EF9">
      <w:pPr>
        <w:widowControl w:val="0"/>
        <w:tabs>
          <w:tab w:val="center" w:pos="4933"/>
          <w:tab w:val="right" w:pos="9356"/>
        </w:tabs>
        <w:spacing w:line="360" w:lineRule="auto"/>
        <w:rPr>
          <w:sz w:val="28"/>
          <w:szCs w:val="20"/>
          <w:lang w:val="uk-UA"/>
        </w:rPr>
      </w:pPr>
    </w:p>
    <w:p w:rsidR="00331EF9" w:rsidRPr="00F65861" w:rsidRDefault="00331EF9" w:rsidP="00331EF9">
      <w:pPr>
        <w:widowControl w:val="0"/>
        <w:tabs>
          <w:tab w:val="center" w:pos="4933"/>
          <w:tab w:val="right" w:pos="9356"/>
        </w:tabs>
        <w:spacing w:line="360" w:lineRule="auto"/>
        <w:rPr>
          <w:sz w:val="28"/>
          <w:szCs w:val="20"/>
          <w:lang w:val="uk-UA"/>
        </w:rPr>
      </w:pPr>
    </w:p>
    <w:p w:rsidR="00331EF9" w:rsidRPr="00F65861" w:rsidRDefault="00331EF9" w:rsidP="00464210">
      <w:pPr>
        <w:widowControl w:val="0"/>
        <w:tabs>
          <w:tab w:val="center" w:pos="4933"/>
          <w:tab w:val="right" w:pos="10065"/>
        </w:tabs>
        <w:spacing w:line="360" w:lineRule="auto"/>
        <w:rPr>
          <w:sz w:val="28"/>
          <w:lang w:val="uk-UA"/>
        </w:rPr>
      </w:pPr>
      <w:r w:rsidRPr="00F65861">
        <w:rPr>
          <w:sz w:val="28"/>
          <w:lang w:val="uk-UA"/>
        </w:rPr>
        <w:tab/>
      </w:r>
      <w:r w:rsidRPr="00F65861">
        <w:rPr>
          <w:position w:val="-62"/>
          <w:lang w:val="uk-UA"/>
        </w:rPr>
        <w:object w:dxaOrig="5560" w:dyaOrig="1420">
          <v:shape id="_x0000_i1037" type="#_x0000_t75" style="width:277.45pt;height:70pt" o:ole="">
            <v:imagedata r:id="rId48" o:title=""/>
          </v:shape>
          <o:OLEObject Type="Embed" ProgID="Equation.2" ShapeID="_x0000_i1037" DrawAspect="Content" ObjectID="_1669123820" r:id="rId49"/>
        </w:object>
      </w:r>
      <w:r w:rsidRPr="00F65861">
        <w:rPr>
          <w:sz w:val="28"/>
          <w:lang w:val="uk-UA"/>
        </w:rPr>
        <w:t>.</w:t>
      </w:r>
      <w:r w:rsidRPr="00F65861">
        <w:rPr>
          <w:sz w:val="28"/>
          <w:lang w:val="uk-UA"/>
        </w:rPr>
        <w:tab/>
      </w:r>
      <w:r>
        <w:rPr>
          <w:sz w:val="28"/>
          <w:lang w:val="uk-UA"/>
        </w:rPr>
        <w:t>(2.</w:t>
      </w:r>
      <w:r w:rsidRPr="00F65861">
        <w:rPr>
          <w:sz w:val="28"/>
          <w:lang w:val="uk-UA"/>
        </w:rPr>
        <w:t>9)</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lastRenderedPageBreak/>
        <w:t>Маса суміші</w:t>
      </w:r>
      <w:r w:rsidRPr="00F65861">
        <w:rPr>
          <w:rFonts w:ascii="Arial Unicode MS" w:eastAsia="Arial Unicode MS" w:hAnsi="Arial Unicode MS" w:cs="Arial Unicode MS"/>
          <w:sz w:val="28"/>
          <w:szCs w:val="20"/>
          <w:lang w:val="uk-UA"/>
        </w:rPr>
        <w:t> </w:t>
      </w:r>
      <w:r w:rsidRPr="00F65861">
        <w:rPr>
          <w:i/>
          <w:sz w:val="28"/>
          <w:szCs w:val="20"/>
          <w:lang w:val="uk-UA"/>
        </w:rPr>
        <w:t>G</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в кривошипній камері в певний момент часу, припускаючи адіабатну зміну стану газу, дорівнює:</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464210">
      <w:pPr>
        <w:widowControl w:val="0"/>
        <w:tabs>
          <w:tab w:val="center" w:pos="4933"/>
          <w:tab w:val="right" w:pos="10065"/>
        </w:tabs>
        <w:spacing w:line="360" w:lineRule="auto"/>
        <w:rPr>
          <w:sz w:val="28"/>
          <w:lang w:val="uk-UA"/>
        </w:rPr>
      </w:pPr>
      <w:r w:rsidRPr="00F65861">
        <w:rPr>
          <w:sz w:val="28"/>
          <w:lang w:val="uk-UA"/>
        </w:rPr>
        <w:tab/>
      </w:r>
      <w:r w:rsidRPr="00F65861">
        <w:rPr>
          <w:position w:val="-36"/>
          <w:lang w:val="uk-UA"/>
        </w:rPr>
        <w:object w:dxaOrig="2560" w:dyaOrig="1040">
          <v:shape id="_x0000_i1038" type="#_x0000_t75" style="width:127.5pt;height:52.2pt" o:ole="">
            <v:imagedata r:id="rId50" o:title=""/>
          </v:shape>
          <o:OLEObject Type="Embed" ProgID="Equation.2" ShapeID="_x0000_i1038" DrawAspect="Content" ObjectID="_1669123821" r:id="rId51"/>
        </w:object>
      </w:r>
      <w:r w:rsidRPr="00F65861">
        <w:rPr>
          <w:sz w:val="28"/>
          <w:lang w:val="uk-UA"/>
        </w:rPr>
        <w:t>,</w:t>
      </w:r>
      <w:r w:rsidRPr="00F65861">
        <w:rPr>
          <w:sz w:val="28"/>
          <w:lang w:val="uk-UA"/>
        </w:rPr>
        <w:tab/>
      </w:r>
      <w:r>
        <w:rPr>
          <w:sz w:val="28"/>
          <w:lang w:val="uk-UA"/>
        </w:rPr>
        <w:t>(2.</w:t>
      </w:r>
      <w:r w:rsidRPr="00F65861">
        <w:rPr>
          <w:sz w:val="28"/>
          <w:lang w:val="uk-UA"/>
        </w:rPr>
        <w:t>10)</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де</w:t>
      </w:r>
      <w:r w:rsidRPr="00F65861">
        <w:rPr>
          <w:rFonts w:ascii="Arial Unicode MS" w:eastAsia="Arial Unicode MS" w:hAnsi="Arial Unicode MS" w:cs="Arial Unicode MS"/>
          <w:sz w:val="28"/>
          <w:szCs w:val="20"/>
          <w:lang w:val="uk-UA"/>
        </w:rPr>
        <w:t> </w:t>
      </w:r>
      <w:r w:rsidRPr="00F65861">
        <w:rPr>
          <w:i/>
          <w:sz w:val="28"/>
          <w:szCs w:val="20"/>
          <w:lang w:val="uk-UA"/>
        </w:rPr>
        <w:t>V</w:t>
      </w:r>
      <w:r w:rsidRPr="00F65861">
        <w:rPr>
          <w:rFonts w:ascii="Arial Unicode MS" w:eastAsia="Arial Unicode MS" w:hAnsi="Arial Unicode MS" w:cs="Arial Unicode MS"/>
          <w:sz w:val="28"/>
          <w:szCs w:val="20"/>
          <w:lang w:val="uk-UA"/>
        </w:rPr>
        <w:t> </w:t>
      </w:r>
      <w:r w:rsidRPr="00F65861">
        <w:rPr>
          <w:sz w:val="28"/>
          <w:szCs w:val="20"/>
          <w:lang w:val="uk-UA"/>
        </w:rPr>
        <w:t>— об’єм суміші в даний момент часу.</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Для кількості свіжого заряду в продувному компресорі рівняння стану в диференціальній формі має вигляд:</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F65861">
        <w:rPr>
          <w:sz w:val="28"/>
          <w:lang w:val="uk-UA"/>
        </w:rPr>
        <w:tab/>
      </w:r>
      <w:r w:rsidRPr="00F65861">
        <w:rPr>
          <w:position w:val="-32"/>
          <w:lang w:val="uk-UA"/>
        </w:rPr>
        <w:object w:dxaOrig="2460" w:dyaOrig="760">
          <v:shape id="_x0000_i1039" type="#_x0000_t75" style="width:122.85pt;height:37.65pt" o:ole="">
            <v:imagedata r:id="rId52" o:title=""/>
          </v:shape>
          <o:OLEObject Type="Embed" ProgID="Equation.2" ShapeID="_x0000_i1039" DrawAspect="Content" ObjectID="_1669123822" r:id="rId53"/>
        </w:object>
      </w:r>
      <w:r w:rsidRPr="00F65861">
        <w:rPr>
          <w:sz w:val="28"/>
          <w:lang w:val="uk-UA"/>
        </w:rPr>
        <w:t>,</w:t>
      </w:r>
      <w:r w:rsidRPr="00F65861">
        <w:rPr>
          <w:sz w:val="28"/>
          <w:lang w:val="uk-UA"/>
        </w:rPr>
        <w:tab/>
        <w:t xml:space="preserve">                                    </w:t>
      </w:r>
      <w:r>
        <w:rPr>
          <w:sz w:val="28"/>
          <w:lang w:val="uk-UA"/>
        </w:rPr>
        <w:t>(2.</w:t>
      </w:r>
      <w:r w:rsidRPr="00F65861">
        <w:rPr>
          <w:sz w:val="28"/>
          <w:lang w:val="uk-UA"/>
        </w:rPr>
        <w:t>11)</w:t>
      </w:r>
    </w:p>
    <w:p w:rsidR="00331EF9" w:rsidRPr="00F65861" w:rsidRDefault="00331EF9" w:rsidP="00331EF9">
      <w:pPr>
        <w:widowControl w:val="0"/>
        <w:overflowPunct w:val="0"/>
        <w:autoSpaceDE w:val="0"/>
        <w:autoSpaceDN w:val="0"/>
        <w:adjustRightInd w:val="0"/>
        <w:spacing w:line="360" w:lineRule="auto"/>
        <w:ind w:firstLine="709"/>
        <w:jc w:val="right"/>
        <w:textAlignment w:val="baseline"/>
        <w:rPr>
          <w:sz w:val="28"/>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де</w:t>
      </w:r>
      <w:r w:rsidRPr="00F65861">
        <w:rPr>
          <w:rFonts w:ascii="Arial Unicode MS" w:eastAsia="Arial Unicode MS" w:hAnsi="Arial Unicode MS" w:cs="Arial Unicode MS"/>
          <w:sz w:val="28"/>
          <w:szCs w:val="20"/>
          <w:lang w:val="uk-UA"/>
        </w:rPr>
        <w:t> </w:t>
      </w:r>
      <w:r w:rsidRPr="00F65861">
        <w:rPr>
          <w:i/>
          <w:sz w:val="28"/>
          <w:szCs w:val="20"/>
          <w:lang w:val="uk-UA"/>
        </w:rPr>
        <w:t>Т</w:t>
      </w:r>
      <w:r w:rsidRPr="00F65861">
        <w:rPr>
          <w:rFonts w:ascii="Arial Unicode MS" w:eastAsia="Arial Unicode MS" w:hAnsi="Arial Unicode MS" w:cs="Arial Unicode MS"/>
          <w:sz w:val="28"/>
          <w:szCs w:val="20"/>
          <w:lang w:val="uk-UA"/>
        </w:rPr>
        <w:t> </w:t>
      </w:r>
      <w:r w:rsidRPr="00F65861">
        <w:rPr>
          <w:sz w:val="28"/>
          <w:szCs w:val="20"/>
          <w:lang w:val="uk-UA"/>
        </w:rPr>
        <w:t>— температура суміші в кривошипній камері в даний момент часу.</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Взаємозв'язок </w:t>
      </w:r>
      <w:r w:rsidRPr="00F65861">
        <w:rPr>
          <w:i/>
          <w:sz w:val="28"/>
          <w:szCs w:val="20"/>
          <w:lang w:val="uk-UA"/>
        </w:rPr>
        <w:t>p</w:t>
      </w:r>
      <w:r w:rsidRPr="00F65861">
        <w:rPr>
          <w:sz w:val="28"/>
          <w:szCs w:val="20"/>
          <w:lang w:val="uk-UA"/>
        </w:rPr>
        <w:t xml:space="preserve"> і </w:t>
      </w:r>
      <w:r w:rsidRPr="00F65861">
        <w:rPr>
          <w:i/>
          <w:sz w:val="28"/>
          <w:szCs w:val="20"/>
          <w:lang w:val="uk-UA"/>
        </w:rPr>
        <w:t>Т</w:t>
      </w:r>
      <w:r w:rsidRPr="00F65861">
        <w:rPr>
          <w:sz w:val="28"/>
          <w:szCs w:val="20"/>
          <w:lang w:val="uk-UA"/>
        </w:rPr>
        <w:t xml:space="preserve"> в адіабатному процесі виражається співвідношенням:</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center"/>
        <w:textAlignment w:val="baseline"/>
        <w:rPr>
          <w:lang w:val="uk-UA"/>
        </w:rPr>
      </w:pPr>
      <w:r w:rsidRPr="00F65861">
        <w:rPr>
          <w:position w:val="-12"/>
          <w:lang w:val="uk-UA"/>
        </w:rPr>
        <w:object w:dxaOrig="1760" w:dyaOrig="660">
          <v:shape id="_x0000_i1040" type="#_x0000_t75" style="width:87.85pt;height:33.05pt" o:ole="">
            <v:imagedata r:id="rId54" o:title=""/>
          </v:shape>
          <o:OLEObject Type="Embed" ProgID="Equation.2" ShapeID="_x0000_i1040" DrawAspect="Content" ObjectID="_1669123823" r:id="rId55"/>
        </w:object>
      </w:r>
    </w:p>
    <w:p w:rsidR="00331EF9" w:rsidRPr="00F65861" w:rsidRDefault="00331EF9" w:rsidP="00331EF9">
      <w:pPr>
        <w:widowControl w:val="0"/>
        <w:overflowPunct w:val="0"/>
        <w:autoSpaceDE w:val="0"/>
        <w:autoSpaceDN w:val="0"/>
        <w:adjustRightInd w:val="0"/>
        <w:spacing w:line="360" w:lineRule="auto"/>
        <w:textAlignment w:val="baseline"/>
        <w:rPr>
          <w:sz w:val="28"/>
          <w:szCs w:val="20"/>
          <w:lang w:val="uk-UA"/>
        </w:rPr>
      </w:pPr>
    </w:p>
    <w:p w:rsidR="00331EF9" w:rsidRPr="00F65861" w:rsidRDefault="00331EF9" w:rsidP="00331EF9">
      <w:pPr>
        <w:widowControl w:val="0"/>
        <w:tabs>
          <w:tab w:val="center" w:pos="4933"/>
          <w:tab w:val="right" w:pos="9356"/>
        </w:tabs>
        <w:spacing w:line="360" w:lineRule="auto"/>
        <w:rPr>
          <w:sz w:val="28"/>
          <w:szCs w:val="20"/>
          <w:lang w:val="uk-UA"/>
        </w:rPr>
      </w:pPr>
      <w:r w:rsidRPr="00F65861">
        <w:rPr>
          <w:sz w:val="28"/>
          <w:szCs w:val="20"/>
          <w:lang w:val="uk-UA"/>
        </w:rPr>
        <w:t>або в диференціальній формі:</w:t>
      </w:r>
    </w:p>
    <w:p w:rsidR="00331EF9" w:rsidRPr="00F65861" w:rsidRDefault="00331EF9" w:rsidP="00331EF9">
      <w:pPr>
        <w:widowControl w:val="0"/>
        <w:tabs>
          <w:tab w:val="center" w:pos="4933"/>
          <w:tab w:val="right" w:pos="9356"/>
        </w:tabs>
        <w:spacing w:line="360" w:lineRule="auto"/>
        <w:rPr>
          <w:sz w:val="28"/>
          <w:szCs w:val="20"/>
          <w:lang w:val="uk-UA"/>
        </w:rPr>
      </w:pPr>
    </w:p>
    <w:p w:rsidR="00331EF9" w:rsidRPr="00F65861" w:rsidRDefault="00331EF9" w:rsidP="00331EF9">
      <w:pPr>
        <w:widowControl w:val="0"/>
        <w:tabs>
          <w:tab w:val="center" w:pos="4933"/>
          <w:tab w:val="right" w:pos="9356"/>
        </w:tabs>
        <w:spacing w:line="360" w:lineRule="auto"/>
        <w:rPr>
          <w:sz w:val="28"/>
          <w:lang w:val="uk-UA"/>
        </w:rPr>
      </w:pPr>
      <w:r w:rsidRPr="00F65861">
        <w:rPr>
          <w:sz w:val="28"/>
          <w:lang w:val="uk-UA"/>
        </w:rPr>
        <w:tab/>
      </w:r>
      <w:r w:rsidRPr="00F65861">
        <w:rPr>
          <w:position w:val="-32"/>
          <w:lang w:val="uk-UA"/>
        </w:rPr>
        <w:object w:dxaOrig="1640" w:dyaOrig="760">
          <v:shape id="_x0000_i1041" type="#_x0000_t75" style="width:82.55pt;height:37.65pt" o:ole="">
            <v:imagedata r:id="rId56" o:title=""/>
          </v:shape>
          <o:OLEObject Type="Embed" ProgID="Equation.2" ShapeID="_x0000_i1041" DrawAspect="Content" ObjectID="_1669123824" r:id="rId57"/>
        </w:object>
      </w:r>
      <w:r w:rsidRPr="00F65861">
        <w:rPr>
          <w:sz w:val="28"/>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Тоді вираз запишеться наступним чином:</w:t>
      </w: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p>
    <w:p w:rsidR="00331EF9" w:rsidRPr="00F65861" w:rsidRDefault="00331EF9" w:rsidP="00464210">
      <w:pPr>
        <w:widowControl w:val="0"/>
        <w:tabs>
          <w:tab w:val="center" w:pos="4933"/>
          <w:tab w:val="right" w:pos="10065"/>
        </w:tabs>
        <w:spacing w:line="360" w:lineRule="auto"/>
        <w:rPr>
          <w:sz w:val="28"/>
          <w:lang w:val="uk-UA"/>
        </w:rPr>
      </w:pPr>
      <w:r w:rsidRPr="00F65861">
        <w:rPr>
          <w:sz w:val="28"/>
          <w:lang w:val="uk-UA"/>
        </w:rPr>
        <w:tab/>
      </w:r>
      <w:r w:rsidRPr="00F65861">
        <w:rPr>
          <w:position w:val="-32"/>
          <w:lang w:val="uk-UA"/>
        </w:rPr>
        <w:object w:dxaOrig="2580" w:dyaOrig="780">
          <v:shape id="_x0000_i1042" type="#_x0000_t75" style="width:128.8pt;height:38.95pt" o:ole="">
            <v:imagedata r:id="rId58" o:title=""/>
          </v:shape>
          <o:OLEObject Type="Embed" ProgID="Equation.2" ShapeID="_x0000_i1042" DrawAspect="Content" ObjectID="_1669123825" r:id="rId59"/>
        </w:object>
      </w:r>
      <w:r w:rsidRPr="00F65861">
        <w:rPr>
          <w:sz w:val="28"/>
          <w:lang w:val="uk-UA"/>
        </w:rPr>
        <w:t>.</w:t>
      </w:r>
      <w:r w:rsidRPr="00F65861">
        <w:rPr>
          <w:sz w:val="28"/>
          <w:lang w:val="uk-UA"/>
        </w:rPr>
        <w:tab/>
      </w:r>
      <w:r>
        <w:rPr>
          <w:sz w:val="28"/>
          <w:lang w:val="uk-UA"/>
        </w:rPr>
        <w:t>(2.</w:t>
      </w:r>
      <w:r w:rsidRPr="00F65861">
        <w:rPr>
          <w:sz w:val="28"/>
          <w:lang w:val="uk-UA"/>
        </w:rPr>
        <w:t>12)</w:t>
      </w:r>
    </w:p>
    <w:p w:rsidR="00331EF9" w:rsidRPr="00F65861" w:rsidRDefault="00331EF9" w:rsidP="00331EF9">
      <w:pPr>
        <w:spacing w:line="360" w:lineRule="auto"/>
        <w:rPr>
          <w:sz w:val="28"/>
          <w:lang w:val="uk-UA"/>
        </w:rPr>
      </w:pPr>
    </w:p>
    <w:p w:rsidR="00331EF9" w:rsidRPr="00F65861" w:rsidRDefault="00331EF9" w:rsidP="00331EF9">
      <w:pPr>
        <w:tabs>
          <w:tab w:val="left" w:pos="3264"/>
        </w:tabs>
        <w:spacing w:line="360" w:lineRule="auto"/>
        <w:jc w:val="center"/>
        <w:rPr>
          <w:kern w:val="20"/>
          <w:sz w:val="26"/>
          <w:szCs w:val="20"/>
          <w:lang w:val="uk-UA"/>
        </w:rPr>
      </w:pPr>
      <w:r w:rsidRPr="00F65861">
        <w:rPr>
          <w:kern w:val="20"/>
          <w:sz w:val="26"/>
          <w:szCs w:val="20"/>
          <w:lang w:val="uk-UA"/>
        </w:rPr>
        <w:fldChar w:fldCharType="begin" w:fldLock="1"/>
      </w:r>
      <w:r w:rsidRPr="00F65861">
        <w:rPr>
          <w:kern w:val="20"/>
          <w:sz w:val="26"/>
          <w:szCs w:val="20"/>
          <w:lang w:val="uk-UA"/>
        </w:rPr>
        <w:instrText xml:space="preserve"> LINK KOMPAS.FRW D:\\doc\\tema\\H70-2000\\Отчет\\obr_vybr.frw  \a \p  \* MERGEFORMAT </w:instrText>
      </w:r>
      <w:r w:rsidRPr="00F65861">
        <w:rPr>
          <w:sz w:val="20"/>
          <w:szCs w:val="20"/>
          <w:lang w:val="uk-UA"/>
        </w:rPr>
        <w:fldChar w:fldCharType="separate"/>
      </w:r>
      <w:r>
        <w:rPr>
          <w:noProof/>
          <w:kern w:val="20"/>
          <w:sz w:val="26"/>
          <w:szCs w:val="20"/>
        </w:rPr>
        <w:drawing>
          <wp:inline distT="0" distB="0" distL="0" distR="0" wp14:anchorId="5E6D5BB9" wp14:editId="2464B7A1">
            <wp:extent cx="3093720" cy="4280102"/>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8868" cy="4287224"/>
                    </a:xfrm>
                    <a:prstGeom prst="rect">
                      <a:avLst/>
                    </a:prstGeom>
                    <a:noFill/>
                    <a:ln>
                      <a:noFill/>
                    </a:ln>
                  </pic:spPr>
                </pic:pic>
              </a:graphicData>
            </a:graphic>
          </wp:inline>
        </w:drawing>
      </w:r>
      <w:r w:rsidRPr="00F65861">
        <w:rPr>
          <w:kern w:val="20"/>
          <w:sz w:val="26"/>
          <w:szCs w:val="20"/>
          <w:lang w:val="uk-UA"/>
        </w:rPr>
        <w:fldChar w:fldCharType="end"/>
      </w:r>
    </w:p>
    <w:p w:rsidR="00331EF9" w:rsidRPr="00F65861" w:rsidRDefault="00331EF9" w:rsidP="00331EF9">
      <w:pPr>
        <w:tabs>
          <w:tab w:val="left" w:pos="3264"/>
        </w:tabs>
        <w:spacing w:line="360" w:lineRule="auto"/>
        <w:jc w:val="center"/>
        <w:rPr>
          <w:kern w:val="20"/>
          <w:sz w:val="26"/>
          <w:szCs w:val="20"/>
          <w:lang w:val="uk-UA"/>
        </w:rPr>
      </w:pPr>
    </w:p>
    <w:p w:rsidR="00331EF9" w:rsidRPr="00A77B0F" w:rsidRDefault="00331EF9" w:rsidP="00331EF9">
      <w:pPr>
        <w:keepNext/>
        <w:keepLines/>
        <w:widowControl w:val="0"/>
        <w:overflowPunct w:val="0"/>
        <w:autoSpaceDE w:val="0"/>
        <w:autoSpaceDN w:val="0"/>
        <w:adjustRightInd w:val="0"/>
        <w:spacing w:line="360" w:lineRule="auto"/>
        <w:jc w:val="center"/>
        <w:textAlignment w:val="baseline"/>
        <w:rPr>
          <w:kern w:val="20"/>
          <w:sz w:val="28"/>
          <w:szCs w:val="28"/>
          <w:lang w:val="uk-UA"/>
        </w:rPr>
      </w:pPr>
      <w:r w:rsidRPr="00A77B0F">
        <w:rPr>
          <w:kern w:val="20"/>
          <w:sz w:val="28"/>
          <w:szCs w:val="28"/>
          <w:lang w:val="uk-UA"/>
        </w:rPr>
        <w:t>Рис. 2.2</w:t>
      </w:r>
      <w:r>
        <w:rPr>
          <w:kern w:val="20"/>
          <w:sz w:val="28"/>
          <w:szCs w:val="28"/>
          <w:lang w:val="uk-UA"/>
        </w:rPr>
        <w:t>.</w:t>
      </w:r>
      <w:r w:rsidRPr="00A77B0F">
        <w:rPr>
          <w:kern w:val="20"/>
          <w:sz w:val="28"/>
          <w:szCs w:val="28"/>
          <w:lang w:val="uk-UA"/>
        </w:rPr>
        <w:t xml:space="preserve"> Витікання суміші з кривошипної камери в процесі випуску</w:t>
      </w:r>
    </w:p>
    <w:p w:rsidR="00331EF9" w:rsidRPr="00F65861" w:rsidRDefault="00331EF9" w:rsidP="00331EF9">
      <w:pPr>
        <w:keepNext/>
        <w:keepLines/>
        <w:widowControl w:val="0"/>
        <w:overflowPunct w:val="0"/>
        <w:autoSpaceDE w:val="0"/>
        <w:autoSpaceDN w:val="0"/>
        <w:adjustRightInd w:val="0"/>
        <w:spacing w:line="360" w:lineRule="auto"/>
        <w:jc w:val="center"/>
        <w:textAlignment w:val="baseline"/>
        <w:rPr>
          <w:sz w:val="28"/>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Після відповідних підстановок в формулу </w:t>
      </w:r>
      <w:r>
        <w:rPr>
          <w:sz w:val="28"/>
          <w:szCs w:val="20"/>
          <w:lang w:val="uk-UA"/>
        </w:rPr>
        <w:t>(2.</w:t>
      </w:r>
      <w:r w:rsidRPr="00F65861">
        <w:rPr>
          <w:sz w:val="28"/>
          <w:szCs w:val="20"/>
          <w:lang w:val="uk-UA"/>
        </w:rPr>
        <w:t xml:space="preserve">12) встановлених вище значень </w:t>
      </w:r>
      <w:r w:rsidRPr="00F65861">
        <w:rPr>
          <w:rFonts w:ascii="Arial Unicode MS" w:eastAsia="Arial Unicode MS" w:hAnsi="Arial Unicode MS" w:cs="Arial Unicode MS"/>
          <w:sz w:val="28"/>
          <w:szCs w:val="20"/>
          <w:lang w:val="uk-UA"/>
        </w:rPr>
        <w:t> </w:t>
      </w:r>
      <w:proofErr w:type="spellStart"/>
      <w:r w:rsidRPr="00F65861">
        <w:rPr>
          <w:i/>
          <w:sz w:val="28"/>
          <w:szCs w:val="20"/>
          <w:lang w:val="uk-UA"/>
        </w:rPr>
        <w:t>dG</w:t>
      </w:r>
      <w:proofErr w:type="spellEnd"/>
      <w:r w:rsidRPr="00F65861">
        <w:rPr>
          <w:rFonts w:ascii="Arial Unicode MS" w:eastAsia="Arial Unicode MS" w:hAnsi="Arial Unicode MS" w:cs="Arial Unicode MS"/>
          <w:sz w:val="28"/>
          <w:szCs w:val="20"/>
          <w:lang w:val="uk-UA"/>
        </w:rPr>
        <w:t> </w:t>
      </w:r>
      <w:r w:rsidRPr="00F65861">
        <w:rPr>
          <w:sz w:val="28"/>
          <w:szCs w:val="20"/>
          <w:lang w:val="uk-UA"/>
        </w:rPr>
        <w:t>и</w:t>
      </w:r>
      <w:r w:rsidRPr="00F65861">
        <w:rPr>
          <w:rFonts w:ascii="Arial Unicode MS" w:eastAsia="Arial Unicode MS" w:hAnsi="Arial Unicode MS" w:cs="Arial Unicode MS"/>
          <w:sz w:val="28"/>
          <w:szCs w:val="20"/>
          <w:lang w:val="uk-UA"/>
        </w:rPr>
        <w:t> </w:t>
      </w:r>
      <w:r w:rsidRPr="00F65861">
        <w:rPr>
          <w:i/>
          <w:sz w:val="28"/>
          <w:szCs w:val="20"/>
          <w:lang w:val="uk-UA"/>
        </w:rPr>
        <w:t>G</w:t>
      </w:r>
      <w:r w:rsidRPr="00F65861">
        <w:rPr>
          <w:sz w:val="28"/>
          <w:szCs w:val="20"/>
          <w:lang w:val="uk-UA"/>
        </w:rPr>
        <w:t xml:space="preserve">, </w:t>
      </w:r>
      <w:proofErr w:type="spellStart"/>
      <w:r w:rsidRPr="00F65861">
        <w:rPr>
          <w:i/>
          <w:sz w:val="28"/>
          <w:szCs w:val="20"/>
          <w:lang w:val="uk-UA"/>
        </w:rPr>
        <w:t>dG</w:t>
      </w:r>
      <w:proofErr w:type="spellEnd"/>
      <w:r w:rsidRPr="00F65861">
        <w:rPr>
          <w:i/>
          <w:sz w:val="28"/>
          <w:szCs w:val="20"/>
          <w:lang w:val="uk-UA"/>
        </w:rPr>
        <w:t>'</w:t>
      </w:r>
      <w:r w:rsidRPr="00F65861">
        <w:rPr>
          <w:rFonts w:ascii="Arial Unicode MS" w:eastAsia="Arial Unicode MS" w:hAnsi="Arial Unicode MS" w:cs="Arial Unicode MS"/>
          <w:sz w:val="28"/>
          <w:szCs w:val="20"/>
          <w:lang w:val="uk-UA"/>
        </w:rPr>
        <w:t> </w:t>
      </w:r>
      <w:r w:rsidRPr="00F65861">
        <w:rPr>
          <w:sz w:val="28"/>
          <w:szCs w:val="20"/>
          <w:lang w:val="uk-UA"/>
        </w:rPr>
        <w:t>и</w:t>
      </w:r>
      <w:r w:rsidRPr="00F65861">
        <w:rPr>
          <w:rFonts w:ascii="Arial Unicode MS" w:eastAsia="Arial Unicode MS" w:hAnsi="Arial Unicode MS" w:cs="Arial Unicode MS"/>
          <w:sz w:val="28"/>
          <w:szCs w:val="20"/>
          <w:lang w:val="uk-UA"/>
        </w:rPr>
        <w:t> </w:t>
      </w:r>
      <w:r w:rsidRPr="00F65861">
        <w:rPr>
          <w:i/>
          <w:sz w:val="28"/>
          <w:szCs w:val="20"/>
          <w:lang w:val="uk-UA"/>
        </w:rPr>
        <w:t>G',</w:t>
      </w:r>
      <w:r w:rsidRPr="00F65861">
        <w:rPr>
          <w:sz w:val="28"/>
          <w:szCs w:val="20"/>
          <w:lang w:val="uk-UA"/>
        </w:rPr>
        <w:t xml:space="preserve"> а також значення </w:t>
      </w:r>
      <w:proofErr w:type="spellStart"/>
      <w:r w:rsidRPr="00F65861">
        <w:rPr>
          <w:i/>
          <w:iCs/>
          <w:sz w:val="28"/>
          <w:szCs w:val="20"/>
          <w:lang w:val="uk-UA"/>
        </w:rPr>
        <w:t>р</w:t>
      </w:r>
      <w:r w:rsidRPr="00F65861">
        <w:rPr>
          <w:i/>
          <w:iCs/>
          <w:sz w:val="28"/>
          <w:szCs w:val="20"/>
          <w:vertAlign w:val="subscript"/>
          <w:lang w:val="uk-UA"/>
        </w:rPr>
        <w:t>впн</w:t>
      </w:r>
      <w:proofErr w:type="spellEnd"/>
      <w:r w:rsidRPr="00F65861">
        <w:rPr>
          <w:sz w:val="28"/>
          <w:szCs w:val="20"/>
          <w:lang w:val="uk-UA"/>
        </w:rPr>
        <w:t xml:space="preserve"> зі співвідношення отримаємо наступні два диференціальних рівняння зміни тиску в продувному компресорі:</w:t>
      </w:r>
    </w:p>
    <w:p w:rsidR="00331EF9" w:rsidRDefault="00331EF9" w:rsidP="00331EF9">
      <w:pPr>
        <w:widowControl w:val="0"/>
        <w:tabs>
          <w:tab w:val="center" w:pos="4536"/>
          <w:tab w:val="center" w:pos="4933"/>
          <w:tab w:val="right" w:pos="9356"/>
        </w:tabs>
        <w:spacing w:line="360" w:lineRule="auto"/>
        <w:ind w:firstLine="709"/>
        <w:rPr>
          <w:sz w:val="28"/>
          <w:szCs w:val="20"/>
          <w:lang w:val="uk-UA"/>
        </w:rPr>
      </w:pPr>
      <w:r w:rsidRPr="00F65861">
        <w:rPr>
          <w:sz w:val="28"/>
          <w:szCs w:val="20"/>
          <w:lang w:val="uk-UA"/>
        </w:rPr>
        <w:t>для випадку течії суміші в кривошипну камеру двигуна:</w:t>
      </w:r>
    </w:p>
    <w:p w:rsidR="00331EF9" w:rsidRPr="00F65861" w:rsidRDefault="00331EF9" w:rsidP="00331EF9">
      <w:pPr>
        <w:widowControl w:val="0"/>
        <w:tabs>
          <w:tab w:val="center" w:pos="4536"/>
          <w:tab w:val="center" w:pos="4933"/>
          <w:tab w:val="right" w:pos="9356"/>
        </w:tabs>
        <w:spacing w:line="360" w:lineRule="auto"/>
        <w:ind w:firstLine="709"/>
        <w:rPr>
          <w:sz w:val="28"/>
          <w:szCs w:val="20"/>
          <w:lang w:val="uk-UA"/>
        </w:rPr>
      </w:pPr>
    </w:p>
    <w:p w:rsidR="00331EF9" w:rsidRDefault="00331EF9" w:rsidP="00464210">
      <w:pPr>
        <w:widowControl w:val="0"/>
        <w:tabs>
          <w:tab w:val="center" w:pos="4536"/>
          <w:tab w:val="center" w:pos="4933"/>
          <w:tab w:val="right" w:pos="10065"/>
        </w:tabs>
        <w:spacing w:line="360" w:lineRule="auto"/>
        <w:ind w:firstLine="709"/>
        <w:rPr>
          <w:sz w:val="28"/>
          <w:lang w:val="uk-UA"/>
        </w:rPr>
      </w:pPr>
      <w:r w:rsidRPr="00F65861">
        <w:rPr>
          <w:sz w:val="28"/>
          <w:lang w:val="uk-UA"/>
        </w:rPr>
        <w:tab/>
      </w:r>
      <w:bookmarkStart w:id="18" w:name="_Hlk56949764"/>
      <w:r w:rsidRPr="00234C15">
        <w:rPr>
          <w:position w:val="-42"/>
          <w:lang w:val="uk-UA"/>
        </w:rPr>
        <w:object w:dxaOrig="5000" w:dyaOrig="960">
          <v:shape id="_x0000_i1043" type="#_x0000_t75" style="width:357.35pt;height:68.7pt" o:ole="">
            <v:imagedata r:id="rId61" o:title=""/>
          </v:shape>
          <o:OLEObject Type="Embed" ProgID="Equation.DSMT4" ShapeID="_x0000_i1043" DrawAspect="Content" ObjectID="_1669123826" r:id="rId62"/>
        </w:object>
      </w:r>
      <w:bookmarkEnd w:id="18"/>
      <w:r w:rsidRPr="00F65861">
        <w:rPr>
          <w:sz w:val="28"/>
          <w:lang w:val="uk-UA"/>
        </w:rPr>
        <w:t>;</w:t>
      </w:r>
      <w:r w:rsidRPr="00F65861">
        <w:rPr>
          <w:sz w:val="28"/>
          <w:lang w:val="uk-UA"/>
        </w:rPr>
        <w:tab/>
      </w:r>
      <w:r>
        <w:rPr>
          <w:sz w:val="28"/>
          <w:lang w:val="uk-UA"/>
        </w:rPr>
        <w:t>(2.</w:t>
      </w:r>
      <w:r w:rsidRPr="00F65861">
        <w:rPr>
          <w:sz w:val="28"/>
          <w:lang w:val="uk-UA"/>
        </w:rPr>
        <w:t>13)</w:t>
      </w:r>
    </w:p>
    <w:p w:rsidR="00331EF9" w:rsidRPr="00F65861" w:rsidRDefault="00331EF9" w:rsidP="00331EF9">
      <w:pPr>
        <w:widowControl w:val="0"/>
        <w:tabs>
          <w:tab w:val="center" w:pos="4536"/>
          <w:tab w:val="center" w:pos="4933"/>
          <w:tab w:val="right" w:pos="9356"/>
        </w:tabs>
        <w:spacing w:line="360" w:lineRule="auto"/>
        <w:ind w:firstLine="709"/>
        <w:rPr>
          <w:sz w:val="28"/>
          <w:lang w:val="uk-UA"/>
        </w:rPr>
      </w:pPr>
    </w:p>
    <w:p w:rsidR="00331EF9" w:rsidRDefault="00331EF9" w:rsidP="00331EF9">
      <w:pPr>
        <w:widowControl w:val="0"/>
        <w:tabs>
          <w:tab w:val="center" w:pos="4536"/>
          <w:tab w:val="center" w:pos="4933"/>
          <w:tab w:val="right" w:pos="9356"/>
        </w:tabs>
        <w:spacing w:line="360" w:lineRule="auto"/>
        <w:rPr>
          <w:sz w:val="28"/>
          <w:szCs w:val="20"/>
          <w:lang w:val="uk-UA"/>
        </w:rPr>
      </w:pPr>
      <w:r w:rsidRPr="00F65861">
        <w:rPr>
          <w:sz w:val="28"/>
          <w:szCs w:val="20"/>
          <w:lang w:val="uk-UA"/>
        </w:rPr>
        <w:t>для випадку течії суміші з кривошипно</w:t>
      </w:r>
      <w:r>
        <w:rPr>
          <w:sz w:val="28"/>
          <w:szCs w:val="20"/>
          <w:lang w:val="uk-UA"/>
        </w:rPr>
        <w:t>ї</w:t>
      </w:r>
      <w:r w:rsidRPr="00F65861">
        <w:rPr>
          <w:sz w:val="28"/>
          <w:szCs w:val="20"/>
          <w:lang w:val="uk-UA"/>
        </w:rPr>
        <w:t xml:space="preserve"> камери двигуна:</w:t>
      </w:r>
    </w:p>
    <w:p w:rsidR="00331EF9" w:rsidRPr="00F65861" w:rsidRDefault="00331EF9" w:rsidP="00331EF9">
      <w:pPr>
        <w:widowControl w:val="0"/>
        <w:tabs>
          <w:tab w:val="center" w:pos="4536"/>
          <w:tab w:val="center" w:pos="4933"/>
          <w:tab w:val="right" w:pos="9356"/>
        </w:tabs>
        <w:spacing w:line="360" w:lineRule="auto"/>
        <w:rPr>
          <w:sz w:val="28"/>
          <w:szCs w:val="20"/>
          <w:lang w:val="uk-UA"/>
        </w:rPr>
      </w:pPr>
    </w:p>
    <w:p w:rsidR="00331EF9" w:rsidRDefault="00331EF9" w:rsidP="00464210">
      <w:pPr>
        <w:widowControl w:val="0"/>
        <w:tabs>
          <w:tab w:val="center" w:pos="4536"/>
          <w:tab w:val="center" w:pos="4933"/>
          <w:tab w:val="right" w:pos="10065"/>
        </w:tabs>
        <w:spacing w:line="360" w:lineRule="auto"/>
        <w:rPr>
          <w:sz w:val="28"/>
          <w:lang w:val="uk-UA"/>
        </w:rPr>
      </w:pPr>
      <w:r w:rsidRPr="00F65861">
        <w:rPr>
          <w:sz w:val="28"/>
          <w:lang w:val="uk-UA"/>
        </w:rPr>
        <w:lastRenderedPageBreak/>
        <w:tab/>
      </w:r>
      <w:r w:rsidRPr="00234C15">
        <w:rPr>
          <w:position w:val="-42"/>
          <w:lang w:val="uk-UA"/>
        </w:rPr>
        <w:object w:dxaOrig="5000" w:dyaOrig="960">
          <v:shape id="_x0000_i1044" type="#_x0000_t75" style="width:357.35pt;height:68.7pt" o:ole="">
            <v:imagedata r:id="rId63" o:title=""/>
          </v:shape>
          <o:OLEObject Type="Embed" ProgID="Equation.DSMT4" ShapeID="_x0000_i1044" DrawAspect="Content" ObjectID="_1669123827" r:id="rId64"/>
        </w:object>
      </w:r>
      <w:r w:rsidRPr="00F65861">
        <w:rPr>
          <w:sz w:val="28"/>
          <w:lang w:val="uk-UA"/>
        </w:rPr>
        <w:t>.</w:t>
      </w:r>
      <w:r w:rsidRPr="00F65861">
        <w:rPr>
          <w:sz w:val="28"/>
          <w:lang w:val="uk-UA"/>
        </w:rPr>
        <w:tab/>
      </w:r>
      <w:r>
        <w:rPr>
          <w:sz w:val="28"/>
          <w:lang w:val="uk-UA"/>
        </w:rPr>
        <w:t>(2.</w:t>
      </w:r>
      <w:r w:rsidRPr="00F65861">
        <w:rPr>
          <w:sz w:val="28"/>
          <w:lang w:val="uk-UA"/>
        </w:rPr>
        <w:t>14)</w:t>
      </w:r>
    </w:p>
    <w:p w:rsidR="00331EF9" w:rsidRPr="00F65861" w:rsidRDefault="00331EF9" w:rsidP="00331EF9">
      <w:pPr>
        <w:widowControl w:val="0"/>
        <w:tabs>
          <w:tab w:val="center" w:pos="4536"/>
          <w:tab w:val="center" w:pos="4933"/>
          <w:tab w:val="right" w:pos="9356"/>
        </w:tabs>
        <w:spacing w:line="360" w:lineRule="auto"/>
        <w:rPr>
          <w:sz w:val="28"/>
          <w:lang w:val="uk-UA"/>
        </w:rPr>
      </w:pPr>
    </w:p>
    <w:p w:rsidR="00331EF9" w:rsidRDefault="00331EF9" w:rsidP="00331EF9">
      <w:pPr>
        <w:widowControl w:val="0"/>
        <w:tabs>
          <w:tab w:val="center" w:pos="4933"/>
          <w:tab w:val="right" w:pos="9356"/>
        </w:tabs>
        <w:spacing w:line="360" w:lineRule="auto"/>
        <w:ind w:firstLine="709"/>
        <w:jc w:val="both"/>
        <w:rPr>
          <w:sz w:val="28"/>
          <w:szCs w:val="20"/>
          <w:lang w:val="uk-UA"/>
        </w:rPr>
      </w:pPr>
      <w:r w:rsidRPr="00F65861">
        <w:rPr>
          <w:sz w:val="28"/>
          <w:szCs w:val="20"/>
          <w:lang w:val="uk-UA"/>
        </w:rPr>
        <w:t>Температура в кривошипній камері двигуна в даний момент часу обчислюється з виразу:</w:t>
      </w:r>
    </w:p>
    <w:p w:rsidR="00331EF9" w:rsidRPr="00F65861"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F65861">
        <w:rPr>
          <w:sz w:val="28"/>
          <w:lang w:val="uk-UA"/>
        </w:rPr>
        <w:tab/>
      </w:r>
      <w:r w:rsidRPr="00234C15">
        <w:rPr>
          <w:position w:val="-28"/>
          <w:lang w:val="uk-UA"/>
        </w:rPr>
        <w:object w:dxaOrig="1340" w:dyaOrig="760">
          <v:shape id="_x0000_i1045" type="#_x0000_t75" style="width:96.45pt;height:54.15pt" o:ole="">
            <v:imagedata r:id="rId65" o:title=""/>
          </v:shape>
          <o:OLEObject Type="Embed" ProgID="Equation.DSMT4" ShapeID="_x0000_i1045" DrawAspect="Content" ObjectID="_1669123828" r:id="rId66"/>
        </w:object>
      </w:r>
      <w:r w:rsidRPr="00F65861">
        <w:rPr>
          <w:sz w:val="28"/>
          <w:lang w:val="uk-UA"/>
        </w:rPr>
        <w:t>.</w:t>
      </w:r>
      <w:r w:rsidRPr="00F65861">
        <w:rPr>
          <w:sz w:val="28"/>
          <w:lang w:val="uk-UA"/>
        </w:rPr>
        <w:tab/>
      </w:r>
      <w:r>
        <w:rPr>
          <w:sz w:val="28"/>
          <w:lang w:val="uk-UA"/>
        </w:rPr>
        <w:t>(2.</w:t>
      </w:r>
      <w:r w:rsidRPr="00F65861">
        <w:rPr>
          <w:sz w:val="28"/>
          <w:lang w:val="uk-UA"/>
        </w:rPr>
        <w:t>15)</w:t>
      </w:r>
    </w:p>
    <w:p w:rsidR="00331EF9" w:rsidRPr="00F6586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Об'єм</w:t>
      </w:r>
      <w:r w:rsidRPr="00F65861">
        <w:rPr>
          <w:rFonts w:ascii="Arial Unicode MS" w:eastAsia="Arial Unicode MS" w:hAnsi="Arial Unicode MS" w:cs="Arial Unicode MS"/>
          <w:sz w:val="28"/>
          <w:szCs w:val="20"/>
          <w:lang w:val="uk-UA"/>
        </w:rPr>
        <w:t> </w:t>
      </w:r>
      <w:r w:rsidRPr="00F65861">
        <w:rPr>
          <w:i/>
          <w:sz w:val="28"/>
          <w:szCs w:val="20"/>
          <w:lang w:val="uk-UA"/>
        </w:rPr>
        <w:t>V</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 xml:space="preserve">однозначно визначається кутом </w:t>
      </w:r>
      <w:r w:rsidRPr="00F65861">
        <w:rPr>
          <w:sz w:val="28"/>
          <w:szCs w:val="20"/>
          <w:lang w:val="uk-UA"/>
        </w:rPr>
        <w:sym w:font="Symbol" w:char="F06A"/>
      </w:r>
      <w:r>
        <w:rPr>
          <w:sz w:val="28"/>
          <w:szCs w:val="20"/>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F65861">
        <w:rPr>
          <w:sz w:val="28"/>
          <w:lang w:val="uk-UA"/>
        </w:rPr>
        <w:tab/>
      </w:r>
      <w:r w:rsidRPr="00234C15">
        <w:rPr>
          <w:position w:val="-20"/>
          <w:lang w:val="uk-UA"/>
        </w:rPr>
        <w:object w:dxaOrig="1579" w:dyaOrig="540">
          <v:shape id="_x0000_i1046" type="#_x0000_t75" style="width:112.95pt;height:38.95pt" o:ole="">
            <v:imagedata r:id="rId67" o:title=""/>
          </v:shape>
          <o:OLEObject Type="Embed" ProgID="Equation.DSMT4" ShapeID="_x0000_i1046" DrawAspect="Content" ObjectID="_1669123829" r:id="rId68"/>
        </w:object>
      </w:r>
      <w:r w:rsidRPr="00F65861">
        <w:rPr>
          <w:sz w:val="28"/>
          <w:lang w:val="uk-UA"/>
        </w:rPr>
        <w:t>.</w:t>
      </w:r>
      <w:r w:rsidRPr="00F65861">
        <w:rPr>
          <w:sz w:val="28"/>
          <w:lang w:val="uk-UA"/>
        </w:rPr>
        <w:tab/>
      </w:r>
      <w:r>
        <w:rPr>
          <w:sz w:val="28"/>
          <w:lang w:val="uk-UA"/>
        </w:rPr>
        <w:t>(2.</w:t>
      </w:r>
      <w:r w:rsidRPr="00F65861">
        <w:rPr>
          <w:sz w:val="28"/>
          <w:lang w:val="uk-UA"/>
        </w:rPr>
        <w:t>16)</w:t>
      </w:r>
    </w:p>
    <w:p w:rsidR="00331EF9" w:rsidRPr="00F6586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Тут</w:t>
      </w:r>
      <w:r w:rsidRPr="00F65861">
        <w:rPr>
          <w:rFonts w:ascii="Arial Unicode MS" w:eastAsia="Arial Unicode MS" w:hAnsi="Arial Unicode MS" w:cs="Arial Unicode MS"/>
          <w:sz w:val="28"/>
          <w:szCs w:val="20"/>
          <w:lang w:val="uk-UA"/>
        </w:rPr>
        <w:t> </w:t>
      </w:r>
      <w:r w:rsidRPr="00F65861">
        <w:rPr>
          <w:sz w:val="28"/>
          <w:szCs w:val="20"/>
          <w:lang w:val="uk-UA"/>
        </w:rPr>
        <w:sym w:font="Symbol" w:char="F073"/>
      </w:r>
      <w:r w:rsidRPr="00F65861">
        <w:rPr>
          <w:sz w:val="28"/>
          <w:szCs w:val="20"/>
          <w:lang w:val="uk-UA"/>
        </w:rPr>
        <w:t>(</w:t>
      </w:r>
      <w:r w:rsidRPr="00F65861">
        <w:rPr>
          <w:sz w:val="28"/>
          <w:szCs w:val="20"/>
          <w:lang w:val="uk-UA"/>
        </w:rPr>
        <w:sym w:font="Symbol" w:char="F06A"/>
      </w:r>
      <w:r w:rsidRPr="00F65861">
        <w:rPr>
          <w:sz w:val="28"/>
          <w:szCs w:val="20"/>
          <w:lang w:val="uk-UA"/>
        </w:rPr>
        <w:t>)</w:t>
      </w:r>
      <w:r w:rsidRPr="00F65861">
        <w:rPr>
          <w:rFonts w:ascii="Arial Unicode MS" w:eastAsia="Arial Unicode MS" w:hAnsi="Arial Unicode MS" w:cs="Arial Unicode MS"/>
          <w:sz w:val="28"/>
          <w:szCs w:val="20"/>
          <w:lang w:val="uk-UA"/>
        </w:rPr>
        <w:t> </w:t>
      </w:r>
      <w:r w:rsidRPr="00F65861">
        <w:rPr>
          <w:sz w:val="28"/>
          <w:szCs w:val="20"/>
          <w:lang w:val="uk-UA"/>
        </w:rPr>
        <w:t>—</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кінематична функція переміщення поршня:</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F65861">
        <w:rPr>
          <w:sz w:val="28"/>
          <w:lang w:val="uk-UA"/>
        </w:rPr>
        <w:tab/>
      </w:r>
      <w:r w:rsidRPr="00F65861">
        <w:rPr>
          <w:position w:val="-32"/>
          <w:lang w:val="uk-UA"/>
        </w:rPr>
        <w:object w:dxaOrig="4640" w:dyaOrig="780">
          <v:shape id="_x0000_i1047" type="#_x0000_t75" style="width:232.5pt;height:38.95pt" o:ole="">
            <v:imagedata r:id="rId69" o:title=""/>
          </v:shape>
          <o:OLEObject Type="Embed" ProgID="Equation.2" ShapeID="_x0000_i1047" DrawAspect="Content" ObjectID="_1669123830" r:id="rId70"/>
        </w:object>
      </w:r>
      <w:r w:rsidRPr="00F65861">
        <w:rPr>
          <w:sz w:val="28"/>
          <w:lang w:val="uk-UA"/>
        </w:rPr>
        <w:t>,</w:t>
      </w:r>
      <w:r w:rsidRPr="00F65861">
        <w:rPr>
          <w:sz w:val="28"/>
          <w:lang w:val="uk-UA"/>
        </w:rPr>
        <w:tab/>
      </w:r>
      <w:r>
        <w:rPr>
          <w:sz w:val="28"/>
          <w:lang w:val="uk-UA"/>
        </w:rPr>
        <w:t>(2.</w:t>
      </w:r>
      <w:r w:rsidRPr="00F65861">
        <w:rPr>
          <w:sz w:val="28"/>
          <w:lang w:val="uk-UA"/>
        </w:rPr>
        <w:t>17)</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F65861">
        <w:rPr>
          <w:sz w:val="28"/>
          <w:szCs w:val="20"/>
          <w:lang w:val="uk-UA"/>
        </w:rPr>
        <w:t>де</w:t>
      </w:r>
      <w:r w:rsidRPr="00F65861">
        <w:rPr>
          <w:rFonts w:ascii="Arial Unicode MS" w:eastAsia="Arial Unicode MS" w:hAnsi="Arial Unicode MS" w:cs="Arial Unicode MS"/>
          <w:sz w:val="28"/>
          <w:szCs w:val="20"/>
          <w:lang w:val="uk-UA"/>
        </w:rPr>
        <w:t> </w:t>
      </w:r>
      <w:r w:rsidRPr="00F65861">
        <w:rPr>
          <w:sz w:val="28"/>
          <w:szCs w:val="20"/>
          <w:lang w:val="uk-UA"/>
        </w:rPr>
        <w:sym w:font="Symbol" w:char="F06C"/>
      </w:r>
      <w:r w:rsidRPr="00F65861">
        <w:rPr>
          <w:rFonts w:ascii="Arial Unicode MS" w:eastAsia="Arial Unicode MS" w:hAnsi="Arial Unicode MS" w:cs="Arial Unicode MS"/>
          <w:sz w:val="28"/>
          <w:szCs w:val="20"/>
          <w:lang w:val="uk-UA"/>
        </w:rPr>
        <w:t> </w:t>
      </w:r>
      <w:r w:rsidRPr="00F65861">
        <w:rPr>
          <w:sz w:val="28"/>
          <w:szCs w:val="20"/>
          <w:lang w:val="uk-UA"/>
        </w:rPr>
        <w:t>—</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відношення радіуса кривошипа до довжини шатуна;</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sym w:font="Symbol" w:char="F06A"/>
      </w:r>
      <w:r w:rsidRPr="00F65861">
        <w:rPr>
          <w:rFonts w:ascii="Arial Unicode MS" w:eastAsia="Arial Unicode MS" w:hAnsi="Arial Unicode MS" w:cs="Arial Unicode MS"/>
          <w:sz w:val="28"/>
          <w:szCs w:val="20"/>
          <w:lang w:val="uk-UA"/>
        </w:rPr>
        <w:t> </w:t>
      </w:r>
      <w:r w:rsidRPr="00F65861">
        <w:rPr>
          <w:sz w:val="28"/>
          <w:szCs w:val="20"/>
          <w:lang w:val="uk-UA"/>
        </w:rPr>
        <w:t>—</w:t>
      </w:r>
      <w:r w:rsidRPr="00F65861">
        <w:rPr>
          <w:lang w:val="uk-UA"/>
        </w:rPr>
        <w:t xml:space="preserve"> </w:t>
      </w:r>
      <w:r w:rsidRPr="00F65861">
        <w:rPr>
          <w:sz w:val="28"/>
          <w:szCs w:val="20"/>
          <w:lang w:val="uk-UA"/>
        </w:rPr>
        <w:t xml:space="preserve">кут повороту кривошипа від </w:t>
      </w:r>
      <w:proofErr w:type="spellStart"/>
      <w:r w:rsidRPr="00F65861">
        <w:rPr>
          <w:sz w:val="28"/>
          <w:szCs w:val="20"/>
          <w:lang w:val="uk-UA"/>
        </w:rPr>
        <w:t>в.м.т</w:t>
      </w:r>
      <w:proofErr w:type="spellEnd"/>
      <w:r w:rsidRPr="00F65861">
        <w:rPr>
          <w:sz w:val="28"/>
          <w:szCs w:val="20"/>
          <w:lang w:val="uk-UA"/>
        </w:rPr>
        <w:t>.</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Для </w:t>
      </w:r>
      <w:proofErr w:type="spellStart"/>
      <w:r w:rsidRPr="00F65861">
        <w:rPr>
          <w:sz w:val="28"/>
          <w:szCs w:val="20"/>
          <w:lang w:val="uk-UA"/>
        </w:rPr>
        <w:t>безшатунного</w:t>
      </w:r>
      <w:proofErr w:type="spellEnd"/>
      <w:r w:rsidRPr="00F65861">
        <w:rPr>
          <w:sz w:val="28"/>
          <w:szCs w:val="20"/>
          <w:lang w:val="uk-UA"/>
        </w:rPr>
        <w:t xml:space="preserve"> двигуна з синусоїдальним рухом поршня, коли </w:t>
      </w:r>
      <w:r w:rsidRPr="00F65861">
        <w:rPr>
          <w:rFonts w:ascii="Arial Unicode MS" w:eastAsia="Arial Unicode MS" w:hAnsi="Arial Unicode MS" w:cs="Arial Unicode MS"/>
          <w:sz w:val="28"/>
          <w:szCs w:val="20"/>
          <w:lang w:val="uk-UA"/>
        </w:rPr>
        <w:t> </w:t>
      </w:r>
      <w:r w:rsidRPr="00F65861">
        <w:rPr>
          <w:sz w:val="28"/>
          <w:szCs w:val="20"/>
          <w:lang w:val="uk-UA"/>
        </w:rPr>
        <w:sym w:font="Symbol" w:char="F06C"/>
      </w:r>
      <w:r w:rsidRPr="00F65861">
        <w:rPr>
          <w:sz w:val="28"/>
          <w:szCs w:val="20"/>
          <w:lang w:val="uk-UA"/>
        </w:rPr>
        <w:t> </w:t>
      </w:r>
      <w:r w:rsidRPr="00F65861">
        <w:rPr>
          <w:rFonts w:ascii="Symbol" w:hAnsi="Symbol"/>
          <w:sz w:val="28"/>
          <w:szCs w:val="20"/>
          <w:lang w:val="uk-UA"/>
        </w:rPr>
        <w:t></w:t>
      </w:r>
      <w:r w:rsidRPr="00F65861">
        <w:rPr>
          <w:sz w:val="28"/>
          <w:szCs w:val="20"/>
          <w:lang w:val="uk-UA"/>
        </w:rPr>
        <w:t> 0,</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кінематична функція має вигляд:</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F65861">
        <w:rPr>
          <w:sz w:val="28"/>
          <w:lang w:val="uk-UA"/>
        </w:rPr>
        <w:tab/>
      </w:r>
      <w:r w:rsidRPr="00F65861">
        <w:rPr>
          <w:position w:val="-14"/>
          <w:lang w:val="uk-UA"/>
        </w:rPr>
        <w:object w:dxaOrig="1860" w:dyaOrig="420">
          <v:shape id="_x0000_i1048" type="#_x0000_t75" style="width:93.15pt;height:21.15pt" o:ole="">
            <v:imagedata r:id="rId71" o:title=""/>
          </v:shape>
          <o:OLEObject Type="Embed" ProgID="Equation.2" ShapeID="_x0000_i1048" DrawAspect="Content" ObjectID="_1669123831" r:id="rId72"/>
        </w:object>
      </w:r>
      <w:r w:rsidRPr="00F65861">
        <w:rPr>
          <w:sz w:val="28"/>
          <w:lang w:val="uk-UA"/>
        </w:rPr>
        <w:t>.</w:t>
      </w:r>
      <w:r w:rsidRPr="00F65861">
        <w:rPr>
          <w:sz w:val="28"/>
          <w:lang w:val="uk-UA"/>
        </w:rPr>
        <w:tab/>
      </w:r>
      <w:r>
        <w:rPr>
          <w:sz w:val="28"/>
          <w:lang w:val="uk-UA"/>
        </w:rPr>
        <w:t>(2.</w:t>
      </w:r>
      <w:r w:rsidRPr="00F65861">
        <w:rPr>
          <w:sz w:val="28"/>
          <w:lang w:val="uk-UA"/>
        </w:rPr>
        <w:t>18)</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tabs>
          <w:tab w:val="center" w:pos="4933"/>
          <w:tab w:val="right" w:pos="9356"/>
        </w:tabs>
        <w:spacing w:line="360" w:lineRule="auto"/>
        <w:ind w:firstLine="709"/>
        <w:jc w:val="both"/>
        <w:rPr>
          <w:sz w:val="28"/>
          <w:szCs w:val="20"/>
          <w:lang w:val="uk-UA"/>
        </w:rPr>
      </w:pPr>
      <w:r w:rsidRPr="00F65861">
        <w:rPr>
          <w:sz w:val="28"/>
          <w:szCs w:val="20"/>
          <w:lang w:val="uk-UA"/>
        </w:rPr>
        <w:t xml:space="preserve">При розгляді </w:t>
      </w:r>
      <w:proofErr w:type="spellStart"/>
      <w:r w:rsidRPr="00F65861">
        <w:rPr>
          <w:sz w:val="28"/>
          <w:szCs w:val="20"/>
          <w:lang w:val="uk-UA"/>
        </w:rPr>
        <w:t>дезаксіальних</w:t>
      </w:r>
      <w:proofErr w:type="spellEnd"/>
      <w:r w:rsidRPr="00F65861">
        <w:rPr>
          <w:sz w:val="28"/>
          <w:szCs w:val="20"/>
          <w:lang w:val="uk-UA"/>
        </w:rPr>
        <w:t xml:space="preserve"> КШМ кінематична функція повинна бути відповідним чином скоригована з урахуванням відмінностей в кінематиці поршня </w:t>
      </w:r>
      <w:r w:rsidRPr="00F65861">
        <w:rPr>
          <w:sz w:val="28"/>
          <w:szCs w:val="20"/>
          <w:lang w:val="uk-UA"/>
        </w:rPr>
        <w:lastRenderedPageBreak/>
        <w:t>[19].</w:t>
      </w:r>
    </w:p>
    <w:p w:rsidR="00331EF9" w:rsidRDefault="00331EF9" w:rsidP="00331EF9">
      <w:pPr>
        <w:widowControl w:val="0"/>
        <w:tabs>
          <w:tab w:val="center" w:pos="4933"/>
          <w:tab w:val="right" w:pos="9356"/>
        </w:tabs>
        <w:spacing w:line="360" w:lineRule="auto"/>
        <w:ind w:firstLine="709"/>
        <w:jc w:val="both"/>
        <w:rPr>
          <w:sz w:val="28"/>
          <w:szCs w:val="20"/>
          <w:lang w:val="uk-UA"/>
        </w:rPr>
      </w:pPr>
      <w:r w:rsidRPr="00F65861">
        <w:rPr>
          <w:sz w:val="28"/>
          <w:szCs w:val="20"/>
          <w:lang w:val="uk-UA"/>
        </w:rPr>
        <w:t>Очевидно, в момент закриття впускного каналу золотника тиск і температура в кривошипній камері будуть:</w:t>
      </w:r>
    </w:p>
    <w:p w:rsidR="00331EF9" w:rsidRPr="00F65861" w:rsidRDefault="00331EF9" w:rsidP="00331EF9">
      <w:pPr>
        <w:widowControl w:val="0"/>
        <w:tabs>
          <w:tab w:val="center" w:pos="4933"/>
          <w:tab w:val="right" w:pos="9356"/>
        </w:tabs>
        <w:spacing w:line="360" w:lineRule="auto"/>
        <w:ind w:firstLine="709"/>
        <w:jc w:val="both"/>
        <w:rPr>
          <w:sz w:val="28"/>
          <w:szCs w:val="20"/>
          <w:lang w:val="uk-UA"/>
        </w:rPr>
      </w:pPr>
    </w:p>
    <w:p w:rsidR="00331EF9" w:rsidRPr="00F65861" w:rsidRDefault="00331EF9" w:rsidP="00331EF9">
      <w:pPr>
        <w:widowControl w:val="0"/>
        <w:tabs>
          <w:tab w:val="center" w:pos="4933"/>
          <w:tab w:val="right" w:pos="9356"/>
        </w:tabs>
        <w:spacing w:line="360" w:lineRule="auto"/>
        <w:rPr>
          <w:sz w:val="28"/>
          <w:lang w:val="uk-UA"/>
        </w:rPr>
      </w:pPr>
      <w:r w:rsidRPr="00F65861">
        <w:rPr>
          <w:i/>
          <w:sz w:val="28"/>
          <w:lang w:val="uk-UA"/>
        </w:rPr>
        <w:tab/>
        <w:t>р</w:t>
      </w:r>
      <w:r w:rsidRPr="00F65861">
        <w:rPr>
          <w:sz w:val="28"/>
          <w:lang w:val="uk-UA"/>
        </w:rPr>
        <w:t xml:space="preserve"> </w:t>
      </w:r>
      <w:r w:rsidRPr="00F65861">
        <w:rPr>
          <w:rFonts w:ascii="Symbol" w:hAnsi="Symbol"/>
          <w:sz w:val="28"/>
          <w:lang w:val="uk-UA"/>
        </w:rPr>
        <w:t></w:t>
      </w:r>
      <w:r w:rsidRPr="00F65861">
        <w:rPr>
          <w:sz w:val="28"/>
          <w:lang w:val="uk-UA"/>
        </w:rPr>
        <w:t xml:space="preserve"> </w:t>
      </w:r>
      <w:proofErr w:type="spellStart"/>
      <w:r w:rsidRPr="00F65861">
        <w:rPr>
          <w:i/>
          <w:sz w:val="28"/>
          <w:lang w:val="uk-UA"/>
        </w:rPr>
        <w:t>р</w:t>
      </w:r>
      <w:r w:rsidRPr="00F65861">
        <w:rPr>
          <w:i/>
          <w:sz w:val="28"/>
          <w:vertAlign w:val="subscript"/>
          <w:lang w:val="uk-UA"/>
        </w:rPr>
        <w:t>акх</w:t>
      </w:r>
      <w:proofErr w:type="spellEnd"/>
      <w:r w:rsidRPr="00F65861">
        <w:rPr>
          <w:sz w:val="28"/>
          <w:vertAlign w:val="subscript"/>
          <w:lang w:val="uk-UA"/>
        </w:rPr>
        <w:t xml:space="preserve"> </w:t>
      </w:r>
      <w:r w:rsidRPr="00F65861">
        <w:rPr>
          <w:sz w:val="28"/>
          <w:lang w:val="uk-UA"/>
        </w:rPr>
        <w:t>;</w:t>
      </w:r>
      <w:r w:rsidRPr="00F65861">
        <w:rPr>
          <w:rFonts w:ascii="Arial Unicode MS" w:eastAsia="Arial Unicode MS" w:hAnsi="Arial Unicode MS" w:cs="Arial Unicode MS"/>
          <w:sz w:val="28"/>
          <w:lang w:val="uk-UA"/>
        </w:rPr>
        <w:t> </w:t>
      </w:r>
      <w:r w:rsidRPr="00F65861">
        <w:rPr>
          <w:rFonts w:ascii="Arial Unicode MS" w:eastAsia="Arial Unicode MS" w:hAnsi="Arial Unicode MS" w:cs="Arial Unicode MS"/>
          <w:sz w:val="28"/>
          <w:lang w:val="uk-UA"/>
        </w:rPr>
        <w:t> </w:t>
      </w:r>
      <w:r w:rsidRPr="00F65861">
        <w:rPr>
          <w:i/>
          <w:sz w:val="28"/>
          <w:lang w:val="uk-UA"/>
        </w:rPr>
        <w:t>Т</w:t>
      </w:r>
      <w:r w:rsidRPr="00F65861">
        <w:rPr>
          <w:sz w:val="28"/>
          <w:lang w:val="uk-UA"/>
        </w:rPr>
        <w:t xml:space="preserve"> </w:t>
      </w:r>
      <w:r w:rsidRPr="00F65861">
        <w:rPr>
          <w:rFonts w:ascii="Symbol" w:hAnsi="Symbol"/>
          <w:sz w:val="28"/>
          <w:lang w:val="uk-UA"/>
        </w:rPr>
        <w:t></w:t>
      </w:r>
      <w:r w:rsidRPr="00F65861">
        <w:rPr>
          <w:sz w:val="28"/>
          <w:lang w:val="uk-UA"/>
        </w:rPr>
        <w:t xml:space="preserve"> </w:t>
      </w:r>
      <w:proofErr w:type="spellStart"/>
      <w:r w:rsidRPr="00F65861">
        <w:rPr>
          <w:i/>
          <w:sz w:val="28"/>
          <w:lang w:val="uk-UA"/>
        </w:rPr>
        <w:t>Т</w:t>
      </w:r>
      <w:r w:rsidRPr="00F65861">
        <w:rPr>
          <w:i/>
          <w:sz w:val="28"/>
          <w:vertAlign w:val="subscript"/>
          <w:lang w:val="uk-UA"/>
        </w:rPr>
        <w:t>акх</w:t>
      </w:r>
      <w:proofErr w:type="spellEnd"/>
      <w:r w:rsidRPr="00F65861">
        <w:rPr>
          <w:sz w:val="28"/>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При чисельному розрахунку зміни тиску в кривошипній камері послідовно визначаються тиск, а потім і температура по відповідним рівнянням </w:t>
      </w:r>
      <w:r>
        <w:rPr>
          <w:sz w:val="28"/>
          <w:szCs w:val="20"/>
          <w:lang w:val="uk-UA"/>
        </w:rPr>
        <w:t>(2.</w:t>
      </w:r>
      <w:r w:rsidRPr="00F65861">
        <w:rPr>
          <w:sz w:val="28"/>
          <w:szCs w:val="20"/>
          <w:lang w:val="uk-UA"/>
        </w:rPr>
        <w:t xml:space="preserve">13), </w:t>
      </w:r>
      <w:r>
        <w:rPr>
          <w:sz w:val="28"/>
          <w:szCs w:val="20"/>
          <w:lang w:val="uk-UA"/>
        </w:rPr>
        <w:t>(2.</w:t>
      </w:r>
      <w:r w:rsidRPr="00F65861">
        <w:rPr>
          <w:sz w:val="28"/>
          <w:szCs w:val="20"/>
          <w:lang w:val="uk-UA"/>
        </w:rPr>
        <w:t xml:space="preserve">14) і </w:t>
      </w:r>
      <w:r>
        <w:rPr>
          <w:sz w:val="28"/>
          <w:szCs w:val="20"/>
          <w:lang w:val="uk-UA"/>
        </w:rPr>
        <w:t>(2.</w:t>
      </w:r>
      <w:r w:rsidRPr="00F65861">
        <w:rPr>
          <w:sz w:val="28"/>
          <w:szCs w:val="20"/>
          <w:lang w:val="uk-UA"/>
        </w:rPr>
        <w:t>15) до моменту закриття впускного каналу.</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У цьому випадку температура в кінці </w:t>
      </w:r>
      <w:proofErr w:type="spellStart"/>
      <w:r w:rsidRPr="00F65861">
        <w:rPr>
          <w:sz w:val="28"/>
          <w:szCs w:val="20"/>
          <w:lang w:val="uk-UA"/>
        </w:rPr>
        <w:t>дозарядки</w:t>
      </w:r>
      <w:proofErr w:type="spellEnd"/>
      <w:r w:rsidRPr="00F65861">
        <w:rPr>
          <w:rFonts w:ascii="Arial Unicode MS" w:eastAsia="Arial Unicode MS" w:hAnsi="Arial Unicode MS" w:cs="Arial Unicode MS"/>
          <w:sz w:val="28"/>
          <w:szCs w:val="20"/>
          <w:lang w:val="uk-UA"/>
        </w:rPr>
        <w:t> </w:t>
      </w:r>
      <w:r w:rsidRPr="00F65861">
        <w:rPr>
          <w:i/>
          <w:iCs/>
          <w:sz w:val="28"/>
          <w:szCs w:val="20"/>
          <w:lang w:val="uk-UA"/>
        </w:rPr>
        <w:t>Т</w:t>
      </w:r>
      <w:r w:rsidRPr="00F65861">
        <w:rPr>
          <w:i/>
          <w:sz w:val="28"/>
          <w:szCs w:val="20"/>
          <w:vertAlign w:val="subscript"/>
          <w:lang w:val="uk-UA"/>
        </w:rPr>
        <w:t>а'</w:t>
      </w:r>
      <w:r w:rsidRPr="00F65861">
        <w:rPr>
          <w:rFonts w:ascii="Arial Unicode MS" w:eastAsia="Arial Unicode MS" w:hAnsi="Arial Unicode MS" w:cs="Arial Unicode MS"/>
          <w:sz w:val="28"/>
          <w:szCs w:val="20"/>
          <w:lang w:val="uk-UA"/>
        </w:rPr>
        <w:t> </w:t>
      </w:r>
      <w:r w:rsidRPr="00F65861">
        <w:rPr>
          <w:lang w:val="uk-UA"/>
        </w:rPr>
        <w:t xml:space="preserve"> </w:t>
      </w:r>
      <w:r w:rsidRPr="00F65861">
        <w:rPr>
          <w:sz w:val="28"/>
          <w:szCs w:val="20"/>
          <w:lang w:val="uk-UA"/>
        </w:rPr>
        <w:t xml:space="preserve">визначається з рівняння </w:t>
      </w:r>
      <w:r>
        <w:rPr>
          <w:sz w:val="28"/>
          <w:szCs w:val="20"/>
          <w:lang w:val="uk-UA"/>
        </w:rPr>
        <w:t>(2.</w:t>
      </w:r>
      <w:r w:rsidRPr="00F65861">
        <w:rPr>
          <w:sz w:val="28"/>
          <w:szCs w:val="20"/>
          <w:lang w:val="uk-UA"/>
        </w:rPr>
        <w:t>15), а температура суміші в процесі виштовхування заряду визначається аналогічно з рівняння адіабати:</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r w:rsidRPr="00F65861">
        <w:rPr>
          <w:position w:val="-36"/>
          <w:lang w:val="uk-UA"/>
        </w:rPr>
        <w:object w:dxaOrig="1860" w:dyaOrig="1040">
          <v:shape id="_x0000_i1049" type="#_x0000_t75" style="width:103.05pt;height:56.8pt" o:ole="">
            <v:imagedata r:id="rId73" o:title=""/>
          </v:shape>
          <o:OLEObject Type="Embed" ProgID="Equation.2" ShapeID="_x0000_i1049" DrawAspect="Content" ObjectID="_1669123832" r:id="rId74"/>
        </w:object>
      </w:r>
      <w:r w:rsidRPr="00F65861">
        <w:rPr>
          <w:sz w:val="28"/>
          <w:lang w:val="uk-UA"/>
        </w:rPr>
        <w:t>.</w:t>
      </w:r>
    </w:p>
    <w:p w:rsidR="00331EF9" w:rsidRPr="00F65861"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З огляду на те, що кількість суміші, яка надійшла в циліндр двигуна в процесі газообміну, залежить від геометричних розмірів впускного вікна, з точки зору поліпшення робочого процесу двигуна (поліпшення наповнення циліндра, якості згоряння робочої суміші), можна вважати оптимальною таку величину фаз газорозподілу, при якій досягається максимальна </w:t>
      </w:r>
      <w:proofErr w:type="spellStart"/>
      <w:r w:rsidRPr="00F65861">
        <w:rPr>
          <w:sz w:val="28"/>
          <w:szCs w:val="20"/>
          <w:lang w:val="uk-UA"/>
        </w:rPr>
        <w:t>дозарядка</w:t>
      </w:r>
      <w:proofErr w:type="spellEnd"/>
      <w:r w:rsidRPr="00F65861">
        <w:rPr>
          <w:rFonts w:ascii="Arial Unicode MS" w:eastAsia="Arial Unicode MS" w:hAnsi="Arial Unicode MS" w:cs="Arial Unicode MS"/>
          <w:sz w:val="28"/>
          <w:szCs w:val="20"/>
          <w:lang w:val="uk-UA"/>
        </w:rPr>
        <w:t> </w:t>
      </w:r>
      <w:proofErr w:type="spellStart"/>
      <w:r w:rsidRPr="00F65861">
        <w:rPr>
          <w:i/>
          <w:sz w:val="28"/>
          <w:szCs w:val="20"/>
          <w:lang w:val="uk-UA"/>
        </w:rPr>
        <w:t>G</w:t>
      </w:r>
      <w:r w:rsidRPr="00F65861">
        <w:rPr>
          <w:i/>
          <w:sz w:val="28"/>
          <w:szCs w:val="20"/>
          <w:vertAlign w:val="subscript"/>
          <w:lang w:val="uk-UA"/>
        </w:rPr>
        <w:t>доз</w:t>
      </w:r>
      <w:proofErr w:type="spellEnd"/>
      <w:r w:rsidRPr="00F65861">
        <w:rPr>
          <w:i/>
          <w:sz w:val="28"/>
          <w:szCs w:val="20"/>
          <w:vertAlign w:val="subscript"/>
          <w:lang w:val="uk-UA"/>
        </w:rPr>
        <w:t> </w:t>
      </w:r>
      <w:proofErr w:type="spellStart"/>
      <w:r w:rsidRPr="00F65861">
        <w:rPr>
          <w:i/>
          <w:sz w:val="28"/>
          <w:szCs w:val="20"/>
          <w:vertAlign w:val="subscript"/>
          <w:lang w:val="uk-UA"/>
        </w:rPr>
        <w:t>тах</w:t>
      </w:r>
      <w:proofErr w:type="spellEnd"/>
      <w:r w:rsidRPr="00F65861">
        <w:rPr>
          <w:sz w:val="28"/>
          <w:szCs w:val="20"/>
          <w:lang w:val="uk-UA"/>
        </w:rPr>
        <w:t>. Тоді умову оптимальності можна записати в наступному вигляді:</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tabs>
          <w:tab w:val="center" w:pos="4933"/>
          <w:tab w:val="right" w:pos="9356"/>
        </w:tabs>
        <w:spacing w:line="360" w:lineRule="auto"/>
        <w:rPr>
          <w:sz w:val="28"/>
          <w:lang w:val="uk-UA"/>
        </w:rPr>
      </w:pPr>
      <w:r w:rsidRPr="00F65861">
        <w:rPr>
          <w:sz w:val="28"/>
          <w:lang w:val="uk-UA"/>
        </w:rPr>
        <w:tab/>
      </w:r>
      <w:r w:rsidRPr="00F65861">
        <w:rPr>
          <w:position w:val="-32"/>
          <w:lang w:val="uk-UA"/>
        </w:rPr>
        <w:object w:dxaOrig="920" w:dyaOrig="760">
          <v:shape id="_x0000_i1050" type="#_x0000_t75" style="width:46.9pt;height:37.65pt" o:ole="">
            <v:imagedata r:id="rId75" o:title=""/>
          </v:shape>
          <o:OLEObject Type="Embed" ProgID="Equation.2" ShapeID="_x0000_i1050" DrawAspect="Content" ObjectID="_1669123833" r:id="rId76"/>
        </w:object>
      </w:r>
      <w:r w:rsidRPr="00F65861">
        <w:rPr>
          <w:rFonts w:ascii="Arial Unicode MS" w:eastAsia="Arial Unicode MS" w:hAnsi="Arial Unicode MS" w:cs="Arial Unicode MS"/>
          <w:sz w:val="28"/>
          <w:lang w:val="uk-UA"/>
        </w:rPr>
        <w:t> </w:t>
      </w:r>
      <w:r w:rsidRPr="00F65861">
        <w:rPr>
          <w:rFonts w:ascii="Arial Unicode MS" w:eastAsia="Arial Unicode MS" w:hAnsi="Arial Unicode MS" w:cs="Arial Unicode MS"/>
          <w:sz w:val="28"/>
          <w:lang w:val="uk-UA"/>
        </w:rPr>
        <w:t> </w:t>
      </w:r>
      <w:r w:rsidRPr="00F65861">
        <w:rPr>
          <w:sz w:val="28"/>
          <w:lang w:val="uk-UA"/>
        </w:rPr>
        <w:t>і</w:t>
      </w:r>
      <w:r w:rsidRPr="00F65861">
        <w:rPr>
          <w:rFonts w:ascii="Arial Unicode MS" w:eastAsia="Arial Unicode MS" w:hAnsi="Arial Unicode MS" w:cs="Arial Unicode MS"/>
          <w:sz w:val="28"/>
          <w:lang w:val="uk-UA"/>
        </w:rPr>
        <w:t> </w:t>
      </w:r>
      <w:r w:rsidRPr="00F65861">
        <w:rPr>
          <w:rFonts w:ascii="Arial Unicode MS" w:eastAsia="Arial Unicode MS" w:hAnsi="Arial Unicode MS" w:cs="Arial Unicode MS"/>
          <w:sz w:val="28"/>
          <w:lang w:val="uk-UA"/>
        </w:rPr>
        <w:t> </w:t>
      </w:r>
      <w:r w:rsidRPr="00F65861">
        <w:rPr>
          <w:position w:val="-34"/>
          <w:lang w:val="uk-UA"/>
        </w:rPr>
        <w:object w:dxaOrig="999" w:dyaOrig="840">
          <v:shape id="_x0000_i1051" type="#_x0000_t75" style="width:49.55pt;height:42.3pt" o:ole="">
            <v:imagedata r:id="rId77" o:title=""/>
          </v:shape>
          <o:OLEObject Type="Embed" ProgID="Equation.2" ShapeID="_x0000_i1051" DrawAspect="Content" ObjectID="_1669123834" r:id="rId78"/>
        </w:object>
      </w:r>
      <w:r w:rsidRPr="00F65861">
        <w:rPr>
          <w:sz w:val="28"/>
          <w:lang w:val="uk-UA"/>
        </w:rPr>
        <w:t>.</w:t>
      </w:r>
    </w:p>
    <w:p w:rsidR="00331EF9" w:rsidRPr="00F65861" w:rsidRDefault="00331EF9" w:rsidP="00331EF9">
      <w:pPr>
        <w:widowControl w:val="0"/>
        <w:tabs>
          <w:tab w:val="center" w:pos="4933"/>
          <w:tab w:val="right" w:pos="9356"/>
        </w:tabs>
        <w:spacing w:line="360" w:lineRule="auto"/>
        <w:rPr>
          <w:sz w:val="28"/>
          <w:lang w:val="uk-UA"/>
        </w:rPr>
      </w:pP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Оптимальний момент закриття впускного вікна може бути визначений тільки при чисельному рішенні диференціального рівняння </w:t>
      </w:r>
      <w:r>
        <w:rPr>
          <w:sz w:val="28"/>
          <w:szCs w:val="20"/>
          <w:lang w:val="uk-UA"/>
        </w:rPr>
        <w:t>(2.</w:t>
      </w:r>
      <w:r w:rsidRPr="00F65861">
        <w:rPr>
          <w:sz w:val="28"/>
          <w:szCs w:val="20"/>
          <w:lang w:val="uk-UA"/>
        </w:rPr>
        <w:t>13).</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Для правильного розрахунку параметрів впуску необхідно зробити </w:t>
      </w:r>
      <w:r w:rsidRPr="00F65861">
        <w:rPr>
          <w:sz w:val="28"/>
          <w:szCs w:val="20"/>
          <w:lang w:val="uk-UA"/>
        </w:rPr>
        <w:lastRenderedPageBreak/>
        <w:t>правильний вибір початкових умов.</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 xml:space="preserve">Очевидно, в момент відкриття впускного каналу тиск в циліндрі буде дорівнює тиску залишкових газів </w:t>
      </w:r>
      <w:proofErr w:type="spellStart"/>
      <w:r w:rsidRPr="00F65861">
        <w:rPr>
          <w:i/>
          <w:sz w:val="28"/>
          <w:szCs w:val="20"/>
          <w:lang w:val="uk-UA"/>
        </w:rPr>
        <w:t>p</w:t>
      </w:r>
      <w:r w:rsidRPr="00F65861">
        <w:rPr>
          <w:i/>
          <w:sz w:val="28"/>
          <w:szCs w:val="20"/>
          <w:vertAlign w:val="subscript"/>
          <w:lang w:val="uk-UA"/>
        </w:rPr>
        <w:t>r</w:t>
      </w:r>
      <w:proofErr w:type="spellEnd"/>
      <w:r w:rsidRPr="00F65861">
        <w:rPr>
          <w:sz w:val="28"/>
          <w:szCs w:val="20"/>
          <w:lang w:val="uk-UA"/>
        </w:rPr>
        <w:t xml:space="preserve">, а температура відповідно </w:t>
      </w:r>
      <w:proofErr w:type="spellStart"/>
      <w:r w:rsidRPr="00F65861">
        <w:rPr>
          <w:i/>
          <w:sz w:val="28"/>
          <w:szCs w:val="20"/>
          <w:lang w:val="uk-UA"/>
        </w:rPr>
        <w:t>T</w:t>
      </w:r>
      <w:r w:rsidRPr="00F65861">
        <w:rPr>
          <w:i/>
          <w:sz w:val="28"/>
          <w:szCs w:val="20"/>
          <w:vertAlign w:val="subscript"/>
          <w:lang w:val="uk-UA"/>
        </w:rPr>
        <w:t>r</w:t>
      </w:r>
      <w:proofErr w:type="spellEnd"/>
      <w:r w:rsidRPr="00F65861">
        <w:rPr>
          <w:sz w:val="28"/>
          <w:szCs w:val="20"/>
          <w:lang w:val="uk-UA"/>
        </w:rPr>
        <w:t>.</w:t>
      </w:r>
    </w:p>
    <w:p w:rsidR="00331EF9" w:rsidRPr="00F6586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F65861">
        <w:rPr>
          <w:sz w:val="28"/>
          <w:szCs w:val="20"/>
          <w:lang w:val="uk-UA"/>
        </w:rPr>
        <w:t>Для визначення параметрів свіжого заряду у впускному трубопроводі, розглянемо вплив основних факторів, що залежать від режиму роботи двигуна.</w:t>
      </w:r>
    </w:p>
    <w:p w:rsidR="00331EF9" w:rsidRPr="00331EF9" w:rsidRDefault="00331EF9" w:rsidP="00331EF9">
      <w:pPr>
        <w:widowControl w:val="0"/>
        <w:overflowPunct w:val="0"/>
        <w:autoSpaceDE w:val="0"/>
        <w:autoSpaceDN w:val="0"/>
        <w:adjustRightInd w:val="0"/>
        <w:spacing w:line="360" w:lineRule="auto"/>
        <w:ind w:firstLine="709"/>
        <w:jc w:val="both"/>
        <w:textAlignment w:val="baseline"/>
        <w:rPr>
          <w:i/>
          <w:sz w:val="28"/>
          <w:szCs w:val="20"/>
          <w:lang w:val="uk-UA"/>
        </w:rPr>
      </w:pPr>
      <w:r w:rsidRPr="00331EF9">
        <w:rPr>
          <w:i/>
          <w:sz w:val="28"/>
          <w:szCs w:val="20"/>
          <w:lang w:val="uk-UA"/>
        </w:rPr>
        <w:t>Дроселювання.</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Величина</w:t>
      </w:r>
      <w:r w:rsidRPr="001F519B">
        <w:rPr>
          <w:rFonts w:ascii="Arial Unicode MS" w:eastAsia="Arial Unicode MS" w:hAnsi="Arial Unicode MS" w:cs="Arial Unicode MS"/>
          <w:sz w:val="28"/>
          <w:szCs w:val="20"/>
          <w:lang w:val="uk-UA"/>
        </w:rPr>
        <w:t> </w:t>
      </w:r>
      <w:proofErr w:type="spellStart"/>
      <w:r w:rsidRPr="001F519B">
        <w:rPr>
          <w:i/>
          <w:sz w:val="28"/>
          <w:szCs w:val="20"/>
          <w:lang w:val="uk-UA"/>
        </w:rPr>
        <w:t>р</w:t>
      </w:r>
      <w:r w:rsidRPr="001F519B">
        <w:rPr>
          <w:i/>
          <w:sz w:val="28"/>
          <w:szCs w:val="20"/>
          <w:vertAlign w:val="subscript"/>
          <w:lang w:val="uk-UA"/>
        </w:rPr>
        <w:t>вп</w:t>
      </w:r>
      <w:proofErr w:type="spellEnd"/>
      <w:r w:rsidRPr="001F519B">
        <w:rPr>
          <w:rFonts w:ascii="Arial Unicode MS" w:eastAsia="Arial Unicode MS" w:hAnsi="Arial Unicode MS" w:cs="Arial Unicode MS"/>
          <w:sz w:val="28"/>
          <w:szCs w:val="20"/>
          <w:lang w:val="uk-UA"/>
        </w:rPr>
        <w:t> </w:t>
      </w:r>
      <w:r w:rsidRPr="001F519B">
        <w:rPr>
          <w:lang w:val="uk-UA"/>
        </w:rPr>
        <w:t xml:space="preserve"> </w:t>
      </w:r>
      <w:r w:rsidRPr="001F519B">
        <w:rPr>
          <w:sz w:val="28"/>
          <w:szCs w:val="20"/>
          <w:lang w:val="uk-UA"/>
        </w:rPr>
        <w:t>залежить від опору впускної системи і від швидкості руху суміші. Орієнтуючись на дані швидкохідних поршневих ДВЗ, можна прийняти на номінальному режимі:</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1F519B"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proofErr w:type="spellStart"/>
      <w:r w:rsidRPr="001F519B">
        <w:rPr>
          <w:i/>
          <w:sz w:val="28"/>
          <w:lang w:val="uk-UA"/>
        </w:rPr>
        <w:t>р</w:t>
      </w:r>
      <w:r w:rsidRPr="001F519B">
        <w:rPr>
          <w:i/>
          <w:sz w:val="28"/>
          <w:vertAlign w:val="subscript"/>
          <w:lang w:val="uk-UA"/>
        </w:rPr>
        <w:t>вп</w:t>
      </w:r>
      <w:proofErr w:type="spellEnd"/>
      <w:r w:rsidRPr="001F519B">
        <w:rPr>
          <w:sz w:val="28"/>
          <w:lang w:val="uk-UA"/>
        </w:rPr>
        <w:t xml:space="preserve"> </w:t>
      </w:r>
      <w:r w:rsidRPr="001F519B">
        <w:rPr>
          <w:rFonts w:ascii="Symbol" w:hAnsi="Symbol"/>
          <w:sz w:val="28"/>
          <w:lang w:val="uk-UA"/>
        </w:rPr>
        <w:t></w:t>
      </w:r>
      <w:r w:rsidRPr="001F519B">
        <w:rPr>
          <w:sz w:val="28"/>
          <w:lang w:val="uk-UA"/>
        </w:rPr>
        <w:t xml:space="preserve"> 0,085…0,097 </w:t>
      </w:r>
      <w:r w:rsidRPr="001F519B">
        <w:rPr>
          <w:i/>
          <w:sz w:val="28"/>
          <w:lang w:val="uk-UA"/>
        </w:rPr>
        <w:t>МПа</w:t>
      </w:r>
      <w:r w:rsidRPr="001F519B">
        <w:rPr>
          <w:sz w:val="28"/>
          <w:lang w:val="uk-UA"/>
        </w:rPr>
        <w:t>.</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Однак для отримання більш достовірних відомостей необхідно проведення експериментальних досліджень з метою виявлення впливу на величину </w:t>
      </w:r>
      <w:proofErr w:type="spellStart"/>
      <w:r w:rsidRPr="001F519B">
        <w:rPr>
          <w:i/>
          <w:sz w:val="28"/>
          <w:szCs w:val="20"/>
          <w:lang w:val="uk-UA"/>
        </w:rPr>
        <w:t>р</w:t>
      </w:r>
      <w:r w:rsidRPr="001F519B">
        <w:rPr>
          <w:i/>
          <w:sz w:val="28"/>
          <w:szCs w:val="20"/>
          <w:vertAlign w:val="subscript"/>
          <w:lang w:val="uk-UA"/>
        </w:rPr>
        <w:t>вп</w:t>
      </w:r>
      <w:proofErr w:type="spellEnd"/>
      <w:r w:rsidRPr="001F519B">
        <w:rPr>
          <w:sz w:val="28"/>
          <w:szCs w:val="20"/>
          <w:lang w:val="uk-UA"/>
        </w:rPr>
        <w:t xml:space="preserve"> швидкісного і навантажувального режимів.</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Величина </w:t>
      </w:r>
      <w:proofErr w:type="spellStart"/>
      <w:r w:rsidRPr="001F519B">
        <w:rPr>
          <w:i/>
          <w:sz w:val="28"/>
          <w:szCs w:val="20"/>
          <w:lang w:val="uk-UA"/>
        </w:rPr>
        <w:t>р</w:t>
      </w:r>
      <w:r w:rsidRPr="001F519B">
        <w:rPr>
          <w:i/>
          <w:sz w:val="28"/>
          <w:szCs w:val="20"/>
          <w:vertAlign w:val="subscript"/>
          <w:lang w:val="uk-UA"/>
        </w:rPr>
        <w:t>вп</w:t>
      </w:r>
      <w:proofErr w:type="spellEnd"/>
      <w:r w:rsidRPr="001F519B">
        <w:rPr>
          <w:sz w:val="28"/>
          <w:szCs w:val="20"/>
          <w:lang w:val="uk-UA"/>
        </w:rPr>
        <w:t xml:space="preserve"> визначається аеродинамічними втратами у впускний системі.</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У разі якщо шлях руху паливо-повітряної суміші в циліндр від вхідного патрубка карбюратора короткий, в основному втрати тиску викликаються місцевими опорами. Відомо, що швидкості суміші в очиснику повітря і карбюраторі майже на порядок менше, ніж в органах газорозподілу, тому основний опір являє впускне вікно. Коефіцієнт місцевого опору вікна для автомодельного режиму залежить тільки від конструктивних особливостей самого вікна. Отже, коефіцієнт місцевого опору для впускного вікна не буде істотно змінюватися зі зміною навантаження. Однак, при зниженні навантаження на двигун значний вплив буде надавати дросельна заслінка. Вплив впускного вікна і впускного трубопроводу з карбюратором на процес наповнення буде різним у залежності від режиму роботи двигуна.</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Для розгляду процесу впуску, зручніше розділити вплив впускного вікна і впускного трубопроводу на наповнення циліндра, так як вплив впускного вікна вже враховано в рівняннях </w:t>
      </w:r>
      <w:r>
        <w:rPr>
          <w:sz w:val="28"/>
          <w:szCs w:val="20"/>
          <w:lang w:val="uk-UA"/>
        </w:rPr>
        <w:t>(2.</w:t>
      </w:r>
      <w:r w:rsidRPr="001F519B">
        <w:rPr>
          <w:sz w:val="28"/>
          <w:szCs w:val="20"/>
          <w:lang w:val="uk-UA"/>
        </w:rPr>
        <w:t xml:space="preserve">13), </w:t>
      </w:r>
      <w:r>
        <w:rPr>
          <w:sz w:val="28"/>
          <w:szCs w:val="20"/>
          <w:lang w:val="uk-UA"/>
        </w:rPr>
        <w:t>(2.</w:t>
      </w:r>
      <w:r w:rsidRPr="001F519B">
        <w:rPr>
          <w:sz w:val="28"/>
          <w:szCs w:val="20"/>
          <w:lang w:val="uk-UA"/>
        </w:rPr>
        <w:t xml:space="preserve">14) коефіцієнтом витікання </w:t>
      </w:r>
      <w:r w:rsidRPr="001F519B">
        <w:rPr>
          <w:sz w:val="28"/>
          <w:szCs w:val="20"/>
          <w:lang w:val="uk-UA"/>
        </w:rPr>
        <w:sym w:font="Symbol" w:char="F06D"/>
      </w:r>
      <w:proofErr w:type="spellStart"/>
      <w:r w:rsidRPr="001F519B">
        <w:rPr>
          <w:i/>
          <w:sz w:val="28"/>
          <w:szCs w:val="20"/>
          <w:vertAlign w:val="subscript"/>
          <w:lang w:val="uk-UA"/>
        </w:rPr>
        <w:t>вп</w:t>
      </w:r>
      <w:bookmarkStart w:id="19" w:name="qq"/>
      <w:bookmarkEnd w:id="19"/>
      <w:proofErr w:type="spellEnd"/>
      <w:r w:rsidRPr="001F519B">
        <w:rPr>
          <w:sz w:val="28"/>
          <w:szCs w:val="20"/>
          <w:lang w:val="uk-UA"/>
        </w:rPr>
        <w:t>.</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lastRenderedPageBreak/>
        <w:t xml:space="preserve">Відносне зменшення тиску </w:t>
      </w:r>
      <w:proofErr w:type="spellStart"/>
      <w:r w:rsidRPr="001F519B">
        <w:rPr>
          <w:i/>
          <w:sz w:val="28"/>
          <w:szCs w:val="20"/>
          <w:lang w:val="uk-UA"/>
        </w:rPr>
        <w:t>р</w:t>
      </w:r>
      <w:r w:rsidRPr="001F519B">
        <w:rPr>
          <w:i/>
          <w:sz w:val="28"/>
          <w:szCs w:val="20"/>
          <w:vertAlign w:val="subscript"/>
          <w:lang w:val="uk-UA"/>
        </w:rPr>
        <w:t>вп</w:t>
      </w:r>
      <w:proofErr w:type="spellEnd"/>
      <w:r w:rsidRPr="001F519B">
        <w:rPr>
          <w:sz w:val="28"/>
          <w:szCs w:val="20"/>
          <w:lang w:val="uk-UA"/>
        </w:rPr>
        <w:t xml:space="preserve"> враховується коефіцієнтом </w:t>
      </w:r>
      <w:proofErr w:type="spellStart"/>
      <w:r w:rsidRPr="001F519B">
        <w:rPr>
          <w:sz w:val="28"/>
          <w:szCs w:val="20"/>
          <w:lang w:val="uk-UA"/>
        </w:rPr>
        <w:t>дросселирования</w:t>
      </w:r>
      <w:proofErr w:type="spellEnd"/>
      <w:r w:rsidRPr="001F519B">
        <w:rPr>
          <w:sz w:val="28"/>
          <w:szCs w:val="20"/>
          <w:lang w:val="uk-UA"/>
        </w:rPr>
        <w:t xml:space="preserve"> впускного трубопроводу:</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1F519B">
        <w:rPr>
          <w:sz w:val="28"/>
          <w:lang w:val="uk-UA"/>
        </w:rPr>
        <w:tab/>
      </w:r>
      <w:r w:rsidRPr="001F519B">
        <w:rPr>
          <w:position w:val="-34"/>
          <w:lang w:val="uk-UA"/>
        </w:rPr>
        <w:object w:dxaOrig="1200" w:dyaOrig="800">
          <v:shape id="_x0000_i1052" type="#_x0000_t75" style="width:60.75pt;height:40.3pt" o:ole="">
            <v:imagedata r:id="rId79" o:title=""/>
          </v:shape>
          <o:OLEObject Type="Embed" ProgID="Equation.2" ShapeID="_x0000_i1052" DrawAspect="Content" ObjectID="_1669123835" r:id="rId80"/>
        </w:object>
      </w:r>
      <w:r w:rsidRPr="001F519B">
        <w:rPr>
          <w:sz w:val="28"/>
          <w:lang w:val="uk-UA"/>
        </w:rPr>
        <w:t xml:space="preserve">.                                 </w:t>
      </w:r>
      <w:r w:rsidRPr="001F519B">
        <w:rPr>
          <w:sz w:val="28"/>
          <w:lang w:val="uk-UA"/>
        </w:rPr>
        <w:tab/>
        <w:t xml:space="preserve"> </w:t>
      </w:r>
      <w:r>
        <w:rPr>
          <w:sz w:val="28"/>
          <w:lang w:val="uk-UA"/>
        </w:rPr>
        <w:t>(2.</w:t>
      </w:r>
      <w:r w:rsidRPr="001F519B">
        <w:rPr>
          <w:sz w:val="28"/>
          <w:lang w:val="uk-UA"/>
        </w:rPr>
        <w:t>19)</w:t>
      </w:r>
    </w:p>
    <w:p w:rsidR="00331EF9" w:rsidRPr="001F519B" w:rsidRDefault="00331EF9" w:rsidP="00331EF9">
      <w:pPr>
        <w:widowControl w:val="0"/>
        <w:overflowPunct w:val="0"/>
        <w:autoSpaceDE w:val="0"/>
        <w:autoSpaceDN w:val="0"/>
        <w:adjustRightInd w:val="0"/>
        <w:spacing w:line="360" w:lineRule="auto"/>
        <w:ind w:firstLine="709"/>
        <w:jc w:val="right"/>
        <w:textAlignment w:val="baseline"/>
        <w:rPr>
          <w:sz w:val="28"/>
          <w:szCs w:val="20"/>
          <w:lang w:val="uk-UA"/>
        </w:rPr>
      </w:pP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Коефіцієнт дроселювання впускного трубопроводу для експериментального зразка двигуна може бути визначений експериментально.</w:t>
      </w:r>
    </w:p>
    <w:p w:rsidR="00331EF9" w:rsidRPr="001F519B" w:rsidRDefault="00331EF9" w:rsidP="00331EF9">
      <w:pPr>
        <w:widowControl w:val="0"/>
        <w:tabs>
          <w:tab w:val="center" w:pos="4933"/>
          <w:tab w:val="right" w:pos="9356"/>
        </w:tabs>
        <w:spacing w:line="360" w:lineRule="auto"/>
        <w:ind w:firstLine="709"/>
        <w:jc w:val="both"/>
        <w:rPr>
          <w:sz w:val="28"/>
          <w:szCs w:val="20"/>
          <w:lang w:val="uk-UA"/>
        </w:rPr>
      </w:pPr>
      <w:r w:rsidRPr="00331EF9">
        <w:rPr>
          <w:i/>
          <w:sz w:val="28"/>
          <w:szCs w:val="20"/>
          <w:lang w:val="uk-UA"/>
        </w:rPr>
        <w:t>Підігрів суміші на впуску</w:t>
      </w:r>
      <w:r w:rsidRPr="001F519B">
        <w:rPr>
          <w:b/>
          <w:sz w:val="28"/>
          <w:szCs w:val="20"/>
          <w:lang w:val="uk-UA"/>
        </w:rPr>
        <w:t xml:space="preserve"> </w:t>
      </w:r>
      <w:r w:rsidRPr="001F519B">
        <w:rPr>
          <w:sz w:val="28"/>
          <w:szCs w:val="20"/>
          <w:lang w:val="uk-UA"/>
        </w:rPr>
        <w:t xml:space="preserve">знижує щільність свіжого заряду за рахунок підвищення його температури на </w:t>
      </w:r>
      <w:r w:rsidRPr="001F519B">
        <w:rPr>
          <w:kern w:val="28"/>
          <w:sz w:val="28"/>
          <w:szCs w:val="20"/>
          <w:lang w:val="uk-UA"/>
        </w:rPr>
        <w:sym w:font="Symbol" w:char="F044"/>
      </w:r>
      <w:r w:rsidRPr="001F519B">
        <w:rPr>
          <w:i/>
          <w:sz w:val="28"/>
          <w:szCs w:val="20"/>
          <w:lang w:val="uk-UA"/>
        </w:rPr>
        <w:t>Т</w:t>
      </w:r>
      <w:r w:rsidRPr="001F519B">
        <w:rPr>
          <w:sz w:val="28"/>
          <w:szCs w:val="20"/>
          <w:lang w:val="uk-UA"/>
        </w:rPr>
        <w:t>. Тобто:</w:t>
      </w:r>
    </w:p>
    <w:p w:rsidR="00331EF9" w:rsidRPr="001F519B" w:rsidRDefault="00331EF9" w:rsidP="00331EF9">
      <w:pPr>
        <w:widowControl w:val="0"/>
        <w:tabs>
          <w:tab w:val="center" w:pos="4933"/>
          <w:tab w:val="right" w:pos="9356"/>
        </w:tabs>
        <w:spacing w:line="360" w:lineRule="auto"/>
        <w:ind w:firstLine="709"/>
        <w:jc w:val="both"/>
        <w:rPr>
          <w:sz w:val="28"/>
          <w:szCs w:val="20"/>
          <w:lang w:val="uk-UA"/>
        </w:rPr>
      </w:pPr>
    </w:p>
    <w:p w:rsidR="00331EF9" w:rsidRPr="001F519B" w:rsidRDefault="00331EF9" w:rsidP="00331EF9">
      <w:pPr>
        <w:widowControl w:val="0"/>
        <w:tabs>
          <w:tab w:val="center" w:pos="4933"/>
          <w:tab w:val="right" w:pos="9356"/>
        </w:tabs>
        <w:spacing w:line="360" w:lineRule="auto"/>
        <w:ind w:firstLine="709"/>
        <w:jc w:val="right"/>
        <w:rPr>
          <w:sz w:val="28"/>
          <w:lang w:val="uk-UA"/>
        </w:rPr>
      </w:pPr>
      <w:proofErr w:type="spellStart"/>
      <w:r w:rsidRPr="001F519B">
        <w:rPr>
          <w:i/>
          <w:sz w:val="28"/>
          <w:lang w:val="uk-UA"/>
        </w:rPr>
        <w:t>T</w:t>
      </w:r>
      <w:r w:rsidRPr="001F519B">
        <w:rPr>
          <w:i/>
          <w:sz w:val="28"/>
          <w:vertAlign w:val="subscript"/>
          <w:lang w:val="uk-UA"/>
        </w:rPr>
        <w:t>вп</w:t>
      </w:r>
      <w:proofErr w:type="spellEnd"/>
      <w:r w:rsidRPr="001F519B">
        <w:rPr>
          <w:sz w:val="28"/>
          <w:lang w:val="uk-UA"/>
        </w:rPr>
        <w:t xml:space="preserve"> = </w:t>
      </w:r>
      <w:r w:rsidRPr="001F519B">
        <w:rPr>
          <w:i/>
          <w:sz w:val="28"/>
          <w:lang w:val="uk-UA"/>
        </w:rPr>
        <w:t>Т</w:t>
      </w:r>
      <w:r w:rsidRPr="001F519B">
        <w:rPr>
          <w:sz w:val="28"/>
          <w:vertAlign w:val="subscript"/>
          <w:lang w:val="uk-UA"/>
        </w:rPr>
        <w:t>0</w:t>
      </w:r>
      <w:r w:rsidRPr="001F519B">
        <w:rPr>
          <w:sz w:val="28"/>
          <w:lang w:val="uk-UA"/>
        </w:rPr>
        <w:t xml:space="preserve"> + </w:t>
      </w:r>
      <w:r w:rsidRPr="001F519B">
        <w:rPr>
          <w:sz w:val="28"/>
          <w:lang w:val="uk-UA"/>
        </w:rPr>
        <w:sym w:font="Symbol" w:char="F044"/>
      </w:r>
      <w:r w:rsidRPr="001F519B">
        <w:rPr>
          <w:i/>
          <w:sz w:val="28"/>
          <w:lang w:val="uk-UA"/>
        </w:rPr>
        <w:t>Т</w:t>
      </w:r>
      <w:r w:rsidRPr="001F519B">
        <w:rPr>
          <w:sz w:val="28"/>
          <w:lang w:val="uk-UA"/>
        </w:rPr>
        <w:t>.</w:t>
      </w:r>
      <w:r w:rsidRPr="001F519B">
        <w:rPr>
          <w:sz w:val="28"/>
          <w:lang w:val="uk-UA"/>
        </w:rPr>
        <w:tab/>
        <w:t xml:space="preserve"> </w:t>
      </w:r>
      <w:r>
        <w:rPr>
          <w:sz w:val="28"/>
          <w:lang w:val="uk-UA"/>
        </w:rPr>
        <w:t>(2.</w:t>
      </w:r>
      <w:r w:rsidRPr="001F519B">
        <w:rPr>
          <w:sz w:val="28"/>
          <w:lang w:val="uk-UA"/>
        </w:rPr>
        <w:t>20)</w:t>
      </w:r>
    </w:p>
    <w:p w:rsidR="00331EF9" w:rsidRPr="001F519B" w:rsidRDefault="00331EF9" w:rsidP="00331EF9">
      <w:pPr>
        <w:widowControl w:val="0"/>
        <w:tabs>
          <w:tab w:val="center" w:pos="4933"/>
          <w:tab w:val="right" w:pos="9356"/>
        </w:tabs>
        <w:spacing w:line="360" w:lineRule="auto"/>
        <w:ind w:firstLine="709"/>
        <w:jc w:val="right"/>
        <w:rPr>
          <w:sz w:val="28"/>
          <w:szCs w:val="20"/>
          <w:lang w:val="uk-UA"/>
        </w:rPr>
      </w:pP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Свіжий заряд за час процесу впуску змінює свою температуру в результаті наступних причин:</w:t>
      </w:r>
    </w:p>
    <w:p w:rsidR="00331EF9" w:rsidRPr="001F519B" w:rsidRDefault="00331EF9" w:rsidP="006E3F1C">
      <w:pPr>
        <w:pStyle w:val="af6"/>
        <w:widowControl w:val="0"/>
        <w:numPr>
          <w:ilvl w:val="0"/>
          <w:numId w:val="16"/>
        </w:numPr>
        <w:overflowPunct w:val="0"/>
        <w:autoSpaceDE w:val="0"/>
        <w:autoSpaceDN w:val="0"/>
        <w:adjustRightInd w:val="0"/>
        <w:spacing w:line="360" w:lineRule="auto"/>
        <w:jc w:val="both"/>
        <w:textAlignment w:val="baseline"/>
        <w:rPr>
          <w:kern w:val="28"/>
          <w:sz w:val="28"/>
          <w:szCs w:val="20"/>
          <w:lang w:val="uk-UA"/>
        </w:rPr>
      </w:pPr>
      <w:r w:rsidRPr="001F519B">
        <w:rPr>
          <w:sz w:val="28"/>
          <w:szCs w:val="20"/>
          <w:lang w:val="uk-UA"/>
        </w:rPr>
        <w:t>нагрівання від стінок впускної системи на</w:t>
      </w:r>
      <w:r w:rsidRPr="001F519B">
        <w:rPr>
          <w:kern w:val="28"/>
          <w:sz w:val="28"/>
          <w:szCs w:val="20"/>
          <w:lang w:val="uk-UA"/>
        </w:rPr>
        <w:t xml:space="preserve"> </w:t>
      </w:r>
      <w:r w:rsidRPr="001F519B">
        <w:rPr>
          <w:kern w:val="28"/>
          <w:lang w:val="uk-UA"/>
        </w:rPr>
        <w:sym w:font="Symbol" w:char="F044"/>
      </w:r>
      <w:proofErr w:type="spellStart"/>
      <w:r w:rsidRPr="001F519B">
        <w:rPr>
          <w:i/>
          <w:kern w:val="28"/>
          <w:sz w:val="28"/>
          <w:szCs w:val="20"/>
          <w:lang w:val="uk-UA"/>
        </w:rPr>
        <w:t>Т</w:t>
      </w:r>
      <w:r w:rsidRPr="001F519B">
        <w:rPr>
          <w:i/>
          <w:kern w:val="28"/>
          <w:sz w:val="28"/>
          <w:szCs w:val="20"/>
          <w:vertAlign w:val="subscript"/>
          <w:lang w:val="uk-UA"/>
        </w:rPr>
        <w:t>вп</w:t>
      </w:r>
      <w:proofErr w:type="spellEnd"/>
      <w:r w:rsidRPr="001F519B">
        <w:rPr>
          <w:kern w:val="28"/>
          <w:sz w:val="28"/>
          <w:szCs w:val="20"/>
          <w:lang w:val="uk-UA"/>
        </w:rPr>
        <w:t>;</w:t>
      </w:r>
    </w:p>
    <w:p w:rsidR="00331EF9" w:rsidRPr="001F519B" w:rsidRDefault="00331EF9" w:rsidP="006E3F1C">
      <w:pPr>
        <w:pStyle w:val="af6"/>
        <w:widowControl w:val="0"/>
        <w:numPr>
          <w:ilvl w:val="0"/>
          <w:numId w:val="16"/>
        </w:numPr>
        <w:overflowPunct w:val="0"/>
        <w:autoSpaceDE w:val="0"/>
        <w:autoSpaceDN w:val="0"/>
        <w:adjustRightInd w:val="0"/>
        <w:spacing w:line="360" w:lineRule="auto"/>
        <w:jc w:val="both"/>
        <w:textAlignment w:val="baseline"/>
        <w:rPr>
          <w:kern w:val="28"/>
          <w:sz w:val="28"/>
          <w:szCs w:val="20"/>
          <w:lang w:val="uk-UA"/>
        </w:rPr>
      </w:pPr>
      <w:r w:rsidRPr="001F519B">
        <w:rPr>
          <w:kern w:val="28"/>
          <w:sz w:val="28"/>
          <w:szCs w:val="20"/>
          <w:lang w:val="uk-UA"/>
        </w:rPr>
        <w:t xml:space="preserve">охолодження при випаровуванні палива на </w:t>
      </w:r>
      <w:r w:rsidRPr="001F519B">
        <w:rPr>
          <w:rFonts w:ascii="Arial Unicode MS" w:eastAsia="Arial Unicode MS" w:hAnsi="Arial Unicode MS" w:cs="Arial Unicode MS"/>
          <w:lang w:val="uk-UA"/>
        </w:rPr>
        <w:t> </w:t>
      </w:r>
      <w:r w:rsidRPr="001F519B">
        <w:rPr>
          <w:lang w:val="uk-UA"/>
        </w:rPr>
        <w:sym w:font="Symbol" w:char="F044"/>
      </w:r>
      <w:r w:rsidRPr="001F519B">
        <w:rPr>
          <w:i/>
          <w:kern w:val="28"/>
          <w:sz w:val="28"/>
          <w:szCs w:val="20"/>
          <w:lang w:val="uk-UA"/>
        </w:rPr>
        <w:t>Т</w:t>
      </w:r>
      <w:r w:rsidRPr="001F519B">
        <w:rPr>
          <w:vertAlign w:val="subscript"/>
          <w:lang w:val="uk-UA"/>
        </w:rPr>
        <w:sym w:font="Symbol" w:char="F061"/>
      </w:r>
      <w:r w:rsidRPr="001F519B">
        <w:rPr>
          <w:kern w:val="28"/>
          <w:sz w:val="28"/>
          <w:szCs w:val="20"/>
          <w:lang w:val="uk-UA"/>
        </w:rPr>
        <w:t>;</w:t>
      </w:r>
    </w:p>
    <w:p w:rsidR="00331EF9" w:rsidRPr="001F519B" w:rsidRDefault="00331EF9" w:rsidP="006E3F1C">
      <w:pPr>
        <w:pStyle w:val="af6"/>
        <w:widowControl w:val="0"/>
        <w:numPr>
          <w:ilvl w:val="0"/>
          <w:numId w:val="16"/>
        </w:numPr>
        <w:overflowPunct w:val="0"/>
        <w:autoSpaceDE w:val="0"/>
        <w:autoSpaceDN w:val="0"/>
        <w:adjustRightInd w:val="0"/>
        <w:spacing w:line="360" w:lineRule="auto"/>
        <w:jc w:val="both"/>
        <w:textAlignment w:val="baseline"/>
        <w:rPr>
          <w:kern w:val="28"/>
          <w:sz w:val="28"/>
          <w:szCs w:val="20"/>
          <w:lang w:val="uk-UA"/>
        </w:rPr>
      </w:pPr>
      <w:r w:rsidRPr="001F519B">
        <w:rPr>
          <w:kern w:val="28"/>
          <w:sz w:val="28"/>
          <w:szCs w:val="20"/>
          <w:lang w:val="uk-UA"/>
        </w:rPr>
        <w:t xml:space="preserve">підвищення температури підігріву за рахунок зменшення кількості заряду при дроселюванні на впуску на </w:t>
      </w:r>
      <w:r w:rsidRPr="001F519B">
        <w:rPr>
          <w:rFonts w:ascii="Arial Unicode MS" w:eastAsia="Arial Unicode MS" w:hAnsi="Arial Unicode MS" w:cs="Arial Unicode MS"/>
          <w:lang w:val="uk-UA"/>
        </w:rPr>
        <w:t> </w:t>
      </w:r>
      <w:r w:rsidRPr="001F519B">
        <w:rPr>
          <w:lang w:val="uk-UA"/>
        </w:rPr>
        <w:sym w:font="Symbol" w:char="F044"/>
      </w:r>
      <w:proofErr w:type="spellStart"/>
      <w:r w:rsidRPr="001F519B">
        <w:rPr>
          <w:i/>
          <w:kern w:val="28"/>
          <w:sz w:val="28"/>
          <w:szCs w:val="20"/>
          <w:lang w:val="uk-UA"/>
        </w:rPr>
        <w:t>Т</w:t>
      </w:r>
      <w:r w:rsidRPr="001F519B">
        <w:rPr>
          <w:i/>
          <w:kern w:val="28"/>
          <w:sz w:val="28"/>
          <w:szCs w:val="20"/>
          <w:vertAlign w:val="subscript"/>
          <w:lang w:val="uk-UA"/>
        </w:rPr>
        <w:t>др</w:t>
      </w:r>
      <w:proofErr w:type="spellEnd"/>
      <w:r w:rsidRPr="001F519B">
        <w:rPr>
          <w:kern w:val="28"/>
          <w:sz w:val="28"/>
          <w:szCs w:val="20"/>
          <w:lang w:val="uk-UA"/>
        </w:rPr>
        <w:t>;</w:t>
      </w:r>
    </w:p>
    <w:p w:rsidR="00331EF9" w:rsidRPr="001F519B" w:rsidRDefault="00331EF9" w:rsidP="006E3F1C">
      <w:pPr>
        <w:pStyle w:val="af6"/>
        <w:widowControl w:val="0"/>
        <w:numPr>
          <w:ilvl w:val="0"/>
          <w:numId w:val="16"/>
        </w:numPr>
        <w:overflowPunct w:val="0"/>
        <w:autoSpaceDE w:val="0"/>
        <w:autoSpaceDN w:val="0"/>
        <w:adjustRightInd w:val="0"/>
        <w:spacing w:line="360" w:lineRule="auto"/>
        <w:jc w:val="both"/>
        <w:textAlignment w:val="baseline"/>
        <w:rPr>
          <w:kern w:val="28"/>
          <w:sz w:val="28"/>
          <w:szCs w:val="20"/>
          <w:lang w:val="uk-UA"/>
        </w:rPr>
      </w:pPr>
      <w:r w:rsidRPr="001F519B">
        <w:rPr>
          <w:kern w:val="28"/>
          <w:sz w:val="28"/>
          <w:szCs w:val="20"/>
          <w:lang w:val="uk-UA"/>
        </w:rPr>
        <w:t xml:space="preserve">підвищення температури заряду при зменшенні частоти обертання на </w:t>
      </w:r>
      <w:r w:rsidRPr="001F519B">
        <w:rPr>
          <w:rFonts w:ascii="Arial Unicode MS" w:eastAsia="Arial Unicode MS" w:hAnsi="Arial Unicode MS" w:cs="Arial Unicode MS"/>
          <w:lang w:val="uk-UA"/>
        </w:rPr>
        <w:t> </w:t>
      </w:r>
      <w:r w:rsidRPr="001F519B">
        <w:rPr>
          <w:lang w:val="uk-UA"/>
        </w:rPr>
        <w:sym w:font="Symbol" w:char="F044"/>
      </w:r>
      <w:proofErr w:type="spellStart"/>
      <w:r w:rsidRPr="001F519B">
        <w:rPr>
          <w:i/>
          <w:kern w:val="28"/>
          <w:sz w:val="28"/>
          <w:szCs w:val="20"/>
          <w:lang w:val="uk-UA"/>
        </w:rPr>
        <w:t>Т</w:t>
      </w:r>
      <w:r w:rsidRPr="001F519B">
        <w:rPr>
          <w:i/>
          <w:kern w:val="28"/>
          <w:sz w:val="28"/>
          <w:szCs w:val="20"/>
          <w:vertAlign w:val="subscript"/>
          <w:lang w:val="uk-UA"/>
        </w:rPr>
        <w:t>п</w:t>
      </w:r>
      <w:proofErr w:type="spellEnd"/>
      <w:r w:rsidRPr="001F519B">
        <w:rPr>
          <w:kern w:val="28"/>
          <w:sz w:val="28"/>
          <w:szCs w:val="20"/>
          <w:lang w:val="uk-UA"/>
        </w:rPr>
        <w:t>;</w:t>
      </w:r>
    </w:p>
    <w:p w:rsidR="00331EF9" w:rsidRDefault="00331EF9" w:rsidP="00331EF9">
      <w:pPr>
        <w:widowControl w:val="0"/>
        <w:tabs>
          <w:tab w:val="center" w:pos="4933"/>
          <w:tab w:val="right" w:pos="9356"/>
        </w:tabs>
        <w:spacing w:line="360" w:lineRule="auto"/>
        <w:ind w:firstLine="709"/>
        <w:jc w:val="both"/>
        <w:rPr>
          <w:sz w:val="28"/>
          <w:szCs w:val="20"/>
          <w:lang w:val="uk-UA"/>
        </w:rPr>
      </w:pPr>
      <w:r w:rsidRPr="001F519B">
        <w:rPr>
          <w:sz w:val="28"/>
          <w:szCs w:val="20"/>
          <w:lang w:val="uk-UA"/>
        </w:rPr>
        <w:t>Користуючись принципом незалежності зміни температури заряду від зазначених причин, отримаємо сумарну температуру підігріву, що враховує швидкісний і навантажувальний режими роботи двигуна, а також зміну ступеня стиску і складу суміші:</w:t>
      </w:r>
    </w:p>
    <w:p w:rsidR="00331EF9" w:rsidRPr="001F519B"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464210">
      <w:pPr>
        <w:widowControl w:val="0"/>
        <w:tabs>
          <w:tab w:val="center" w:pos="4933"/>
          <w:tab w:val="right" w:pos="10065"/>
        </w:tabs>
        <w:spacing w:line="360" w:lineRule="auto"/>
        <w:ind w:firstLine="709"/>
        <w:jc w:val="both"/>
        <w:rPr>
          <w:sz w:val="28"/>
          <w:lang w:val="uk-UA"/>
        </w:rPr>
      </w:pPr>
      <w:r w:rsidRPr="001F519B">
        <w:rPr>
          <w:sz w:val="28"/>
          <w:lang w:val="uk-UA"/>
        </w:rPr>
        <w:tab/>
      </w:r>
      <w:r w:rsidRPr="001F519B">
        <w:rPr>
          <w:sz w:val="28"/>
          <w:lang w:val="uk-UA"/>
        </w:rPr>
        <w:sym w:font="Symbol" w:char="F044"/>
      </w:r>
      <w:r w:rsidRPr="001F519B">
        <w:rPr>
          <w:i/>
          <w:sz w:val="28"/>
          <w:lang w:val="uk-UA"/>
        </w:rPr>
        <w:t>Т</w:t>
      </w:r>
      <w:r w:rsidRPr="001F519B">
        <w:rPr>
          <w:sz w:val="28"/>
          <w:vertAlign w:val="subscript"/>
          <w:lang w:val="uk-UA"/>
        </w:rPr>
        <w:t xml:space="preserve"> </w:t>
      </w:r>
      <w:r w:rsidRPr="001F519B">
        <w:rPr>
          <w:rFonts w:ascii="Symbol" w:hAnsi="Symbol"/>
          <w:sz w:val="28"/>
          <w:lang w:val="uk-UA"/>
        </w:rPr>
        <w:t></w:t>
      </w:r>
      <w:r w:rsidRPr="001F519B">
        <w:rPr>
          <w:sz w:val="28"/>
          <w:vertAlign w:val="subscript"/>
          <w:lang w:val="uk-UA"/>
        </w:rPr>
        <w:t xml:space="preserve"> </w:t>
      </w:r>
      <w:r w:rsidRPr="001F519B">
        <w:rPr>
          <w:sz w:val="28"/>
          <w:lang w:val="uk-UA"/>
        </w:rPr>
        <w:sym w:font="Symbol" w:char="F044"/>
      </w:r>
      <w:proofErr w:type="spellStart"/>
      <w:r w:rsidRPr="001F519B">
        <w:rPr>
          <w:i/>
          <w:sz w:val="28"/>
          <w:lang w:val="uk-UA"/>
        </w:rPr>
        <w:t>Т</w:t>
      </w:r>
      <w:r w:rsidRPr="001F519B">
        <w:rPr>
          <w:i/>
          <w:sz w:val="28"/>
          <w:vertAlign w:val="subscript"/>
          <w:lang w:val="uk-UA"/>
        </w:rPr>
        <w:t>вп</w:t>
      </w:r>
      <w:proofErr w:type="spellEnd"/>
      <w:r w:rsidRPr="001F519B">
        <w:rPr>
          <w:i/>
          <w:sz w:val="28"/>
          <w:vertAlign w:val="subscript"/>
          <w:lang w:val="uk-UA"/>
        </w:rPr>
        <w:t xml:space="preserve"> </w:t>
      </w:r>
      <w:r w:rsidRPr="001F519B">
        <w:rPr>
          <w:rFonts w:ascii="Symbol" w:hAnsi="Symbol"/>
          <w:sz w:val="28"/>
          <w:lang w:val="uk-UA"/>
        </w:rPr>
        <w:t></w:t>
      </w:r>
      <w:r w:rsidRPr="001F519B">
        <w:rPr>
          <w:sz w:val="28"/>
          <w:lang w:val="uk-UA"/>
        </w:rPr>
        <w:t xml:space="preserve"> </w:t>
      </w:r>
      <w:r w:rsidRPr="001F519B">
        <w:rPr>
          <w:sz w:val="28"/>
          <w:lang w:val="uk-UA"/>
        </w:rPr>
        <w:sym w:font="Symbol" w:char="F044"/>
      </w:r>
      <w:r w:rsidRPr="001F519B">
        <w:rPr>
          <w:i/>
          <w:sz w:val="28"/>
          <w:lang w:val="uk-UA"/>
        </w:rPr>
        <w:t>Т</w:t>
      </w:r>
      <w:r w:rsidRPr="001F519B">
        <w:rPr>
          <w:rFonts w:ascii="Symbol" w:hAnsi="Symbol"/>
          <w:sz w:val="28"/>
          <w:vertAlign w:val="subscript"/>
          <w:lang w:val="uk-UA"/>
        </w:rPr>
        <w:t></w:t>
      </w:r>
      <w:r w:rsidRPr="001F519B">
        <w:rPr>
          <w:sz w:val="28"/>
          <w:vertAlign w:val="subscript"/>
          <w:lang w:val="uk-UA"/>
        </w:rPr>
        <w:t xml:space="preserve"> </w:t>
      </w:r>
      <w:r w:rsidRPr="001F519B">
        <w:rPr>
          <w:rFonts w:ascii="Symbol" w:hAnsi="Symbol"/>
          <w:sz w:val="28"/>
          <w:lang w:val="uk-UA"/>
        </w:rPr>
        <w:t></w:t>
      </w:r>
      <w:r w:rsidRPr="001F519B">
        <w:rPr>
          <w:sz w:val="28"/>
          <w:vertAlign w:val="subscript"/>
          <w:lang w:val="uk-UA"/>
        </w:rPr>
        <w:t xml:space="preserve"> </w:t>
      </w:r>
      <w:r w:rsidRPr="001F519B">
        <w:rPr>
          <w:sz w:val="28"/>
          <w:lang w:val="uk-UA"/>
        </w:rPr>
        <w:sym w:font="Symbol" w:char="F044"/>
      </w:r>
      <w:proofErr w:type="spellStart"/>
      <w:r w:rsidRPr="001F519B">
        <w:rPr>
          <w:i/>
          <w:sz w:val="28"/>
          <w:lang w:val="uk-UA"/>
        </w:rPr>
        <w:t>Т</w:t>
      </w:r>
      <w:r w:rsidRPr="001F519B">
        <w:rPr>
          <w:i/>
          <w:sz w:val="28"/>
          <w:vertAlign w:val="subscript"/>
          <w:lang w:val="uk-UA"/>
        </w:rPr>
        <w:t>др</w:t>
      </w:r>
      <w:proofErr w:type="spellEnd"/>
      <w:r w:rsidRPr="001F519B">
        <w:rPr>
          <w:sz w:val="28"/>
          <w:lang w:val="uk-UA"/>
        </w:rPr>
        <w:t xml:space="preserve"> </w:t>
      </w:r>
      <w:r w:rsidRPr="001F519B">
        <w:rPr>
          <w:rFonts w:ascii="Symbol" w:hAnsi="Symbol"/>
          <w:sz w:val="28"/>
          <w:lang w:val="uk-UA"/>
        </w:rPr>
        <w:t></w:t>
      </w:r>
      <w:r w:rsidRPr="001F519B">
        <w:rPr>
          <w:sz w:val="28"/>
          <w:lang w:val="uk-UA"/>
        </w:rPr>
        <w:t xml:space="preserve"> </w:t>
      </w:r>
      <w:r w:rsidRPr="001F519B">
        <w:rPr>
          <w:sz w:val="28"/>
          <w:lang w:val="uk-UA"/>
        </w:rPr>
        <w:sym w:font="Symbol" w:char="F044"/>
      </w:r>
      <w:proofErr w:type="spellStart"/>
      <w:r w:rsidRPr="001F519B">
        <w:rPr>
          <w:i/>
          <w:sz w:val="28"/>
          <w:lang w:val="uk-UA"/>
        </w:rPr>
        <w:t>Т</w:t>
      </w:r>
      <w:r w:rsidRPr="001F519B">
        <w:rPr>
          <w:i/>
          <w:sz w:val="28"/>
          <w:vertAlign w:val="subscript"/>
          <w:lang w:val="uk-UA"/>
        </w:rPr>
        <w:t>п</w:t>
      </w:r>
      <w:proofErr w:type="spellEnd"/>
      <w:r w:rsidRPr="001F519B">
        <w:rPr>
          <w:sz w:val="28"/>
          <w:lang w:val="uk-UA"/>
        </w:rPr>
        <w:t xml:space="preserve"> </w:t>
      </w:r>
      <w:r w:rsidRPr="001F519B">
        <w:rPr>
          <w:sz w:val="28"/>
          <w:lang w:val="uk-UA"/>
        </w:rPr>
        <w:tab/>
      </w:r>
      <w:r>
        <w:rPr>
          <w:sz w:val="28"/>
          <w:lang w:val="uk-UA"/>
        </w:rPr>
        <w:t>(2.</w:t>
      </w:r>
      <w:r w:rsidRPr="001F519B">
        <w:rPr>
          <w:sz w:val="28"/>
          <w:lang w:val="uk-UA"/>
        </w:rPr>
        <w:t>21)</w:t>
      </w:r>
    </w:p>
    <w:p w:rsidR="00331EF9" w:rsidRPr="001F519B" w:rsidRDefault="00331EF9" w:rsidP="00331EF9">
      <w:pPr>
        <w:widowControl w:val="0"/>
        <w:tabs>
          <w:tab w:val="center" w:pos="4933"/>
          <w:tab w:val="right" w:pos="9356"/>
        </w:tabs>
        <w:spacing w:line="360" w:lineRule="auto"/>
        <w:ind w:firstLine="709"/>
        <w:jc w:val="both"/>
        <w:rPr>
          <w:sz w:val="28"/>
          <w:lang w:val="uk-UA"/>
        </w:rPr>
      </w:pP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Проаналізуємо окремі фактори, що впливають на величини, що входять в рівняння </w:t>
      </w:r>
      <w:r>
        <w:rPr>
          <w:sz w:val="28"/>
          <w:szCs w:val="20"/>
          <w:lang w:val="uk-UA"/>
        </w:rPr>
        <w:t>(2.</w:t>
      </w:r>
      <w:r w:rsidRPr="001F519B">
        <w:rPr>
          <w:sz w:val="28"/>
          <w:szCs w:val="20"/>
          <w:lang w:val="uk-UA"/>
        </w:rPr>
        <w:t>21).</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331EF9">
        <w:rPr>
          <w:i/>
          <w:sz w:val="28"/>
          <w:szCs w:val="20"/>
          <w:lang w:val="uk-UA"/>
        </w:rPr>
        <w:lastRenderedPageBreak/>
        <w:t>Гарячі стінки впускної системи</w:t>
      </w:r>
      <w:r w:rsidRPr="001F519B">
        <w:rPr>
          <w:b/>
          <w:sz w:val="28"/>
          <w:szCs w:val="20"/>
          <w:lang w:val="uk-UA"/>
        </w:rPr>
        <w:t xml:space="preserve"> </w:t>
      </w:r>
      <w:r w:rsidRPr="001F519B">
        <w:rPr>
          <w:sz w:val="28"/>
          <w:szCs w:val="20"/>
          <w:lang w:val="uk-UA"/>
        </w:rPr>
        <w:t>підвищують температуру суміші на</w:t>
      </w:r>
      <w:r w:rsidRPr="001F519B">
        <w:rPr>
          <w:b/>
          <w:sz w:val="28"/>
          <w:szCs w:val="20"/>
          <w:lang w:val="uk-UA"/>
        </w:rPr>
        <w:t xml:space="preserve"> </w:t>
      </w:r>
      <w:r w:rsidRPr="001F519B">
        <w:rPr>
          <w:sz w:val="28"/>
          <w:szCs w:val="20"/>
          <w:lang w:val="uk-UA"/>
        </w:rPr>
        <w:sym w:font="Symbol" w:char="F044"/>
      </w:r>
      <w:proofErr w:type="spellStart"/>
      <w:r w:rsidRPr="001F519B">
        <w:rPr>
          <w:i/>
          <w:sz w:val="28"/>
          <w:szCs w:val="20"/>
          <w:lang w:val="uk-UA"/>
        </w:rPr>
        <w:t>Т</w:t>
      </w:r>
      <w:r w:rsidRPr="001F519B">
        <w:rPr>
          <w:i/>
          <w:sz w:val="28"/>
          <w:szCs w:val="20"/>
          <w:vertAlign w:val="subscript"/>
          <w:lang w:val="uk-UA"/>
        </w:rPr>
        <w:t>вп</w:t>
      </w:r>
      <w:proofErr w:type="spellEnd"/>
      <w:r w:rsidRPr="001F519B">
        <w:rPr>
          <w:sz w:val="28"/>
          <w:szCs w:val="20"/>
          <w:lang w:val="uk-UA"/>
        </w:rPr>
        <w:t>. Підігрів свіжого заряду відбувається практично при постійній температурі стінок для даного режиму роботи двигуна.</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Величина </w:t>
      </w:r>
      <w:r w:rsidRPr="001F519B">
        <w:rPr>
          <w:sz w:val="28"/>
          <w:szCs w:val="20"/>
          <w:lang w:val="uk-UA"/>
        </w:rPr>
        <w:sym w:font="Symbol" w:char="F044"/>
      </w:r>
      <w:proofErr w:type="spellStart"/>
      <w:r w:rsidRPr="001F519B">
        <w:rPr>
          <w:i/>
          <w:sz w:val="28"/>
          <w:szCs w:val="20"/>
          <w:lang w:val="uk-UA"/>
        </w:rPr>
        <w:t>Т</w:t>
      </w:r>
      <w:r w:rsidRPr="001F519B">
        <w:rPr>
          <w:i/>
          <w:sz w:val="28"/>
          <w:szCs w:val="20"/>
          <w:vertAlign w:val="subscript"/>
          <w:lang w:val="uk-UA"/>
        </w:rPr>
        <w:t>вп</w:t>
      </w:r>
      <w:proofErr w:type="spellEnd"/>
      <w:r w:rsidRPr="001F519B">
        <w:rPr>
          <w:i/>
          <w:sz w:val="28"/>
          <w:szCs w:val="20"/>
          <w:vertAlign w:val="subscript"/>
          <w:lang w:val="uk-UA"/>
        </w:rPr>
        <w:t xml:space="preserve"> </w:t>
      </w:r>
      <w:r w:rsidRPr="001F519B">
        <w:rPr>
          <w:sz w:val="28"/>
          <w:szCs w:val="20"/>
          <w:lang w:val="uk-UA"/>
        </w:rPr>
        <w:t>визначається зазвичай для номінального режиму роботи двигуна експериментальним шляхом або на підставі розрахунку по теплообміну даного двигуна.</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У літературних джерелах за експериментальними даними підігріву свіжої суміші наводиться температура </w:t>
      </w:r>
      <w:r w:rsidRPr="001F519B">
        <w:rPr>
          <w:sz w:val="28"/>
          <w:szCs w:val="20"/>
          <w:lang w:val="uk-UA"/>
        </w:rPr>
        <w:sym w:font="Symbol" w:char="F044"/>
      </w:r>
      <w:r w:rsidRPr="001F519B">
        <w:rPr>
          <w:i/>
          <w:sz w:val="28"/>
          <w:szCs w:val="20"/>
          <w:lang w:val="uk-UA"/>
        </w:rPr>
        <w:t>Т</w:t>
      </w:r>
      <w:r w:rsidRPr="001F519B">
        <w:rPr>
          <w:i/>
          <w:sz w:val="28"/>
          <w:szCs w:val="20"/>
          <w:vertAlign w:val="subscript"/>
          <w:lang w:val="uk-UA"/>
        </w:rPr>
        <w:t>N</w:t>
      </w:r>
      <w:r w:rsidRPr="001F519B">
        <w:rPr>
          <w:sz w:val="28"/>
          <w:szCs w:val="20"/>
          <w:lang w:val="uk-UA"/>
        </w:rPr>
        <w:t xml:space="preserve">, яка включає в себе власне підігрів свіжого заряду від гарячих стінок </w:t>
      </w:r>
      <w:r w:rsidRPr="001F519B">
        <w:rPr>
          <w:sz w:val="28"/>
          <w:szCs w:val="20"/>
          <w:lang w:val="uk-UA"/>
        </w:rPr>
        <w:sym w:font="Symbol" w:char="F044"/>
      </w:r>
      <w:proofErr w:type="spellStart"/>
      <w:r w:rsidRPr="001F519B">
        <w:rPr>
          <w:i/>
          <w:sz w:val="28"/>
          <w:szCs w:val="20"/>
          <w:lang w:val="uk-UA"/>
        </w:rPr>
        <w:t>Т</w:t>
      </w:r>
      <w:r w:rsidRPr="001F519B">
        <w:rPr>
          <w:i/>
          <w:sz w:val="28"/>
          <w:szCs w:val="20"/>
          <w:vertAlign w:val="subscript"/>
          <w:lang w:val="uk-UA"/>
        </w:rPr>
        <w:t>вп</w:t>
      </w:r>
      <w:proofErr w:type="spellEnd"/>
      <w:r w:rsidRPr="001F519B">
        <w:rPr>
          <w:rFonts w:ascii="Arial Unicode MS" w:eastAsia="Arial Unicode MS" w:hAnsi="Arial Unicode MS" w:cs="Arial Unicode MS"/>
          <w:sz w:val="28"/>
          <w:szCs w:val="20"/>
          <w:lang w:val="uk-UA"/>
        </w:rPr>
        <w:t> </w:t>
      </w:r>
      <w:r w:rsidRPr="001F519B">
        <w:rPr>
          <w:sz w:val="28"/>
          <w:szCs w:val="20"/>
          <w:lang w:val="uk-UA"/>
        </w:rPr>
        <w:t xml:space="preserve">і його охолодження </w:t>
      </w:r>
      <w:r w:rsidRPr="001F519B">
        <w:rPr>
          <w:sz w:val="28"/>
          <w:szCs w:val="20"/>
          <w:lang w:val="uk-UA"/>
        </w:rPr>
        <w:sym w:font="Symbol" w:char="F044"/>
      </w:r>
      <w:r w:rsidRPr="001F519B">
        <w:rPr>
          <w:i/>
          <w:sz w:val="28"/>
          <w:szCs w:val="20"/>
          <w:lang w:val="uk-UA"/>
        </w:rPr>
        <w:t>Т</w:t>
      </w:r>
      <w:r w:rsidRPr="001F519B">
        <w:rPr>
          <w:sz w:val="28"/>
          <w:szCs w:val="20"/>
          <w:vertAlign w:val="subscript"/>
          <w:lang w:val="uk-UA"/>
        </w:rPr>
        <w:sym w:font="Symbol" w:char="F061"/>
      </w:r>
      <w:r w:rsidRPr="001F519B">
        <w:rPr>
          <w:rFonts w:ascii="Arial Unicode MS" w:eastAsia="Arial Unicode MS" w:hAnsi="Arial Unicode MS" w:cs="Arial Unicode MS"/>
          <w:sz w:val="28"/>
          <w:szCs w:val="20"/>
          <w:lang w:val="uk-UA"/>
        </w:rPr>
        <w:t> </w:t>
      </w:r>
      <w:r w:rsidRPr="001F519B">
        <w:rPr>
          <w:lang w:val="uk-UA"/>
        </w:rPr>
        <w:t xml:space="preserve"> </w:t>
      </w:r>
      <w:r w:rsidRPr="001F519B">
        <w:rPr>
          <w:sz w:val="28"/>
          <w:szCs w:val="20"/>
          <w:lang w:val="uk-UA"/>
        </w:rPr>
        <w:t>внаслідок випаровування палива, тобто:</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1F519B"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1F519B">
        <w:rPr>
          <w:sz w:val="28"/>
          <w:lang w:val="uk-UA"/>
        </w:rPr>
        <w:tab/>
      </w:r>
      <w:r w:rsidRPr="001F519B">
        <w:rPr>
          <w:sz w:val="28"/>
          <w:lang w:val="uk-UA"/>
        </w:rPr>
        <w:sym w:font="Symbol" w:char="F044"/>
      </w:r>
      <w:r w:rsidRPr="001F519B">
        <w:rPr>
          <w:i/>
          <w:sz w:val="28"/>
          <w:lang w:val="uk-UA"/>
        </w:rPr>
        <w:t>Т</w:t>
      </w:r>
      <w:r w:rsidRPr="001F519B">
        <w:rPr>
          <w:i/>
          <w:sz w:val="28"/>
          <w:vertAlign w:val="subscript"/>
          <w:lang w:val="uk-UA"/>
        </w:rPr>
        <w:t>N</w:t>
      </w:r>
      <w:r w:rsidRPr="001F519B">
        <w:rPr>
          <w:sz w:val="28"/>
          <w:lang w:val="uk-UA"/>
        </w:rPr>
        <w:t xml:space="preserve"> = </w:t>
      </w:r>
      <w:r w:rsidRPr="001F519B">
        <w:rPr>
          <w:sz w:val="28"/>
          <w:lang w:val="uk-UA"/>
        </w:rPr>
        <w:sym w:font="Symbol" w:char="F044"/>
      </w:r>
      <w:proofErr w:type="spellStart"/>
      <w:r w:rsidRPr="001F519B">
        <w:rPr>
          <w:i/>
          <w:sz w:val="28"/>
          <w:lang w:val="uk-UA"/>
        </w:rPr>
        <w:t>Т</w:t>
      </w:r>
      <w:r w:rsidRPr="001F519B">
        <w:rPr>
          <w:i/>
          <w:sz w:val="28"/>
          <w:vertAlign w:val="subscript"/>
          <w:lang w:val="uk-UA"/>
        </w:rPr>
        <w:t>вп</w:t>
      </w:r>
      <w:proofErr w:type="spellEnd"/>
      <w:r w:rsidRPr="001F519B">
        <w:rPr>
          <w:sz w:val="28"/>
          <w:lang w:val="uk-UA"/>
        </w:rPr>
        <w:t xml:space="preserve"> + </w:t>
      </w:r>
      <w:r w:rsidRPr="001F519B">
        <w:rPr>
          <w:sz w:val="28"/>
          <w:lang w:val="uk-UA"/>
        </w:rPr>
        <w:sym w:font="Symbol" w:char="F044"/>
      </w:r>
      <w:r w:rsidRPr="001F519B">
        <w:rPr>
          <w:i/>
          <w:sz w:val="28"/>
          <w:lang w:val="uk-UA"/>
        </w:rPr>
        <w:t>Т</w:t>
      </w:r>
      <w:r w:rsidRPr="001F519B">
        <w:rPr>
          <w:sz w:val="28"/>
          <w:vertAlign w:val="subscript"/>
          <w:lang w:val="uk-UA"/>
        </w:rPr>
        <w:sym w:font="Symbol" w:char="F061"/>
      </w:r>
      <w:r w:rsidRPr="001F519B">
        <w:rPr>
          <w:sz w:val="28"/>
          <w:vertAlign w:val="subscript"/>
          <w:lang w:val="uk-UA"/>
        </w:rPr>
        <w:t xml:space="preserve">.                                                  </w:t>
      </w:r>
      <w:r w:rsidRPr="001F519B">
        <w:rPr>
          <w:sz w:val="28"/>
          <w:lang w:val="uk-UA"/>
        </w:rPr>
        <w:tab/>
      </w:r>
      <w:r>
        <w:rPr>
          <w:sz w:val="28"/>
          <w:lang w:val="uk-UA"/>
        </w:rPr>
        <w:t>(2.</w:t>
      </w:r>
      <w:r w:rsidRPr="001F519B">
        <w:rPr>
          <w:sz w:val="28"/>
          <w:lang w:val="uk-UA"/>
        </w:rPr>
        <w:t>22)</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b/>
          <w:sz w:val="28"/>
          <w:szCs w:val="20"/>
          <w:lang w:val="uk-UA"/>
        </w:rPr>
      </w:pPr>
    </w:p>
    <w:p w:rsidR="00331EF9" w:rsidRP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331EF9">
        <w:rPr>
          <w:i/>
          <w:sz w:val="28"/>
          <w:szCs w:val="20"/>
          <w:lang w:val="uk-UA"/>
        </w:rPr>
        <w:t>Частота обертання колінчастого валу п</w:t>
      </w:r>
      <w:r w:rsidRPr="00331EF9">
        <w:rPr>
          <w:sz w:val="28"/>
          <w:szCs w:val="20"/>
          <w:lang w:val="uk-UA"/>
        </w:rPr>
        <w:t xml:space="preserve">. </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Підвищення</w:t>
      </w:r>
      <w:r w:rsidRPr="001F519B">
        <w:rPr>
          <w:i/>
          <w:sz w:val="28"/>
          <w:szCs w:val="20"/>
          <w:lang w:val="uk-UA"/>
        </w:rPr>
        <w:t xml:space="preserve"> п</w:t>
      </w:r>
      <w:r w:rsidRPr="001F519B">
        <w:rPr>
          <w:sz w:val="28"/>
          <w:szCs w:val="20"/>
          <w:lang w:val="uk-UA"/>
        </w:rPr>
        <w:t xml:space="preserve"> зменшує </w:t>
      </w:r>
      <w:r w:rsidRPr="001F519B">
        <w:rPr>
          <w:sz w:val="28"/>
          <w:szCs w:val="20"/>
          <w:lang w:val="uk-UA"/>
        </w:rPr>
        <w:sym w:font="Symbol" w:char="F044"/>
      </w:r>
      <w:r w:rsidRPr="001F519B">
        <w:rPr>
          <w:i/>
          <w:sz w:val="28"/>
          <w:szCs w:val="20"/>
          <w:lang w:val="uk-UA"/>
        </w:rPr>
        <w:t>Т</w:t>
      </w:r>
      <w:r w:rsidRPr="001F519B">
        <w:rPr>
          <w:sz w:val="28"/>
          <w:szCs w:val="20"/>
          <w:lang w:val="uk-UA"/>
        </w:rPr>
        <w:t xml:space="preserve">, так як скорочується час зіткнення горючої суміші з поверхнями порожнини впуску та кривошипної камери. Згідно з даними [20] температура підігріву змінюється зі зміною частоти обертання </w:t>
      </w:r>
      <w:r w:rsidRPr="001F519B">
        <w:rPr>
          <w:i/>
          <w:sz w:val="28"/>
          <w:szCs w:val="20"/>
          <w:lang w:val="uk-UA"/>
        </w:rPr>
        <w:t>п</w:t>
      </w:r>
      <w:r w:rsidRPr="001F519B">
        <w:rPr>
          <w:sz w:val="28"/>
          <w:szCs w:val="20"/>
          <w:lang w:val="uk-UA"/>
        </w:rPr>
        <w:t xml:space="preserve"> за лінійним законом і в нашому випадку визначається за формулою, записаною в наступному вигляді:</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 w:val="right" w:pos="10065"/>
        </w:tabs>
        <w:spacing w:line="360" w:lineRule="auto"/>
        <w:rPr>
          <w:sz w:val="28"/>
          <w:lang w:val="uk-UA"/>
        </w:rPr>
      </w:pPr>
      <w:r w:rsidRPr="001F519B">
        <w:rPr>
          <w:sz w:val="28"/>
          <w:lang w:val="uk-UA"/>
        </w:rPr>
        <w:tab/>
      </w:r>
      <w:r w:rsidRPr="001F519B">
        <w:rPr>
          <w:position w:val="-34"/>
          <w:lang w:val="uk-UA"/>
        </w:rPr>
        <w:object w:dxaOrig="2480" w:dyaOrig="780">
          <v:shape id="_x0000_i1053" type="#_x0000_t75" style="width:124.2pt;height:38.95pt" o:ole="">
            <v:imagedata r:id="rId81" o:title=""/>
          </v:shape>
          <o:OLEObject Type="Embed" ProgID="Equation.DSMT4" ShapeID="_x0000_i1053" DrawAspect="Content" ObjectID="_1669123836" r:id="rId82"/>
        </w:object>
      </w:r>
      <w:r w:rsidRPr="001F519B">
        <w:rPr>
          <w:sz w:val="28"/>
          <w:szCs w:val="28"/>
          <w:lang w:val="uk-UA"/>
        </w:rPr>
        <w:t>,</w:t>
      </w:r>
      <w:r w:rsidRPr="001F519B">
        <w:rPr>
          <w:sz w:val="28"/>
          <w:lang w:val="uk-UA"/>
        </w:rPr>
        <w:tab/>
      </w:r>
      <w:r>
        <w:rPr>
          <w:sz w:val="28"/>
          <w:lang w:val="uk-UA"/>
        </w:rPr>
        <w:t>(2.</w:t>
      </w:r>
      <w:r w:rsidRPr="001F519B">
        <w:rPr>
          <w:sz w:val="28"/>
          <w:lang w:val="uk-UA"/>
        </w:rPr>
        <w:t>23)</w:t>
      </w:r>
    </w:p>
    <w:p w:rsidR="00331EF9" w:rsidRPr="001F519B" w:rsidRDefault="00331EF9" w:rsidP="00331EF9">
      <w:pPr>
        <w:widowControl w:val="0"/>
        <w:tabs>
          <w:tab w:val="center" w:pos="4933"/>
          <w:tab w:val="right" w:pos="9356"/>
        </w:tabs>
        <w:spacing w:line="360" w:lineRule="auto"/>
        <w:rPr>
          <w:sz w:val="28"/>
          <w:lang w:val="uk-UA"/>
        </w:rPr>
      </w:pPr>
    </w:p>
    <w:p w:rsidR="00331EF9" w:rsidRPr="001F519B"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1F519B">
        <w:rPr>
          <w:sz w:val="28"/>
          <w:szCs w:val="20"/>
          <w:lang w:val="uk-UA"/>
        </w:rPr>
        <w:t xml:space="preserve">де </w:t>
      </w:r>
      <w:r w:rsidRPr="001F519B">
        <w:rPr>
          <w:sz w:val="28"/>
          <w:szCs w:val="20"/>
          <w:lang w:val="uk-UA"/>
        </w:rPr>
        <w:sym w:font="Symbol" w:char="F044"/>
      </w:r>
      <w:r w:rsidRPr="001F519B">
        <w:rPr>
          <w:i/>
          <w:sz w:val="28"/>
          <w:szCs w:val="20"/>
          <w:lang w:val="uk-UA"/>
        </w:rPr>
        <w:t>Т</w:t>
      </w:r>
      <w:r w:rsidRPr="001F519B">
        <w:rPr>
          <w:i/>
          <w:sz w:val="28"/>
          <w:szCs w:val="20"/>
          <w:vertAlign w:val="subscript"/>
          <w:lang w:val="uk-UA"/>
        </w:rPr>
        <w:t>N</w:t>
      </w:r>
      <w:r w:rsidRPr="001F519B">
        <w:rPr>
          <w:rFonts w:ascii="Arial Unicode MS" w:eastAsia="Arial Unicode MS" w:hAnsi="Arial Unicode MS" w:cs="Arial Unicode MS"/>
          <w:sz w:val="28"/>
          <w:szCs w:val="20"/>
          <w:lang w:val="uk-UA"/>
        </w:rPr>
        <w:t> </w:t>
      </w:r>
      <w:r w:rsidRPr="001F519B">
        <w:rPr>
          <w:sz w:val="28"/>
          <w:szCs w:val="20"/>
          <w:lang w:val="uk-UA"/>
        </w:rPr>
        <w:t xml:space="preserve">и </w:t>
      </w:r>
      <w:proofErr w:type="spellStart"/>
      <w:r w:rsidRPr="001F519B">
        <w:rPr>
          <w:i/>
          <w:sz w:val="28"/>
          <w:szCs w:val="20"/>
          <w:lang w:val="uk-UA"/>
        </w:rPr>
        <w:t>n</w:t>
      </w:r>
      <w:r w:rsidRPr="001F519B">
        <w:rPr>
          <w:i/>
          <w:sz w:val="28"/>
          <w:szCs w:val="20"/>
          <w:vertAlign w:val="subscript"/>
          <w:lang w:val="uk-UA"/>
        </w:rPr>
        <w:t>N</w:t>
      </w:r>
      <w:proofErr w:type="spellEnd"/>
      <w:r w:rsidRPr="001F519B">
        <w:rPr>
          <w:rFonts w:ascii="Arial Unicode MS" w:eastAsia="Arial Unicode MS" w:hAnsi="Arial Unicode MS" w:cs="Arial Unicode MS"/>
          <w:sz w:val="28"/>
          <w:szCs w:val="20"/>
          <w:lang w:val="uk-UA"/>
        </w:rPr>
        <w:t> </w:t>
      </w:r>
      <w:r w:rsidRPr="001F519B">
        <w:rPr>
          <w:sz w:val="28"/>
          <w:szCs w:val="20"/>
          <w:lang w:val="uk-UA"/>
        </w:rPr>
        <w:t>— відповідно температура підігріву суміші і частота обертання колінчастого вала при номінальному режимі роботи двигуна.</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Слід зауважити, що дана формула може бути застосована для двигунів з</w:t>
      </w:r>
      <w:r w:rsidRPr="001F519B">
        <w:rPr>
          <w:i/>
          <w:sz w:val="28"/>
          <w:szCs w:val="20"/>
          <w:lang w:val="uk-UA"/>
        </w:rPr>
        <w:t xml:space="preserve"> п </w:t>
      </w:r>
      <w:r w:rsidRPr="001F519B">
        <w:rPr>
          <w:sz w:val="28"/>
          <w:szCs w:val="20"/>
          <w:lang w:val="uk-UA"/>
        </w:rPr>
        <w:sym w:font="Symbol" w:char="F03C"/>
      </w:r>
      <w:r w:rsidRPr="001F519B">
        <w:rPr>
          <w:sz w:val="28"/>
          <w:szCs w:val="20"/>
          <w:lang w:val="uk-UA"/>
        </w:rPr>
        <w:t xml:space="preserve"> 8800 </w:t>
      </w:r>
      <w:r w:rsidRPr="001F519B">
        <w:rPr>
          <w:i/>
          <w:sz w:val="28"/>
          <w:szCs w:val="20"/>
          <w:lang w:val="uk-UA"/>
        </w:rPr>
        <w:t>хв</w:t>
      </w:r>
      <w:r w:rsidRPr="001F519B">
        <w:rPr>
          <w:sz w:val="28"/>
          <w:szCs w:val="20"/>
          <w:vertAlign w:val="superscript"/>
          <w:lang w:val="uk-UA"/>
        </w:rPr>
        <w:t>-1</w:t>
      </w:r>
      <w:r w:rsidRPr="001F519B">
        <w:rPr>
          <w:sz w:val="28"/>
          <w:szCs w:val="20"/>
          <w:lang w:val="uk-UA"/>
        </w:rPr>
        <w:t xml:space="preserve"> в той час, як багато сучасних двотактних ДВЗ невеликої потужності мають частоту обертання 9000 хв</w:t>
      </w:r>
      <w:r w:rsidRPr="001F519B">
        <w:rPr>
          <w:sz w:val="28"/>
          <w:szCs w:val="20"/>
          <w:vertAlign w:val="superscript"/>
          <w:lang w:val="uk-UA"/>
        </w:rPr>
        <w:t>-1</w:t>
      </w:r>
      <w:r w:rsidRPr="001F519B">
        <w:rPr>
          <w:sz w:val="28"/>
          <w:szCs w:val="20"/>
          <w:lang w:val="uk-UA"/>
        </w:rPr>
        <w:t xml:space="preserve"> і вище [19, 21].</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Нижче представлена ​​залежність </w:t>
      </w:r>
      <w:r w:rsidRPr="001F519B">
        <w:rPr>
          <w:sz w:val="28"/>
          <w:szCs w:val="20"/>
          <w:lang w:val="uk-UA"/>
        </w:rPr>
        <w:sym w:font="Symbol" w:char="F044"/>
      </w:r>
      <w:r w:rsidRPr="001F519B">
        <w:rPr>
          <w:i/>
          <w:sz w:val="28"/>
          <w:szCs w:val="20"/>
          <w:lang w:val="uk-UA"/>
        </w:rPr>
        <w:t>Т</w:t>
      </w:r>
      <w:r w:rsidRPr="001F519B">
        <w:rPr>
          <w:sz w:val="28"/>
          <w:szCs w:val="20"/>
          <w:lang w:val="uk-UA"/>
        </w:rPr>
        <w:t xml:space="preserve"> від </w:t>
      </w:r>
      <w:r w:rsidRPr="001F519B">
        <w:rPr>
          <w:i/>
          <w:sz w:val="28"/>
          <w:szCs w:val="20"/>
          <w:lang w:val="uk-UA"/>
        </w:rPr>
        <w:t>п</w:t>
      </w:r>
      <w:r w:rsidRPr="001F519B">
        <w:rPr>
          <w:sz w:val="28"/>
          <w:szCs w:val="20"/>
          <w:lang w:val="uk-UA"/>
        </w:rPr>
        <w:t>, отримана шляхом обробки експериментальних даних [22]</w:t>
      </w:r>
      <w:r>
        <w:rPr>
          <w:sz w:val="28"/>
          <w:szCs w:val="20"/>
          <w:lang w:val="uk-UA"/>
        </w:rPr>
        <w:t>:</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s>
        <w:spacing w:line="360" w:lineRule="auto"/>
        <w:jc w:val="right"/>
        <w:rPr>
          <w:sz w:val="28"/>
          <w:lang w:val="uk-UA"/>
        </w:rPr>
      </w:pPr>
      <w:r w:rsidRPr="001F519B">
        <w:rPr>
          <w:sz w:val="28"/>
          <w:lang w:val="uk-UA"/>
        </w:rPr>
        <w:tab/>
      </w:r>
      <w:r w:rsidRPr="001F519B">
        <w:rPr>
          <w:position w:val="-32"/>
          <w:lang w:val="uk-UA"/>
        </w:rPr>
        <w:object w:dxaOrig="2180" w:dyaOrig="840">
          <v:shape id="_x0000_i1054" type="#_x0000_t75" style="width:109.65pt;height:42.3pt" o:ole="">
            <v:imagedata r:id="rId83" o:title=""/>
          </v:shape>
          <o:OLEObject Type="Embed" ProgID="Equation.DSMT4" ShapeID="_x0000_i1054" DrawAspect="Content" ObjectID="_1669123837" r:id="rId84"/>
        </w:object>
      </w:r>
      <w:r w:rsidRPr="001F519B">
        <w:rPr>
          <w:sz w:val="28"/>
          <w:szCs w:val="28"/>
          <w:lang w:val="uk-UA"/>
        </w:rPr>
        <w:t>.</w:t>
      </w:r>
      <w:r w:rsidRPr="001F519B">
        <w:rPr>
          <w:sz w:val="28"/>
          <w:lang w:val="uk-UA"/>
        </w:rPr>
        <w:tab/>
      </w:r>
      <w:r w:rsidR="00464210">
        <w:rPr>
          <w:sz w:val="28"/>
          <w:lang w:val="uk-UA"/>
        </w:rPr>
        <w:t xml:space="preserve">                               </w:t>
      </w:r>
      <w:r>
        <w:rPr>
          <w:sz w:val="28"/>
          <w:lang w:val="uk-UA"/>
        </w:rPr>
        <w:t>(2.</w:t>
      </w:r>
      <w:r w:rsidRPr="001F519B">
        <w:rPr>
          <w:sz w:val="28"/>
          <w:lang w:val="uk-UA"/>
        </w:rPr>
        <w:t>24)</w:t>
      </w:r>
    </w:p>
    <w:p w:rsidR="00331EF9" w:rsidRPr="001F519B"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Графік рівняння </w:t>
      </w:r>
      <w:r>
        <w:rPr>
          <w:sz w:val="28"/>
          <w:szCs w:val="20"/>
          <w:lang w:val="uk-UA"/>
        </w:rPr>
        <w:t>(2.</w:t>
      </w:r>
      <w:r w:rsidRPr="001F519B">
        <w:rPr>
          <w:sz w:val="28"/>
          <w:szCs w:val="20"/>
          <w:lang w:val="uk-UA"/>
        </w:rPr>
        <w:t>24) показаний на рис. 3.3 (</w:t>
      </w:r>
      <w:proofErr w:type="spellStart"/>
      <w:r w:rsidRPr="001F519B">
        <w:rPr>
          <w:sz w:val="28"/>
          <w:szCs w:val="20"/>
          <w:lang w:val="uk-UA"/>
        </w:rPr>
        <w:t>сплошна</w:t>
      </w:r>
      <w:proofErr w:type="spellEnd"/>
      <w:r w:rsidRPr="001F519B">
        <w:rPr>
          <w:sz w:val="28"/>
          <w:szCs w:val="20"/>
          <w:lang w:val="uk-UA"/>
        </w:rPr>
        <w:t xml:space="preserve"> крива). Там же наведено графік </w:t>
      </w:r>
      <w:r w:rsidRPr="001F519B">
        <w:rPr>
          <w:rFonts w:ascii="Arial Unicode MS" w:eastAsia="Arial Unicode MS" w:hAnsi="Arial Unicode MS" w:cs="Arial Unicode MS"/>
          <w:sz w:val="28"/>
          <w:szCs w:val="20"/>
          <w:lang w:val="uk-UA"/>
        </w:rPr>
        <w:t> </w:t>
      </w:r>
      <w:r w:rsidRPr="001F519B">
        <w:rPr>
          <w:sz w:val="28"/>
          <w:szCs w:val="20"/>
          <w:lang w:val="uk-UA"/>
        </w:rPr>
        <w:sym w:font="Symbol" w:char="F044"/>
      </w:r>
      <w:r w:rsidRPr="001F519B">
        <w:rPr>
          <w:i/>
          <w:sz w:val="28"/>
          <w:szCs w:val="20"/>
          <w:lang w:val="uk-UA"/>
        </w:rPr>
        <w:t xml:space="preserve">Т </w:t>
      </w:r>
      <w:r w:rsidRPr="001F519B">
        <w:rPr>
          <w:rFonts w:ascii="Symbol" w:hAnsi="Symbol"/>
          <w:sz w:val="28"/>
          <w:szCs w:val="20"/>
          <w:lang w:val="uk-UA"/>
        </w:rPr>
        <w:t></w:t>
      </w:r>
      <w:r w:rsidRPr="001F519B">
        <w:rPr>
          <w:i/>
          <w:sz w:val="28"/>
          <w:szCs w:val="20"/>
          <w:lang w:val="uk-UA"/>
        </w:rPr>
        <w:t xml:space="preserve"> f</w:t>
      </w:r>
      <w:r w:rsidRPr="001F519B">
        <w:rPr>
          <w:sz w:val="28"/>
          <w:szCs w:val="20"/>
          <w:lang w:val="uk-UA"/>
        </w:rPr>
        <w:t xml:space="preserve"> (</w:t>
      </w:r>
      <w:r w:rsidRPr="001F519B">
        <w:rPr>
          <w:i/>
          <w:sz w:val="28"/>
          <w:szCs w:val="20"/>
          <w:lang w:val="uk-UA"/>
        </w:rPr>
        <w:t>n</w:t>
      </w:r>
      <w:r w:rsidRPr="001F519B">
        <w:rPr>
          <w:sz w:val="28"/>
          <w:szCs w:val="20"/>
          <w:lang w:val="uk-UA"/>
        </w:rPr>
        <w:t xml:space="preserve">), побудований за формулою </w:t>
      </w:r>
      <w:r>
        <w:rPr>
          <w:sz w:val="28"/>
          <w:szCs w:val="20"/>
          <w:lang w:val="uk-UA"/>
        </w:rPr>
        <w:t>(2.</w:t>
      </w:r>
      <w:r w:rsidRPr="001F519B">
        <w:rPr>
          <w:sz w:val="28"/>
          <w:szCs w:val="20"/>
          <w:lang w:val="uk-UA"/>
        </w:rPr>
        <w:t>23) - пунктирна лінія.</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1F519B" w:rsidRDefault="00331EF9" w:rsidP="00331EF9">
      <w:pPr>
        <w:widowControl w:val="0"/>
        <w:overflowPunct w:val="0"/>
        <w:autoSpaceDE w:val="0"/>
        <w:autoSpaceDN w:val="0"/>
        <w:adjustRightInd w:val="0"/>
        <w:spacing w:line="360" w:lineRule="auto"/>
        <w:jc w:val="center"/>
        <w:textAlignment w:val="baseline"/>
        <w:rPr>
          <w:kern w:val="20"/>
          <w:sz w:val="26"/>
          <w:szCs w:val="20"/>
          <w:lang w:val="uk-UA"/>
        </w:rPr>
      </w:pPr>
      <w:r>
        <w:rPr>
          <w:noProof/>
          <w:kern w:val="20"/>
          <w:sz w:val="26"/>
          <w:szCs w:val="20"/>
        </w:rPr>
        <w:drawing>
          <wp:inline distT="0" distB="0" distL="0" distR="0" wp14:anchorId="46E552C9" wp14:editId="66A5C4CE">
            <wp:extent cx="3962380" cy="2280425"/>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1112" cy="2285450"/>
                    </a:xfrm>
                    <a:prstGeom prst="rect">
                      <a:avLst/>
                    </a:prstGeom>
                    <a:noFill/>
                    <a:ln>
                      <a:noFill/>
                    </a:ln>
                  </pic:spPr>
                </pic:pic>
              </a:graphicData>
            </a:graphic>
          </wp:inline>
        </w:drawing>
      </w:r>
    </w:p>
    <w:p w:rsidR="00331EF9" w:rsidRPr="00A77B0F" w:rsidRDefault="00331EF9" w:rsidP="00331EF9">
      <w:pPr>
        <w:widowControl w:val="0"/>
        <w:overflowPunct w:val="0"/>
        <w:autoSpaceDE w:val="0"/>
        <w:autoSpaceDN w:val="0"/>
        <w:adjustRightInd w:val="0"/>
        <w:spacing w:line="360" w:lineRule="auto"/>
        <w:jc w:val="center"/>
        <w:textAlignment w:val="baseline"/>
        <w:rPr>
          <w:kern w:val="20"/>
          <w:sz w:val="28"/>
          <w:szCs w:val="28"/>
          <w:lang w:val="uk-UA"/>
        </w:rPr>
      </w:pPr>
      <w:r w:rsidRPr="00A77B0F">
        <w:rPr>
          <w:kern w:val="20"/>
          <w:sz w:val="28"/>
          <w:szCs w:val="28"/>
          <w:lang w:val="uk-UA"/>
        </w:rPr>
        <w:t>Рис.  2.3.  Підігрів суміші  </w:t>
      </w:r>
      <w:r w:rsidRPr="00A77B0F">
        <w:rPr>
          <w:sz w:val="28"/>
          <w:szCs w:val="28"/>
          <w:lang w:val="uk-UA"/>
        </w:rPr>
        <w:sym w:font="Symbol" w:char="F044"/>
      </w:r>
      <w:proofErr w:type="spellStart"/>
      <w:r w:rsidRPr="00A77B0F">
        <w:rPr>
          <w:i/>
          <w:kern w:val="20"/>
          <w:sz w:val="28"/>
          <w:szCs w:val="28"/>
          <w:lang w:val="uk-UA"/>
        </w:rPr>
        <w:t>Т</w:t>
      </w:r>
      <w:r w:rsidRPr="00A77B0F">
        <w:rPr>
          <w:i/>
          <w:kern w:val="20"/>
          <w:sz w:val="28"/>
          <w:szCs w:val="28"/>
          <w:vertAlign w:val="subscript"/>
          <w:lang w:val="uk-UA"/>
        </w:rPr>
        <w:t>n</w:t>
      </w:r>
      <w:proofErr w:type="spellEnd"/>
      <w:r w:rsidRPr="00A77B0F">
        <w:rPr>
          <w:kern w:val="20"/>
          <w:sz w:val="28"/>
          <w:szCs w:val="28"/>
          <w:lang w:val="uk-UA"/>
        </w:rPr>
        <w:t>  в залежності від частоти обертання  </w:t>
      </w:r>
      <w:r w:rsidRPr="00A77B0F">
        <w:rPr>
          <w:i/>
          <w:kern w:val="20"/>
          <w:sz w:val="28"/>
          <w:szCs w:val="28"/>
          <w:lang w:val="uk-UA"/>
        </w:rPr>
        <w:t>п</w:t>
      </w:r>
      <w:r>
        <w:rPr>
          <w:i/>
          <w:kern w:val="20"/>
          <w:sz w:val="28"/>
          <w:szCs w:val="28"/>
          <w:lang w:val="uk-UA"/>
        </w:rPr>
        <w:t xml:space="preserve"> </w:t>
      </w:r>
      <w:r w:rsidRPr="00A77B0F">
        <w:rPr>
          <w:kern w:val="20"/>
          <w:sz w:val="28"/>
          <w:szCs w:val="28"/>
          <w:lang w:val="uk-UA"/>
        </w:rPr>
        <w:t>(хв</w:t>
      </w:r>
      <w:r w:rsidRPr="00A77B0F">
        <w:rPr>
          <w:kern w:val="20"/>
          <w:sz w:val="28"/>
          <w:szCs w:val="28"/>
          <w:vertAlign w:val="superscript"/>
          <w:lang w:val="uk-UA"/>
        </w:rPr>
        <w:t>-1</w:t>
      </w:r>
      <w:r w:rsidRPr="00A77B0F">
        <w:rPr>
          <w:kern w:val="20"/>
          <w:sz w:val="28"/>
          <w:szCs w:val="28"/>
          <w:lang w:val="uk-UA"/>
        </w:rPr>
        <w:t>)  при повністю відкритій дросельної заслінки</w:t>
      </w:r>
    </w:p>
    <w:p w:rsidR="00331EF9" w:rsidRPr="001F519B" w:rsidRDefault="00331EF9" w:rsidP="00331EF9">
      <w:pPr>
        <w:widowControl w:val="0"/>
        <w:overflowPunct w:val="0"/>
        <w:autoSpaceDE w:val="0"/>
        <w:autoSpaceDN w:val="0"/>
        <w:adjustRightInd w:val="0"/>
        <w:spacing w:line="360" w:lineRule="auto"/>
        <w:ind w:firstLine="709"/>
        <w:jc w:val="center"/>
        <w:textAlignment w:val="baseline"/>
        <w:rPr>
          <w:kern w:val="20"/>
          <w:sz w:val="26"/>
          <w:szCs w:val="20"/>
          <w:lang w:val="uk-UA"/>
        </w:rPr>
      </w:pPr>
    </w:p>
    <w:p w:rsidR="00331EF9" w:rsidRPr="003963E7" w:rsidRDefault="00331EF9" w:rsidP="00331EF9">
      <w:pPr>
        <w:widowControl w:val="0"/>
        <w:overflowPunct w:val="0"/>
        <w:autoSpaceDE w:val="0"/>
        <w:autoSpaceDN w:val="0"/>
        <w:adjustRightInd w:val="0"/>
        <w:spacing w:line="360" w:lineRule="auto"/>
        <w:ind w:firstLine="709"/>
        <w:jc w:val="both"/>
        <w:textAlignment w:val="baseline"/>
        <w:rPr>
          <w:sz w:val="28"/>
          <w:szCs w:val="28"/>
          <w:lang w:val="uk-UA"/>
        </w:rPr>
      </w:pPr>
      <w:r w:rsidRPr="003963E7">
        <w:rPr>
          <w:kern w:val="20"/>
          <w:sz w:val="28"/>
          <w:szCs w:val="28"/>
          <w:lang w:val="uk-UA"/>
        </w:rPr>
        <w:t xml:space="preserve">Як видно, найбільша різниця в величинах </w:t>
      </w:r>
      <w:r w:rsidRPr="003963E7">
        <w:rPr>
          <w:sz w:val="28"/>
          <w:szCs w:val="28"/>
          <w:lang w:val="uk-UA"/>
        </w:rPr>
        <w:sym w:font="Symbol" w:char="F044"/>
      </w:r>
      <w:proofErr w:type="spellStart"/>
      <w:r w:rsidRPr="003963E7">
        <w:rPr>
          <w:i/>
          <w:sz w:val="28"/>
          <w:szCs w:val="28"/>
          <w:lang w:val="uk-UA"/>
        </w:rPr>
        <w:t>Т</w:t>
      </w:r>
      <w:r w:rsidRPr="003963E7">
        <w:rPr>
          <w:i/>
          <w:sz w:val="28"/>
          <w:szCs w:val="28"/>
          <w:vertAlign w:val="subscript"/>
          <w:lang w:val="uk-UA"/>
        </w:rPr>
        <w:t>n</w:t>
      </w:r>
      <w:proofErr w:type="spellEnd"/>
      <w:r w:rsidRPr="003963E7">
        <w:rPr>
          <w:rFonts w:eastAsia="Arial Unicode MS"/>
          <w:sz w:val="28"/>
          <w:szCs w:val="28"/>
          <w:lang w:val="uk-UA"/>
        </w:rPr>
        <w:t> </w:t>
      </w:r>
      <w:r w:rsidRPr="003963E7">
        <w:rPr>
          <w:sz w:val="28"/>
          <w:szCs w:val="28"/>
          <w:lang w:val="uk-UA"/>
        </w:rPr>
        <w:t xml:space="preserve"> за формулами (2.23) і (2.24) становить не більше 17%.</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1F519B">
        <w:rPr>
          <w:sz w:val="28"/>
          <w:szCs w:val="20"/>
          <w:lang w:val="uk-UA"/>
        </w:rPr>
        <w:t xml:space="preserve">Підвищення температури підігріву суміші на величину </w:t>
      </w:r>
      <w:r w:rsidRPr="001F519B">
        <w:rPr>
          <w:sz w:val="28"/>
          <w:szCs w:val="20"/>
          <w:lang w:val="uk-UA"/>
        </w:rPr>
        <w:sym w:font="Symbol" w:char="F044"/>
      </w:r>
      <w:proofErr w:type="spellStart"/>
      <w:r w:rsidRPr="001F519B">
        <w:rPr>
          <w:i/>
          <w:sz w:val="28"/>
          <w:szCs w:val="20"/>
          <w:lang w:val="uk-UA"/>
        </w:rPr>
        <w:t>Т</w:t>
      </w:r>
      <w:r w:rsidRPr="001F519B">
        <w:rPr>
          <w:i/>
          <w:sz w:val="28"/>
          <w:szCs w:val="20"/>
          <w:vertAlign w:val="subscript"/>
          <w:lang w:val="uk-UA"/>
        </w:rPr>
        <w:t>п</w:t>
      </w:r>
      <w:proofErr w:type="spellEnd"/>
      <w:r w:rsidRPr="001F519B">
        <w:rPr>
          <w:sz w:val="28"/>
          <w:szCs w:val="20"/>
          <w:lang w:val="uk-UA"/>
        </w:rPr>
        <w:t xml:space="preserve"> відносно температури нагріву </w:t>
      </w:r>
      <w:r w:rsidRPr="001F519B">
        <w:rPr>
          <w:sz w:val="28"/>
          <w:szCs w:val="20"/>
          <w:lang w:val="uk-UA"/>
        </w:rPr>
        <w:sym w:font="Symbol" w:char="F044"/>
      </w:r>
      <w:r w:rsidRPr="001F519B">
        <w:rPr>
          <w:i/>
          <w:sz w:val="28"/>
          <w:szCs w:val="20"/>
          <w:lang w:val="uk-UA"/>
        </w:rPr>
        <w:t>Т</w:t>
      </w:r>
      <w:r w:rsidRPr="001F519B">
        <w:rPr>
          <w:i/>
          <w:sz w:val="28"/>
          <w:szCs w:val="20"/>
          <w:vertAlign w:val="subscript"/>
          <w:lang w:val="uk-UA"/>
        </w:rPr>
        <w:t>N</w:t>
      </w:r>
      <w:r w:rsidRPr="001F519B">
        <w:rPr>
          <w:sz w:val="28"/>
          <w:szCs w:val="20"/>
          <w:lang w:val="uk-UA"/>
        </w:rPr>
        <w:t xml:space="preserve"> на номінальному режимі по мірі зменшення частоти обертання визначається, згідно рис.  </w:t>
      </w:r>
      <w:r>
        <w:rPr>
          <w:sz w:val="28"/>
          <w:szCs w:val="20"/>
          <w:lang w:val="uk-UA"/>
        </w:rPr>
        <w:t>2</w:t>
      </w:r>
      <w:r w:rsidRPr="001F519B">
        <w:rPr>
          <w:sz w:val="28"/>
          <w:szCs w:val="20"/>
          <w:lang w:val="uk-UA"/>
        </w:rPr>
        <w:t>.4, зі співвідношення:</w:t>
      </w: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lang w:val="uk-UA"/>
        </w:rPr>
      </w:pPr>
      <w:r w:rsidRPr="001F519B">
        <w:rPr>
          <w:sz w:val="28"/>
          <w:lang w:val="uk-UA"/>
        </w:rPr>
        <w:tab/>
      </w:r>
    </w:p>
    <w:p w:rsidR="00331EF9" w:rsidRDefault="00331EF9" w:rsidP="00331EF9">
      <w:pPr>
        <w:widowControl w:val="0"/>
        <w:overflowPunct w:val="0"/>
        <w:autoSpaceDE w:val="0"/>
        <w:autoSpaceDN w:val="0"/>
        <w:adjustRightInd w:val="0"/>
        <w:spacing w:line="324" w:lineRule="auto"/>
        <w:ind w:firstLine="709"/>
        <w:jc w:val="both"/>
        <w:textAlignment w:val="baseline"/>
        <w:rPr>
          <w:sz w:val="28"/>
        </w:rPr>
      </w:pPr>
    </w:p>
    <w:p w:rsidR="00331EF9" w:rsidRDefault="00331EF9" w:rsidP="00331EF9">
      <w:pPr>
        <w:widowControl w:val="0"/>
        <w:overflowPunct w:val="0"/>
        <w:autoSpaceDE w:val="0"/>
        <w:autoSpaceDN w:val="0"/>
        <w:adjustRightInd w:val="0"/>
        <w:spacing w:line="324" w:lineRule="auto"/>
        <w:ind w:firstLine="709"/>
        <w:jc w:val="center"/>
        <w:textAlignment w:val="baseline"/>
        <w:rPr>
          <w:i/>
          <w:sz w:val="28"/>
          <w:vertAlign w:val="subscript"/>
        </w:rPr>
      </w:pPr>
      <w:r w:rsidRPr="004E2105">
        <w:rPr>
          <w:sz w:val="28"/>
        </w:rPr>
        <w:sym w:font="Symbol" w:char="F044"/>
      </w:r>
      <w:proofErr w:type="spellStart"/>
      <w:r w:rsidRPr="004E2105">
        <w:rPr>
          <w:i/>
          <w:sz w:val="28"/>
        </w:rPr>
        <w:t>Т</w:t>
      </w:r>
      <w:r w:rsidRPr="004E2105">
        <w:rPr>
          <w:i/>
          <w:sz w:val="28"/>
          <w:vertAlign w:val="subscript"/>
        </w:rPr>
        <w:t>п</w:t>
      </w:r>
      <w:proofErr w:type="spellEnd"/>
      <w:r w:rsidRPr="004E2105">
        <w:rPr>
          <w:sz w:val="28"/>
          <w:vertAlign w:val="subscript"/>
        </w:rPr>
        <w:t xml:space="preserve"> </w:t>
      </w:r>
      <w:r w:rsidRPr="004E2105">
        <w:rPr>
          <w:rFonts w:ascii="Symbol" w:hAnsi="Symbol"/>
          <w:sz w:val="28"/>
        </w:rPr>
        <w:t></w:t>
      </w:r>
      <w:r w:rsidRPr="004E2105">
        <w:rPr>
          <w:sz w:val="28"/>
        </w:rPr>
        <w:t xml:space="preserve"> </w:t>
      </w:r>
      <w:r w:rsidRPr="004E2105">
        <w:rPr>
          <w:sz w:val="28"/>
        </w:rPr>
        <w:sym w:font="Symbol" w:char="F044"/>
      </w:r>
      <w:r w:rsidRPr="004E2105">
        <w:rPr>
          <w:i/>
          <w:sz w:val="28"/>
        </w:rPr>
        <w:t>Т</w:t>
      </w:r>
      <w:r w:rsidRPr="004E2105">
        <w:rPr>
          <w:sz w:val="28"/>
        </w:rPr>
        <w:t xml:space="preserve"> </w:t>
      </w:r>
      <w:r w:rsidRPr="004E2105">
        <w:rPr>
          <w:rFonts w:ascii="Symbol" w:hAnsi="Symbol"/>
          <w:sz w:val="28"/>
        </w:rPr>
        <w:t></w:t>
      </w:r>
      <w:r w:rsidRPr="004E2105">
        <w:rPr>
          <w:sz w:val="28"/>
        </w:rPr>
        <w:t xml:space="preserve"> </w:t>
      </w:r>
      <w:r w:rsidRPr="004E2105">
        <w:rPr>
          <w:sz w:val="28"/>
        </w:rPr>
        <w:sym w:font="Symbol" w:char="F044"/>
      </w:r>
      <w:r w:rsidRPr="004E2105">
        <w:rPr>
          <w:i/>
          <w:sz w:val="28"/>
        </w:rPr>
        <w:t>Т</w:t>
      </w:r>
      <w:r w:rsidRPr="004E2105">
        <w:rPr>
          <w:i/>
          <w:sz w:val="28"/>
          <w:vertAlign w:val="subscript"/>
        </w:rPr>
        <w:t>N</w:t>
      </w:r>
    </w:p>
    <w:p w:rsidR="00331EF9" w:rsidRPr="003963E7" w:rsidRDefault="00331EF9" w:rsidP="00331EF9">
      <w:pPr>
        <w:widowControl w:val="0"/>
        <w:overflowPunct w:val="0"/>
        <w:autoSpaceDE w:val="0"/>
        <w:autoSpaceDN w:val="0"/>
        <w:adjustRightInd w:val="0"/>
        <w:spacing w:line="360" w:lineRule="auto"/>
        <w:jc w:val="center"/>
        <w:textAlignment w:val="baseline"/>
        <w:rPr>
          <w:lang w:val="uk-UA"/>
        </w:rPr>
      </w:pPr>
      <w:bookmarkStart w:id="20" w:name="_MON_1097087670"/>
      <w:bookmarkStart w:id="21" w:name="_MON_1097089482"/>
      <w:bookmarkStart w:id="22" w:name="_MON_1097091406"/>
      <w:bookmarkStart w:id="23" w:name="_MON_1097094276"/>
      <w:bookmarkStart w:id="24" w:name="_MON_1097096054"/>
      <w:bookmarkStart w:id="25" w:name="_MON_1097097049"/>
      <w:bookmarkStart w:id="26" w:name="_MON_1097324858"/>
      <w:bookmarkStart w:id="27" w:name="_MON_1097326581"/>
      <w:bookmarkStart w:id="28" w:name="_MON_1097330880"/>
      <w:bookmarkStart w:id="29" w:name="_MON_1097832278"/>
      <w:bookmarkStart w:id="30" w:name="_MON_1098719381"/>
      <w:bookmarkStart w:id="31" w:name="_MON_1099678790"/>
      <w:bookmarkStart w:id="32" w:name="_MON_1100201456"/>
      <w:bookmarkStart w:id="33" w:name="_MON_1100258309"/>
      <w:bookmarkStart w:id="34" w:name="_MON_1132945853"/>
      <w:bookmarkStart w:id="35" w:name="_MON_1096965877"/>
      <w:bookmarkStart w:id="36" w:name="_MON_1097077584"/>
      <w:bookmarkStart w:id="37" w:name="_MON_1097078698"/>
      <w:bookmarkStart w:id="38" w:name="_MON_109708610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331EF9" w:rsidRPr="001F519B"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1F519B">
        <w:rPr>
          <w:sz w:val="28"/>
          <w:szCs w:val="20"/>
          <w:lang w:val="uk-UA"/>
        </w:rPr>
        <w:t xml:space="preserve">або з урахуванням </w:t>
      </w:r>
      <w:r>
        <w:rPr>
          <w:sz w:val="28"/>
          <w:szCs w:val="20"/>
          <w:lang w:val="uk-UA"/>
        </w:rPr>
        <w:t>(2.</w:t>
      </w:r>
      <w:r w:rsidRPr="001F519B">
        <w:rPr>
          <w:sz w:val="28"/>
          <w:szCs w:val="20"/>
          <w:lang w:val="uk-UA"/>
        </w:rPr>
        <w:t>24)</w:t>
      </w:r>
    </w:p>
    <w:p w:rsidR="00331EF9" w:rsidRPr="001F519B" w:rsidRDefault="00331EF9" w:rsidP="00331EF9">
      <w:pPr>
        <w:widowControl w:val="0"/>
        <w:overflowPunct w:val="0"/>
        <w:autoSpaceDE w:val="0"/>
        <w:autoSpaceDN w:val="0"/>
        <w:adjustRightInd w:val="0"/>
        <w:spacing w:line="360" w:lineRule="auto"/>
        <w:jc w:val="both"/>
        <w:textAlignment w:val="baseline"/>
        <w:rPr>
          <w:lang w:val="uk-UA"/>
        </w:rPr>
      </w:pPr>
    </w:p>
    <w:p w:rsidR="00331EF9" w:rsidRPr="001F519B" w:rsidRDefault="00331EF9" w:rsidP="00331EF9">
      <w:pPr>
        <w:widowControl w:val="0"/>
        <w:overflowPunct w:val="0"/>
        <w:autoSpaceDE w:val="0"/>
        <w:autoSpaceDN w:val="0"/>
        <w:adjustRightInd w:val="0"/>
        <w:spacing w:line="360" w:lineRule="auto"/>
        <w:jc w:val="right"/>
        <w:textAlignment w:val="baseline"/>
        <w:rPr>
          <w:lang w:val="uk-UA"/>
        </w:rPr>
      </w:pPr>
      <w:r w:rsidRPr="001F519B">
        <w:rPr>
          <w:position w:val="-42"/>
          <w:lang w:val="uk-UA"/>
        </w:rPr>
        <w:object w:dxaOrig="2940" w:dyaOrig="980">
          <v:shape id="_x0000_i1055" type="#_x0000_t75" style="width:147.3pt;height:48.9pt" o:ole="">
            <v:imagedata r:id="rId86" o:title=""/>
          </v:shape>
          <o:OLEObject Type="Embed" ProgID="Equation.2" ShapeID="_x0000_i1055" DrawAspect="Content" ObjectID="_1669123838" r:id="rId87"/>
        </w:object>
      </w:r>
      <w:r w:rsidRPr="001F519B">
        <w:rPr>
          <w:sz w:val="28"/>
          <w:lang w:val="uk-UA"/>
        </w:rPr>
        <w:t>.</w:t>
      </w:r>
      <w:r w:rsidRPr="001F519B">
        <w:rPr>
          <w:sz w:val="28"/>
          <w:lang w:val="uk-UA"/>
        </w:rPr>
        <w:tab/>
        <w:t xml:space="preserve">                              </w:t>
      </w:r>
      <w:r>
        <w:rPr>
          <w:sz w:val="28"/>
          <w:lang w:val="uk-UA"/>
        </w:rPr>
        <w:t>(2.</w:t>
      </w:r>
      <w:r w:rsidRPr="001F519B">
        <w:rPr>
          <w:sz w:val="28"/>
          <w:lang w:val="uk-UA"/>
        </w:rPr>
        <w:t>25)</w:t>
      </w:r>
    </w:p>
    <w:p w:rsidR="00331EF9" w:rsidRDefault="00331EF9" w:rsidP="00331EF9">
      <w:pPr>
        <w:widowControl w:val="0"/>
        <w:overflowPunct w:val="0"/>
        <w:autoSpaceDE w:val="0"/>
        <w:autoSpaceDN w:val="0"/>
        <w:adjustRightInd w:val="0"/>
        <w:spacing w:line="360" w:lineRule="auto"/>
        <w:jc w:val="right"/>
        <w:textAlignment w:val="baseline"/>
        <w:rPr>
          <w:kern w:val="20"/>
          <w:sz w:val="26"/>
          <w:szCs w:val="20"/>
          <w:lang w:val="uk-UA"/>
        </w:rPr>
      </w:pPr>
    </w:p>
    <w:p w:rsidR="00331EF9" w:rsidRDefault="00331EF9" w:rsidP="00331EF9">
      <w:pPr>
        <w:widowControl w:val="0"/>
        <w:overflowPunct w:val="0"/>
        <w:autoSpaceDE w:val="0"/>
        <w:autoSpaceDN w:val="0"/>
        <w:adjustRightInd w:val="0"/>
        <w:spacing w:line="360" w:lineRule="auto"/>
        <w:jc w:val="center"/>
        <w:textAlignment w:val="baseline"/>
        <w:rPr>
          <w:kern w:val="20"/>
          <w:sz w:val="26"/>
          <w:szCs w:val="20"/>
          <w:lang w:val="uk-UA"/>
        </w:rPr>
      </w:pPr>
      <w:r>
        <w:rPr>
          <w:noProof/>
          <w:kern w:val="20"/>
          <w:sz w:val="26"/>
          <w:szCs w:val="20"/>
        </w:rPr>
        <w:drawing>
          <wp:inline distT="0" distB="0" distL="0" distR="0" wp14:anchorId="007C003C" wp14:editId="3021B8C4">
            <wp:extent cx="3875465"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3905" cy="2399334"/>
                    </a:xfrm>
                    <a:prstGeom prst="rect">
                      <a:avLst/>
                    </a:prstGeom>
                    <a:noFill/>
                    <a:ln>
                      <a:noFill/>
                    </a:ln>
                  </pic:spPr>
                </pic:pic>
              </a:graphicData>
            </a:graphic>
          </wp:inline>
        </w:drawing>
      </w:r>
    </w:p>
    <w:p w:rsidR="00331EF9" w:rsidRPr="001F519B" w:rsidRDefault="00331EF9" w:rsidP="00331EF9">
      <w:pPr>
        <w:widowControl w:val="0"/>
        <w:overflowPunct w:val="0"/>
        <w:autoSpaceDE w:val="0"/>
        <w:autoSpaceDN w:val="0"/>
        <w:adjustRightInd w:val="0"/>
        <w:spacing w:line="360" w:lineRule="auto"/>
        <w:jc w:val="center"/>
        <w:textAlignment w:val="baseline"/>
        <w:rPr>
          <w:lang w:val="uk-UA"/>
        </w:rPr>
      </w:pPr>
      <w:r w:rsidRPr="001F519B">
        <w:rPr>
          <w:kern w:val="20"/>
          <w:sz w:val="26"/>
          <w:szCs w:val="20"/>
          <w:lang w:val="uk-UA"/>
        </w:rPr>
        <w:t xml:space="preserve">Рис. </w:t>
      </w:r>
      <w:r>
        <w:rPr>
          <w:kern w:val="20"/>
          <w:sz w:val="26"/>
          <w:szCs w:val="20"/>
          <w:lang w:val="uk-UA"/>
        </w:rPr>
        <w:t>2</w:t>
      </w:r>
      <w:r w:rsidRPr="001F519B">
        <w:rPr>
          <w:kern w:val="20"/>
          <w:sz w:val="26"/>
          <w:szCs w:val="20"/>
          <w:lang w:val="uk-UA"/>
        </w:rPr>
        <w:t>.4</w:t>
      </w:r>
      <w:r>
        <w:rPr>
          <w:kern w:val="20"/>
          <w:sz w:val="26"/>
          <w:szCs w:val="20"/>
          <w:lang w:val="uk-UA"/>
        </w:rPr>
        <w:t>.</w:t>
      </w:r>
      <w:r w:rsidRPr="001F519B">
        <w:rPr>
          <w:kern w:val="20"/>
          <w:sz w:val="26"/>
          <w:szCs w:val="20"/>
          <w:lang w:val="uk-UA"/>
        </w:rPr>
        <w:t xml:space="preserve"> До визначення температури </w:t>
      </w:r>
      <w:r w:rsidRPr="001F519B">
        <w:rPr>
          <w:kern w:val="20"/>
          <w:sz w:val="26"/>
          <w:szCs w:val="20"/>
          <w:lang w:val="uk-UA"/>
        </w:rPr>
        <w:sym w:font="Symbol" w:char="F044"/>
      </w:r>
      <w:proofErr w:type="spellStart"/>
      <w:r w:rsidRPr="001F519B">
        <w:rPr>
          <w:i/>
          <w:kern w:val="20"/>
          <w:sz w:val="26"/>
          <w:szCs w:val="20"/>
          <w:lang w:val="uk-UA"/>
        </w:rPr>
        <w:t>Т</w:t>
      </w:r>
      <w:r w:rsidRPr="001F519B">
        <w:rPr>
          <w:i/>
          <w:kern w:val="20"/>
          <w:sz w:val="26"/>
          <w:szCs w:val="20"/>
          <w:vertAlign w:val="subscript"/>
          <w:lang w:val="uk-UA"/>
        </w:rPr>
        <w:t>п</w:t>
      </w:r>
      <w:proofErr w:type="spellEnd"/>
      <w:r>
        <w:rPr>
          <w:kern w:val="20"/>
          <w:sz w:val="26"/>
          <w:szCs w:val="20"/>
          <w:lang w:val="uk-UA"/>
        </w:rPr>
        <w:t xml:space="preserve"> від </w:t>
      </w:r>
      <w:r w:rsidRPr="003963E7">
        <w:rPr>
          <w:i/>
          <w:kern w:val="20"/>
          <w:sz w:val="26"/>
          <w:szCs w:val="20"/>
          <w:lang w:val="en-US"/>
        </w:rPr>
        <w:t>n</w:t>
      </w:r>
      <w:r w:rsidRPr="003963E7">
        <w:rPr>
          <w:kern w:val="20"/>
          <w:sz w:val="26"/>
          <w:szCs w:val="20"/>
        </w:rPr>
        <w:t xml:space="preserve"> </w:t>
      </w:r>
      <w:r>
        <w:rPr>
          <w:kern w:val="20"/>
          <w:sz w:val="26"/>
          <w:szCs w:val="20"/>
          <w:lang w:val="uk-UA"/>
        </w:rPr>
        <w:t>(хв</w:t>
      </w:r>
      <w:r w:rsidRPr="003963E7">
        <w:rPr>
          <w:kern w:val="20"/>
          <w:sz w:val="26"/>
          <w:szCs w:val="20"/>
          <w:vertAlign w:val="superscript"/>
          <w:lang w:val="uk-UA"/>
        </w:rPr>
        <w:t>-1</w:t>
      </w:r>
      <w:r>
        <w:rPr>
          <w:kern w:val="20"/>
          <w:sz w:val="26"/>
          <w:szCs w:val="20"/>
          <w:lang w:val="uk-UA"/>
        </w:rPr>
        <w:t>)</w:t>
      </w:r>
    </w:p>
    <w:p w:rsidR="00331EF9" w:rsidRDefault="00331EF9" w:rsidP="00331EF9">
      <w:pPr>
        <w:widowControl w:val="0"/>
        <w:overflowPunct w:val="0"/>
        <w:autoSpaceDE w:val="0"/>
        <w:autoSpaceDN w:val="0"/>
        <w:adjustRightInd w:val="0"/>
        <w:spacing w:line="360" w:lineRule="auto"/>
        <w:ind w:firstLine="709"/>
        <w:jc w:val="both"/>
        <w:textAlignment w:val="baseline"/>
        <w:rPr>
          <w:b/>
          <w:sz w:val="28"/>
          <w:szCs w:val="20"/>
          <w:lang w:val="uk-UA"/>
        </w:rPr>
      </w:pPr>
    </w:p>
    <w:p w:rsidR="00331EF9" w:rsidRPr="001F519B"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331EF9">
        <w:rPr>
          <w:i/>
          <w:sz w:val="28"/>
          <w:szCs w:val="20"/>
          <w:lang w:val="uk-UA"/>
        </w:rPr>
        <w:t>Навантаження двигуна</w:t>
      </w:r>
      <w:r w:rsidRPr="001F519B">
        <w:rPr>
          <w:b/>
          <w:sz w:val="28"/>
          <w:szCs w:val="20"/>
          <w:lang w:val="uk-UA"/>
        </w:rPr>
        <w:t xml:space="preserve"> </w:t>
      </w:r>
      <w:proofErr w:type="spellStart"/>
      <w:r w:rsidRPr="001F519B">
        <w:rPr>
          <w:b/>
          <w:i/>
          <w:sz w:val="28"/>
          <w:szCs w:val="20"/>
          <w:lang w:val="uk-UA"/>
        </w:rPr>
        <w:t>N</w:t>
      </w:r>
      <w:r w:rsidRPr="001F519B">
        <w:rPr>
          <w:b/>
          <w:i/>
          <w:sz w:val="28"/>
          <w:szCs w:val="20"/>
          <w:vertAlign w:val="subscript"/>
          <w:lang w:val="uk-UA"/>
        </w:rPr>
        <w:t>e</w:t>
      </w:r>
      <w:proofErr w:type="spellEnd"/>
      <w:r w:rsidRPr="001F519B">
        <w:rPr>
          <w:sz w:val="28"/>
          <w:szCs w:val="20"/>
          <w:lang w:val="uk-UA"/>
        </w:rPr>
        <w:t xml:space="preserve">. Одні автори [23] стверджують, що ступінь підігріву заряду по мірі збільшення навантаження </w:t>
      </w:r>
      <w:r w:rsidRPr="001F519B">
        <w:rPr>
          <w:rFonts w:ascii="Arial Unicode MS" w:eastAsia="Arial Unicode MS" w:hAnsi="Arial Unicode MS" w:cs="Arial Unicode MS"/>
          <w:sz w:val="28"/>
          <w:szCs w:val="20"/>
          <w:lang w:val="uk-UA"/>
        </w:rPr>
        <w:t> </w:t>
      </w:r>
      <w:proofErr w:type="spellStart"/>
      <w:r w:rsidRPr="001F519B">
        <w:rPr>
          <w:i/>
          <w:sz w:val="28"/>
          <w:szCs w:val="20"/>
          <w:lang w:val="uk-UA"/>
        </w:rPr>
        <w:t>N</w:t>
      </w:r>
      <w:r w:rsidRPr="001F519B">
        <w:rPr>
          <w:i/>
          <w:sz w:val="28"/>
          <w:szCs w:val="20"/>
          <w:vertAlign w:val="subscript"/>
          <w:lang w:val="uk-UA"/>
        </w:rPr>
        <w:t>e</w:t>
      </w:r>
      <w:proofErr w:type="spellEnd"/>
      <w:r w:rsidRPr="001F519B">
        <w:rPr>
          <w:rFonts w:ascii="Arial Unicode MS" w:eastAsia="Arial Unicode MS" w:hAnsi="Arial Unicode MS" w:cs="Arial Unicode MS"/>
          <w:sz w:val="28"/>
          <w:szCs w:val="20"/>
          <w:lang w:val="uk-UA"/>
        </w:rPr>
        <w:t> </w:t>
      </w:r>
      <w:r w:rsidRPr="001F519B">
        <w:rPr>
          <w:sz w:val="28"/>
          <w:szCs w:val="20"/>
          <w:lang w:val="uk-UA"/>
        </w:rPr>
        <w:t>однозначно підвищується.  У роботі ж [24] відзначається, що при зміні навантаження від нульової до повної температура внутрішніх поверхонь стінок підвищується всього лише на 20 ... 30%.  Тому можна вважати, що температура свіжої суміші з ростом</w:t>
      </w:r>
      <w:r w:rsidRPr="001F519B">
        <w:rPr>
          <w:rFonts w:ascii="Arial Unicode MS" w:eastAsia="Arial Unicode MS" w:hAnsi="Arial Unicode MS" w:cs="Arial Unicode MS"/>
          <w:sz w:val="28"/>
          <w:szCs w:val="20"/>
          <w:lang w:val="uk-UA"/>
        </w:rPr>
        <w:t> </w:t>
      </w:r>
      <w:proofErr w:type="spellStart"/>
      <w:r w:rsidRPr="001F519B">
        <w:rPr>
          <w:i/>
          <w:sz w:val="28"/>
          <w:szCs w:val="20"/>
          <w:lang w:val="uk-UA"/>
        </w:rPr>
        <w:t>N</w:t>
      </w:r>
      <w:r w:rsidRPr="001F519B">
        <w:rPr>
          <w:i/>
          <w:sz w:val="28"/>
          <w:szCs w:val="20"/>
          <w:vertAlign w:val="subscript"/>
          <w:lang w:val="uk-UA"/>
        </w:rPr>
        <w:t>e</w:t>
      </w:r>
      <w:proofErr w:type="spellEnd"/>
      <w:r w:rsidRPr="001F519B">
        <w:rPr>
          <w:rFonts w:ascii="Arial Unicode MS" w:eastAsia="Arial Unicode MS" w:hAnsi="Arial Unicode MS" w:cs="Arial Unicode MS"/>
          <w:sz w:val="28"/>
          <w:szCs w:val="20"/>
          <w:lang w:val="uk-UA"/>
        </w:rPr>
        <w:t> </w:t>
      </w:r>
      <w:r w:rsidRPr="001F519B">
        <w:rPr>
          <w:lang w:val="uk-UA"/>
        </w:rPr>
        <w:t xml:space="preserve"> </w:t>
      </w:r>
      <w:r w:rsidRPr="001F519B">
        <w:rPr>
          <w:sz w:val="28"/>
          <w:szCs w:val="20"/>
          <w:lang w:val="uk-UA"/>
        </w:rPr>
        <w:t>може незначно підвищитися або навіть знизитися через велику кількості заряду, що надійшов.</w:t>
      </w:r>
    </w:p>
    <w:p w:rsidR="00331EF9" w:rsidRDefault="00331EF9" w:rsidP="00331EF9">
      <w:pPr>
        <w:keepNext/>
        <w:keepLines/>
        <w:widowControl w:val="0"/>
        <w:overflowPunct w:val="0"/>
        <w:autoSpaceDE w:val="0"/>
        <w:autoSpaceDN w:val="0"/>
        <w:adjustRightInd w:val="0"/>
        <w:spacing w:after="240" w:line="324" w:lineRule="auto"/>
        <w:jc w:val="center"/>
        <w:textAlignment w:val="baseline"/>
      </w:pPr>
      <w:r>
        <w:rPr>
          <w:b/>
          <w:bCs/>
          <w:noProof/>
          <w:sz w:val="20"/>
        </w:rPr>
        <w:fldChar w:fldCharType="begin"/>
      </w:r>
      <w:r>
        <w:rPr>
          <w:b/>
          <w:bCs/>
          <w:noProof/>
          <w:sz w:val="20"/>
        </w:rPr>
        <w:instrText xml:space="preserve"> LINK Excel.Sheet.8 "D:\\PERSONAL\\DOC\\ASPIR-HI\\DISER\\RIS\\R2-11-13.XLS!Рисунок 2.12![R2-11-13.XLS]Рисунок 2.12 Диагр. 1" "" \a \p </w:instrText>
      </w:r>
      <w:r>
        <w:rPr>
          <w:b/>
          <w:bCs/>
          <w:noProof/>
          <w:sz w:val="20"/>
        </w:rPr>
        <w:fldChar w:fldCharType="separate"/>
      </w:r>
      <w:r>
        <w:rPr>
          <w:b/>
          <w:bCs/>
          <w:noProof/>
          <w:sz w:val="20"/>
        </w:rPr>
        <w:drawing>
          <wp:inline distT="0" distB="0" distL="0" distR="0" wp14:anchorId="18BA0F2C" wp14:editId="34E4D367">
            <wp:extent cx="4238625" cy="2400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8625" cy="2400300"/>
                    </a:xfrm>
                    <a:prstGeom prst="rect">
                      <a:avLst/>
                    </a:prstGeom>
                    <a:noFill/>
                    <a:ln>
                      <a:noFill/>
                    </a:ln>
                  </pic:spPr>
                </pic:pic>
              </a:graphicData>
            </a:graphic>
          </wp:inline>
        </w:drawing>
      </w:r>
      <w:r>
        <w:rPr>
          <w:b/>
          <w:bCs/>
          <w:noProof/>
          <w:sz w:val="20"/>
        </w:rPr>
        <w:fldChar w:fldCharType="end"/>
      </w:r>
    </w:p>
    <w:p w:rsidR="00331EF9" w:rsidRPr="00D57971" w:rsidRDefault="00331EF9" w:rsidP="00331EF9">
      <w:pPr>
        <w:keepNext/>
        <w:keepLines/>
        <w:widowControl w:val="0"/>
        <w:overflowPunct w:val="0"/>
        <w:autoSpaceDE w:val="0"/>
        <w:autoSpaceDN w:val="0"/>
        <w:adjustRightInd w:val="0"/>
        <w:spacing w:line="360" w:lineRule="auto"/>
        <w:jc w:val="center"/>
        <w:textAlignment w:val="baseline"/>
        <w:rPr>
          <w:kern w:val="20"/>
          <w:sz w:val="26"/>
          <w:szCs w:val="20"/>
          <w:lang w:val="uk-UA"/>
        </w:rPr>
      </w:pPr>
      <w:r w:rsidRPr="00D57971">
        <w:rPr>
          <w:kern w:val="20"/>
          <w:sz w:val="26"/>
          <w:szCs w:val="20"/>
          <w:lang w:val="uk-UA"/>
        </w:rPr>
        <w:t xml:space="preserve">Рис.  </w:t>
      </w:r>
      <w:r>
        <w:rPr>
          <w:kern w:val="20"/>
          <w:sz w:val="26"/>
          <w:szCs w:val="20"/>
          <w:lang w:val="uk-UA"/>
        </w:rPr>
        <w:t>2</w:t>
      </w:r>
      <w:r w:rsidRPr="00D57971">
        <w:rPr>
          <w:kern w:val="20"/>
          <w:sz w:val="26"/>
          <w:szCs w:val="20"/>
          <w:lang w:val="uk-UA"/>
        </w:rPr>
        <w:t>.5</w:t>
      </w:r>
      <w:r>
        <w:rPr>
          <w:kern w:val="20"/>
          <w:sz w:val="26"/>
          <w:szCs w:val="20"/>
          <w:lang w:val="uk-UA"/>
        </w:rPr>
        <w:t>.</w:t>
      </w:r>
      <w:r w:rsidRPr="00D57971">
        <w:rPr>
          <w:kern w:val="20"/>
          <w:sz w:val="26"/>
          <w:szCs w:val="20"/>
          <w:lang w:val="uk-UA"/>
        </w:rPr>
        <w:t xml:space="preserve"> До визначення температури </w:t>
      </w:r>
      <w:r w:rsidRPr="00D57971">
        <w:rPr>
          <w:kern w:val="20"/>
          <w:sz w:val="26"/>
          <w:szCs w:val="20"/>
          <w:lang w:val="uk-UA"/>
        </w:rPr>
        <w:sym w:font="Symbol" w:char="F044"/>
      </w:r>
      <w:proofErr w:type="spellStart"/>
      <w:r w:rsidRPr="00D57971">
        <w:rPr>
          <w:i/>
          <w:kern w:val="20"/>
          <w:sz w:val="26"/>
          <w:szCs w:val="20"/>
          <w:lang w:val="uk-UA"/>
        </w:rPr>
        <w:t>Т</w:t>
      </w:r>
      <w:r w:rsidRPr="00D57971">
        <w:rPr>
          <w:i/>
          <w:kern w:val="20"/>
          <w:sz w:val="26"/>
          <w:szCs w:val="20"/>
          <w:vertAlign w:val="subscript"/>
          <w:lang w:val="uk-UA"/>
        </w:rPr>
        <w:t>др</w:t>
      </w:r>
      <w:proofErr w:type="spellEnd"/>
    </w:p>
    <w:p w:rsidR="00331EF9" w:rsidRPr="00D57971" w:rsidRDefault="00331EF9" w:rsidP="00331EF9">
      <w:pPr>
        <w:widowControl w:val="0"/>
        <w:overflowPunct w:val="0"/>
        <w:autoSpaceDE w:val="0"/>
        <w:autoSpaceDN w:val="0"/>
        <w:adjustRightInd w:val="0"/>
        <w:spacing w:line="360" w:lineRule="auto"/>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lastRenderedPageBreak/>
        <w:t xml:space="preserve">Як випливає з рис.  </w:t>
      </w:r>
      <w:r>
        <w:rPr>
          <w:sz w:val="28"/>
          <w:szCs w:val="20"/>
          <w:lang w:val="uk-UA"/>
        </w:rPr>
        <w:t>2</w:t>
      </w:r>
      <w:r w:rsidRPr="00D57971">
        <w:rPr>
          <w:sz w:val="28"/>
          <w:szCs w:val="20"/>
          <w:lang w:val="uk-UA"/>
        </w:rPr>
        <w:t xml:space="preserve">.5, побудованого на підставі експериментальних даних [22], величина підігріву </w:t>
      </w:r>
      <w:r w:rsidRPr="00D57971">
        <w:rPr>
          <w:sz w:val="28"/>
          <w:szCs w:val="20"/>
          <w:lang w:val="uk-UA"/>
        </w:rPr>
        <w:sym w:font="Symbol" w:char="F044"/>
      </w:r>
      <w:proofErr w:type="spellStart"/>
      <w:r w:rsidRPr="00D57971">
        <w:rPr>
          <w:i/>
          <w:sz w:val="28"/>
          <w:szCs w:val="20"/>
          <w:lang w:val="uk-UA"/>
        </w:rPr>
        <w:t>Т</w:t>
      </w:r>
      <w:r w:rsidRPr="00D57971">
        <w:rPr>
          <w:i/>
          <w:sz w:val="28"/>
          <w:szCs w:val="20"/>
          <w:vertAlign w:val="subscript"/>
          <w:lang w:val="uk-UA"/>
        </w:rPr>
        <w:t>др</w:t>
      </w:r>
      <w:proofErr w:type="spellEnd"/>
      <w:r w:rsidRPr="00D57971">
        <w:rPr>
          <w:sz w:val="28"/>
          <w:szCs w:val="20"/>
          <w:lang w:val="uk-UA"/>
        </w:rPr>
        <w:t xml:space="preserve"> при дроселюванні змінюється по наступному закону:</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center"/>
        <w:textAlignment w:val="baseline"/>
        <w:rPr>
          <w:sz w:val="28"/>
          <w:szCs w:val="28"/>
          <w:lang w:val="uk-UA"/>
        </w:rPr>
      </w:pPr>
      <w:r w:rsidRPr="00D57971">
        <w:rPr>
          <w:position w:val="-36"/>
          <w:lang w:val="uk-UA"/>
        </w:rPr>
        <w:object w:dxaOrig="2560" w:dyaOrig="920">
          <v:shape id="_x0000_i1056" type="#_x0000_t75" style="width:128.15pt;height:46.9pt" o:ole="">
            <v:imagedata r:id="rId90" o:title=""/>
          </v:shape>
          <o:OLEObject Type="Embed" ProgID="Equation.DSMT4" ShapeID="_x0000_i1056" DrawAspect="Content" ObjectID="_1669123839" r:id="rId91"/>
        </w:object>
      </w:r>
      <w:r w:rsidRPr="00D57971">
        <w:rPr>
          <w:sz w:val="28"/>
          <w:szCs w:val="28"/>
          <w:lang w:val="uk-UA"/>
        </w:rPr>
        <w:t>,</w:t>
      </w:r>
    </w:p>
    <w:p w:rsidR="00331EF9" w:rsidRPr="00D57971"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p>
    <w:p w:rsidR="00331EF9" w:rsidRPr="00D579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D57971">
        <w:rPr>
          <w:sz w:val="28"/>
          <w:szCs w:val="20"/>
          <w:lang w:val="uk-UA"/>
        </w:rPr>
        <w:t>де</w:t>
      </w:r>
      <w:r w:rsidRPr="00D57971">
        <w:rPr>
          <w:rFonts w:ascii="Arial Unicode MS" w:eastAsia="Arial Unicode MS" w:hAnsi="Arial Unicode MS" w:cs="Arial Unicode MS"/>
          <w:sz w:val="28"/>
          <w:szCs w:val="20"/>
          <w:lang w:val="uk-UA"/>
        </w:rPr>
        <w:t> </w:t>
      </w:r>
      <w:proofErr w:type="spellStart"/>
      <w:r w:rsidRPr="00D57971">
        <w:rPr>
          <w:i/>
          <w:sz w:val="28"/>
          <w:szCs w:val="20"/>
          <w:lang w:val="uk-UA"/>
        </w:rPr>
        <w:t>N</w:t>
      </w:r>
      <w:r w:rsidRPr="00D57971">
        <w:rPr>
          <w:i/>
          <w:sz w:val="28"/>
          <w:szCs w:val="20"/>
          <w:vertAlign w:val="subscript"/>
          <w:lang w:val="uk-UA"/>
        </w:rPr>
        <w:t>eN</w:t>
      </w:r>
      <w:proofErr w:type="spellEnd"/>
      <w:r w:rsidRPr="00D57971">
        <w:rPr>
          <w:rFonts w:ascii="Arial Unicode MS" w:eastAsia="Arial Unicode MS" w:hAnsi="Arial Unicode MS" w:cs="Arial Unicode MS"/>
          <w:sz w:val="28"/>
          <w:szCs w:val="20"/>
          <w:lang w:val="uk-UA"/>
        </w:rPr>
        <w:t> </w:t>
      </w:r>
      <w:r w:rsidRPr="00D57971">
        <w:rPr>
          <w:sz w:val="28"/>
          <w:szCs w:val="20"/>
          <w:lang w:val="uk-UA"/>
        </w:rPr>
        <w:t>— потужність двигуна при номінальному режимі.</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 xml:space="preserve">Використовуючи рис.  3.5, можна записати, аналогічно </w:t>
      </w:r>
      <w:r>
        <w:rPr>
          <w:sz w:val="28"/>
          <w:szCs w:val="20"/>
          <w:lang w:val="uk-UA"/>
        </w:rPr>
        <w:t>(2.</w:t>
      </w:r>
      <w:r w:rsidRPr="00D57971">
        <w:rPr>
          <w:sz w:val="28"/>
          <w:szCs w:val="20"/>
          <w:lang w:val="uk-UA"/>
        </w:rPr>
        <w:t>25), формулу для величини зменшення температури підігріву при зниженні навантаження від максимального до холостого ходу двигуна:</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jc w:val="right"/>
        <w:textAlignment w:val="baseline"/>
        <w:rPr>
          <w:sz w:val="28"/>
          <w:lang w:val="uk-UA"/>
        </w:rPr>
      </w:pPr>
      <w:r w:rsidRPr="00D57971">
        <w:rPr>
          <w:sz w:val="28"/>
          <w:lang w:val="uk-UA"/>
        </w:rPr>
        <w:tab/>
      </w:r>
      <w:r w:rsidRPr="00D57971">
        <w:rPr>
          <w:position w:val="-44"/>
          <w:lang w:val="uk-UA"/>
        </w:rPr>
        <w:object w:dxaOrig="3340" w:dyaOrig="1020">
          <v:shape id="_x0000_i1057" type="#_x0000_t75" style="width:167.1pt;height:50.85pt" o:ole="">
            <v:imagedata r:id="rId92" o:title=""/>
          </v:shape>
          <o:OLEObject Type="Embed" ProgID="Equation.2" ShapeID="_x0000_i1057" DrawAspect="Content" ObjectID="_1669123840" r:id="rId93"/>
        </w:object>
      </w:r>
      <w:r w:rsidRPr="00D57971">
        <w:rPr>
          <w:sz w:val="28"/>
          <w:lang w:val="uk-UA"/>
        </w:rPr>
        <w:t>.</w:t>
      </w:r>
      <w:r w:rsidRPr="00D57971">
        <w:rPr>
          <w:sz w:val="28"/>
          <w:lang w:val="uk-UA"/>
        </w:rPr>
        <w:tab/>
        <w:t xml:space="preserve">                          </w:t>
      </w:r>
      <w:r>
        <w:rPr>
          <w:sz w:val="28"/>
          <w:lang w:val="uk-UA"/>
        </w:rPr>
        <w:t>(2.</w:t>
      </w:r>
      <w:r w:rsidRPr="00D57971">
        <w:rPr>
          <w:sz w:val="28"/>
          <w:lang w:val="uk-UA"/>
        </w:rPr>
        <w:t>26)</w:t>
      </w:r>
    </w:p>
    <w:p w:rsidR="00331EF9" w:rsidRPr="00D57971" w:rsidRDefault="00331EF9" w:rsidP="00331EF9">
      <w:pPr>
        <w:widowControl w:val="0"/>
        <w:overflowPunct w:val="0"/>
        <w:autoSpaceDE w:val="0"/>
        <w:autoSpaceDN w:val="0"/>
        <w:adjustRightInd w:val="0"/>
        <w:spacing w:line="360" w:lineRule="auto"/>
        <w:jc w:val="right"/>
        <w:textAlignment w:val="baseline"/>
        <w:rPr>
          <w:sz w:val="28"/>
          <w:lang w:val="uk-UA"/>
        </w:rPr>
      </w:pP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331EF9">
        <w:rPr>
          <w:i/>
          <w:sz w:val="28"/>
          <w:szCs w:val="20"/>
          <w:lang w:val="uk-UA"/>
        </w:rPr>
        <w:t xml:space="preserve">Склад суміші </w:t>
      </w:r>
      <w:r w:rsidRPr="00331EF9">
        <w:rPr>
          <w:i/>
          <w:sz w:val="28"/>
          <w:szCs w:val="20"/>
          <w:lang w:val="uk-UA"/>
        </w:rPr>
        <w:sym w:font="Symbol" w:char="F061"/>
      </w:r>
      <w:r w:rsidRPr="00331EF9">
        <w:rPr>
          <w:i/>
          <w:sz w:val="28"/>
          <w:szCs w:val="20"/>
          <w:lang w:val="uk-UA"/>
        </w:rPr>
        <w:t>.</w:t>
      </w:r>
      <w:r w:rsidRPr="00D57971">
        <w:rPr>
          <w:b/>
          <w:sz w:val="28"/>
          <w:szCs w:val="20"/>
          <w:lang w:val="uk-UA"/>
        </w:rPr>
        <w:t xml:space="preserve"> </w:t>
      </w:r>
      <w:r w:rsidRPr="00D57971">
        <w:rPr>
          <w:sz w:val="28"/>
          <w:szCs w:val="20"/>
          <w:lang w:val="uk-UA"/>
        </w:rPr>
        <w:t xml:space="preserve">У карбюраторному двигуні склад суміші, що характеризується коефіцієнтом надлишку повітря </w:t>
      </w:r>
      <w:r w:rsidRPr="00D57971">
        <w:rPr>
          <w:sz w:val="28"/>
          <w:szCs w:val="20"/>
          <w:lang w:val="uk-UA"/>
        </w:rPr>
        <w:sym w:font="Symbol" w:char="F061"/>
      </w:r>
      <w:r w:rsidRPr="00D57971">
        <w:rPr>
          <w:sz w:val="28"/>
          <w:szCs w:val="20"/>
          <w:lang w:val="uk-UA"/>
        </w:rPr>
        <w:t>, змінюється в залежності від частоти обертання і навантаження двигуна.</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В процесі випаровування палива температура суміші знижується в зв'язку з витратою теплоти палива і повітря на пароутворення.</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Використовуючи формулу [22] для визначення величини зниження температури суміші</w:t>
      </w:r>
      <w:r w:rsidRPr="00D57971">
        <w:rPr>
          <w:rFonts w:ascii="Arial Unicode MS" w:eastAsia="Arial Unicode MS" w:hAnsi="Arial Unicode MS" w:cs="Arial Unicode MS"/>
          <w:sz w:val="28"/>
          <w:szCs w:val="20"/>
          <w:lang w:val="uk-UA"/>
        </w:rPr>
        <w:t> </w:t>
      </w:r>
      <w:r w:rsidRPr="00D57971">
        <w:rPr>
          <w:sz w:val="28"/>
          <w:szCs w:val="20"/>
          <w:lang w:val="uk-UA"/>
        </w:rPr>
        <w:sym w:font="Symbol" w:char="F044"/>
      </w:r>
      <w:r w:rsidRPr="00D57971">
        <w:rPr>
          <w:i/>
          <w:sz w:val="28"/>
          <w:szCs w:val="20"/>
          <w:lang w:val="uk-UA"/>
        </w:rPr>
        <w:t>Т</w:t>
      </w:r>
      <w:r w:rsidRPr="00D57971">
        <w:rPr>
          <w:sz w:val="28"/>
          <w:szCs w:val="20"/>
          <w:vertAlign w:val="subscript"/>
          <w:lang w:val="uk-UA"/>
        </w:rPr>
        <w:sym w:font="Symbol" w:char="F061"/>
      </w:r>
      <w:r w:rsidRPr="00D57971">
        <w:rPr>
          <w:rFonts w:ascii="Arial Unicode MS" w:eastAsia="Arial Unicode MS" w:hAnsi="Arial Unicode MS" w:cs="Arial Unicode MS"/>
          <w:sz w:val="28"/>
          <w:szCs w:val="20"/>
          <w:lang w:val="uk-UA"/>
        </w:rPr>
        <w:t> </w:t>
      </w:r>
      <w:r w:rsidRPr="00D57971">
        <w:rPr>
          <w:lang w:val="uk-UA"/>
        </w:rPr>
        <w:t xml:space="preserve"> </w:t>
      </w:r>
      <w:r w:rsidRPr="00D57971">
        <w:rPr>
          <w:sz w:val="28"/>
          <w:szCs w:val="20"/>
          <w:lang w:val="uk-UA"/>
        </w:rPr>
        <w:t>при повному випаровування палива, можна записати для частини палива, що випарувалася в процесі наповнення кривошипно камери, такий вираз:</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D57971">
        <w:rPr>
          <w:sz w:val="28"/>
          <w:lang w:val="uk-UA"/>
        </w:rPr>
        <w:tab/>
      </w:r>
      <w:r w:rsidRPr="00D57971">
        <w:rPr>
          <w:position w:val="-38"/>
          <w:lang w:val="uk-UA"/>
        </w:rPr>
        <w:object w:dxaOrig="2220" w:dyaOrig="820">
          <v:shape id="_x0000_i1058" type="#_x0000_t75" style="width:110.95pt;height:40.95pt" o:ole="">
            <v:imagedata r:id="rId94" o:title=""/>
          </v:shape>
          <o:OLEObject Type="Embed" ProgID="Equation.DSMT4" ShapeID="_x0000_i1058" DrawAspect="Content" ObjectID="_1669123841" r:id="rId95"/>
        </w:object>
      </w:r>
      <w:r w:rsidRPr="00D57971">
        <w:rPr>
          <w:sz w:val="28"/>
          <w:lang w:val="uk-UA"/>
        </w:rPr>
        <w:t xml:space="preserve">,                            </w:t>
      </w:r>
      <w:r w:rsidRPr="00D57971">
        <w:rPr>
          <w:sz w:val="28"/>
          <w:lang w:val="uk-UA"/>
        </w:rPr>
        <w:tab/>
      </w:r>
      <w:r>
        <w:rPr>
          <w:sz w:val="28"/>
          <w:lang w:val="uk-UA"/>
        </w:rPr>
        <w:t>(2.</w:t>
      </w:r>
      <w:r w:rsidRPr="00D57971">
        <w:rPr>
          <w:sz w:val="28"/>
          <w:lang w:val="uk-UA"/>
        </w:rPr>
        <w:t>27)</w:t>
      </w:r>
    </w:p>
    <w:p w:rsidR="00331EF9" w:rsidRPr="00D57971" w:rsidRDefault="00331EF9" w:rsidP="00331EF9">
      <w:pPr>
        <w:widowControl w:val="0"/>
        <w:overflowPunct w:val="0"/>
        <w:autoSpaceDE w:val="0"/>
        <w:autoSpaceDN w:val="0"/>
        <w:adjustRightInd w:val="0"/>
        <w:spacing w:line="360" w:lineRule="auto"/>
        <w:ind w:firstLine="709"/>
        <w:jc w:val="right"/>
        <w:textAlignment w:val="baseline"/>
        <w:rPr>
          <w:sz w:val="28"/>
          <w:lang w:val="uk-UA"/>
        </w:rPr>
      </w:pPr>
    </w:p>
    <w:p w:rsidR="00331EF9" w:rsidRPr="00D579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D57971">
        <w:rPr>
          <w:sz w:val="28"/>
          <w:szCs w:val="20"/>
          <w:lang w:val="uk-UA"/>
        </w:rPr>
        <w:t>де</w:t>
      </w:r>
      <w:r w:rsidRPr="00D57971">
        <w:rPr>
          <w:rFonts w:ascii="Arial Unicode MS" w:eastAsia="Arial Unicode MS" w:hAnsi="Arial Unicode MS" w:cs="Arial Unicode MS"/>
          <w:sz w:val="28"/>
          <w:szCs w:val="20"/>
          <w:lang w:val="uk-UA"/>
        </w:rPr>
        <w:t> </w:t>
      </w:r>
      <w:r w:rsidRPr="00D57971">
        <w:rPr>
          <w:rFonts w:eastAsia="Arial Unicode MS" w:cs="Arial Unicode MS"/>
          <w:sz w:val="28"/>
          <w:szCs w:val="20"/>
          <w:lang w:val="uk-UA"/>
        </w:rPr>
        <w:t xml:space="preserve">    </w:t>
      </w:r>
      <w:proofErr w:type="spellStart"/>
      <w:r w:rsidRPr="00D57971">
        <w:rPr>
          <w:i/>
          <w:sz w:val="28"/>
          <w:szCs w:val="20"/>
          <w:lang w:val="uk-UA"/>
        </w:rPr>
        <w:t>x</w:t>
      </w:r>
      <w:r w:rsidRPr="00D57971">
        <w:rPr>
          <w:i/>
          <w:sz w:val="28"/>
          <w:szCs w:val="20"/>
          <w:vertAlign w:val="subscript"/>
          <w:lang w:val="uk-UA"/>
        </w:rPr>
        <w:t>т</w:t>
      </w:r>
      <w:proofErr w:type="spellEnd"/>
      <w:r w:rsidRPr="00D57971">
        <w:rPr>
          <w:rFonts w:ascii="Arial Unicode MS" w:eastAsia="Arial Unicode MS" w:hAnsi="Arial Unicode MS" w:cs="Arial Unicode MS"/>
          <w:sz w:val="28"/>
          <w:szCs w:val="20"/>
          <w:lang w:val="uk-UA"/>
        </w:rPr>
        <w:t> </w:t>
      </w:r>
      <w:r w:rsidRPr="00D57971">
        <w:rPr>
          <w:sz w:val="28"/>
          <w:szCs w:val="20"/>
          <w:lang w:val="uk-UA"/>
        </w:rPr>
        <w:t>— частка палива, що випарувалася;</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i/>
          <w:sz w:val="28"/>
          <w:szCs w:val="20"/>
          <w:lang w:val="uk-UA"/>
        </w:rPr>
        <w:t>r</w:t>
      </w:r>
      <w:r w:rsidRPr="00D57971">
        <w:rPr>
          <w:rFonts w:ascii="Arial Unicode MS" w:eastAsia="Arial Unicode MS" w:hAnsi="Arial Unicode MS" w:cs="Arial Unicode MS"/>
          <w:sz w:val="28"/>
          <w:szCs w:val="20"/>
          <w:lang w:val="uk-UA"/>
        </w:rPr>
        <w:t> </w:t>
      </w:r>
      <w:r w:rsidRPr="00D57971">
        <w:rPr>
          <w:sz w:val="28"/>
          <w:szCs w:val="20"/>
          <w:lang w:val="uk-UA"/>
        </w:rPr>
        <w:t>— прихована теплота пароутворення 1 кг палива;</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roofErr w:type="spellStart"/>
      <w:r w:rsidRPr="00D57971">
        <w:rPr>
          <w:i/>
          <w:sz w:val="28"/>
          <w:szCs w:val="20"/>
          <w:lang w:val="uk-UA"/>
        </w:rPr>
        <w:lastRenderedPageBreak/>
        <w:t>с</w:t>
      </w:r>
      <w:r w:rsidRPr="00D57971">
        <w:rPr>
          <w:i/>
          <w:sz w:val="28"/>
          <w:szCs w:val="20"/>
          <w:vertAlign w:val="subscript"/>
          <w:lang w:val="uk-UA"/>
        </w:rPr>
        <w:t>рв</w:t>
      </w:r>
      <w:proofErr w:type="spellEnd"/>
      <w:r w:rsidRPr="00D57971">
        <w:rPr>
          <w:rFonts w:ascii="Arial Unicode MS" w:eastAsia="Arial Unicode MS" w:hAnsi="Arial Unicode MS" w:cs="Arial Unicode MS"/>
          <w:sz w:val="28"/>
          <w:szCs w:val="20"/>
          <w:lang w:val="uk-UA"/>
        </w:rPr>
        <w:t> </w:t>
      </w:r>
      <w:r w:rsidRPr="00D57971">
        <w:rPr>
          <w:sz w:val="28"/>
          <w:szCs w:val="20"/>
          <w:lang w:val="uk-UA"/>
        </w:rPr>
        <w:t>— середня масова теплоємність повітря при постійному тиску;</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roofErr w:type="spellStart"/>
      <w:r w:rsidRPr="00D57971">
        <w:rPr>
          <w:i/>
          <w:sz w:val="28"/>
          <w:szCs w:val="20"/>
          <w:lang w:val="uk-UA"/>
        </w:rPr>
        <w:t>с</w:t>
      </w:r>
      <w:r w:rsidRPr="00D57971">
        <w:rPr>
          <w:i/>
          <w:sz w:val="28"/>
          <w:szCs w:val="20"/>
          <w:vertAlign w:val="subscript"/>
          <w:lang w:val="uk-UA"/>
        </w:rPr>
        <w:t>Т</w:t>
      </w:r>
      <w:proofErr w:type="spellEnd"/>
      <w:r w:rsidRPr="00D57971">
        <w:rPr>
          <w:rFonts w:ascii="Arial Unicode MS" w:eastAsia="Arial Unicode MS" w:hAnsi="Arial Unicode MS" w:cs="Arial Unicode MS"/>
          <w:sz w:val="28"/>
          <w:szCs w:val="20"/>
          <w:lang w:val="uk-UA"/>
        </w:rPr>
        <w:t> </w:t>
      </w:r>
      <w:r w:rsidRPr="00D57971">
        <w:rPr>
          <w:sz w:val="28"/>
          <w:szCs w:val="20"/>
          <w:lang w:val="uk-UA"/>
        </w:rPr>
        <w:t>— теплоємність рідкого палива.</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 xml:space="preserve">Для автомобільних бензинів теплота пароутворення </w:t>
      </w:r>
      <w:r w:rsidRPr="00D57971">
        <w:rPr>
          <w:rFonts w:ascii="Arial Unicode MS" w:eastAsia="Arial Unicode MS" w:hAnsi="Arial Unicode MS" w:cs="Arial Unicode MS"/>
          <w:sz w:val="28"/>
          <w:szCs w:val="20"/>
          <w:lang w:val="uk-UA"/>
        </w:rPr>
        <w:t> </w:t>
      </w:r>
      <w:r w:rsidRPr="00D57971">
        <w:rPr>
          <w:i/>
          <w:sz w:val="28"/>
          <w:szCs w:val="20"/>
          <w:lang w:val="uk-UA"/>
        </w:rPr>
        <w:t>r</w:t>
      </w:r>
      <w:r w:rsidRPr="00D57971">
        <w:rPr>
          <w:sz w:val="28"/>
          <w:szCs w:val="20"/>
          <w:lang w:val="uk-UA"/>
        </w:rPr>
        <w:t> </w:t>
      </w:r>
      <w:r w:rsidRPr="00D57971">
        <w:rPr>
          <w:rFonts w:ascii="Symbol" w:hAnsi="Symbol"/>
          <w:sz w:val="28"/>
          <w:szCs w:val="20"/>
          <w:lang w:val="uk-UA"/>
        </w:rPr>
        <w:t></w:t>
      </w:r>
      <w:r w:rsidRPr="00D57971">
        <w:rPr>
          <w:sz w:val="28"/>
          <w:szCs w:val="20"/>
          <w:lang w:val="uk-UA"/>
        </w:rPr>
        <w:t xml:space="preserve"> 250 </w:t>
      </w:r>
      <w:r w:rsidRPr="00D57971">
        <w:rPr>
          <w:sz w:val="28"/>
          <w:szCs w:val="20"/>
          <w:lang w:val="uk-UA"/>
        </w:rPr>
        <w:sym w:font="Times New Roman" w:char="2026"/>
      </w:r>
      <w:r w:rsidRPr="00D57971">
        <w:rPr>
          <w:sz w:val="28"/>
          <w:szCs w:val="20"/>
          <w:lang w:val="uk-UA"/>
        </w:rPr>
        <w:t xml:space="preserve"> 290 </w:t>
      </w:r>
      <w:r w:rsidRPr="00D57971">
        <w:rPr>
          <w:i/>
          <w:sz w:val="28"/>
          <w:szCs w:val="20"/>
          <w:lang w:val="uk-UA"/>
        </w:rPr>
        <w:t>кДж</w:t>
      </w:r>
      <w:r w:rsidRPr="00D57971">
        <w:rPr>
          <w:sz w:val="28"/>
          <w:szCs w:val="20"/>
          <w:lang w:val="uk-UA"/>
        </w:rPr>
        <w:t>/</w:t>
      </w:r>
      <w:r w:rsidRPr="00D57971">
        <w:rPr>
          <w:i/>
          <w:sz w:val="28"/>
          <w:szCs w:val="20"/>
          <w:lang w:val="uk-UA"/>
        </w:rPr>
        <w:t>кг</w:t>
      </w:r>
      <w:r w:rsidRPr="00D57971">
        <w:rPr>
          <w:sz w:val="28"/>
          <w:szCs w:val="20"/>
          <w:lang w:val="uk-UA"/>
        </w:rPr>
        <w:t xml:space="preserve"> [22].</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 xml:space="preserve">Теплоємність бензину </w:t>
      </w:r>
      <w:r w:rsidRPr="00D57971">
        <w:rPr>
          <w:rFonts w:ascii="Arial Unicode MS" w:eastAsia="Arial Unicode MS" w:hAnsi="Arial Unicode MS" w:cs="Arial Unicode MS"/>
          <w:sz w:val="28"/>
          <w:szCs w:val="20"/>
          <w:lang w:val="uk-UA"/>
        </w:rPr>
        <w:t> </w:t>
      </w:r>
      <w:proofErr w:type="spellStart"/>
      <w:r w:rsidRPr="00D57971">
        <w:rPr>
          <w:i/>
          <w:sz w:val="28"/>
          <w:szCs w:val="20"/>
          <w:lang w:val="uk-UA"/>
        </w:rPr>
        <w:t>с</w:t>
      </w:r>
      <w:r w:rsidRPr="00D57971">
        <w:rPr>
          <w:i/>
          <w:sz w:val="28"/>
          <w:szCs w:val="20"/>
          <w:vertAlign w:val="subscript"/>
          <w:lang w:val="uk-UA"/>
        </w:rPr>
        <w:t>Т</w:t>
      </w:r>
      <w:proofErr w:type="spellEnd"/>
      <w:r w:rsidRPr="00D57971">
        <w:rPr>
          <w:sz w:val="28"/>
          <w:szCs w:val="20"/>
          <w:lang w:val="uk-UA"/>
        </w:rPr>
        <w:t> </w:t>
      </w:r>
      <w:r w:rsidRPr="00D57971">
        <w:rPr>
          <w:rFonts w:ascii="Symbol" w:hAnsi="Symbol"/>
          <w:sz w:val="28"/>
          <w:szCs w:val="20"/>
          <w:lang w:val="uk-UA"/>
        </w:rPr>
        <w:t></w:t>
      </w:r>
      <w:r w:rsidRPr="00D57971">
        <w:rPr>
          <w:sz w:val="28"/>
          <w:szCs w:val="20"/>
          <w:lang w:val="uk-UA"/>
        </w:rPr>
        <w:t xml:space="preserve"> 2,09 </w:t>
      </w:r>
      <w:r w:rsidRPr="00D57971">
        <w:rPr>
          <w:i/>
          <w:sz w:val="28"/>
          <w:szCs w:val="20"/>
          <w:lang w:val="uk-UA"/>
        </w:rPr>
        <w:t>кДж</w:t>
      </w:r>
      <w:r w:rsidRPr="00D57971">
        <w:rPr>
          <w:sz w:val="28"/>
          <w:szCs w:val="20"/>
          <w:lang w:val="uk-UA"/>
        </w:rPr>
        <w:t>/(</w:t>
      </w:r>
      <w:r w:rsidRPr="00D57971">
        <w:rPr>
          <w:i/>
          <w:sz w:val="28"/>
          <w:szCs w:val="20"/>
          <w:lang w:val="uk-UA"/>
        </w:rPr>
        <w:t>кг</w:t>
      </w:r>
      <w:r w:rsidRPr="00D57971">
        <w:rPr>
          <w:sz w:val="28"/>
          <w:szCs w:val="20"/>
          <w:lang w:val="uk-UA"/>
        </w:rPr>
        <w:t xml:space="preserve"> </w:t>
      </w:r>
      <w:r w:rsidRPr="00D57971">
        <w:rPr>
          <w:sz w:val="28"/>
          <w:szCs w:val="20"/>
          <w:lang w:val="uk-UA"/>
        </w:rPr>
        <w:sym w:font="Symbol" w:char="F0D7"/>
      </w:r>
      <w:r w:rsidRPr="00D57971">
        <w:rPr>
          <w:sz w:val="28"/>
          <w:szCs w:val="20"/>
          <w:lang w:val="uk-UA"/>
        </w:rPr>
        <w:t xml:space="preserve"> </w:t>
      </w:r>
      <w:r w:rsidRPr="00D57971">
        <w:rPr>
          <w:i/>
          <w:sz w:val="28"/>
          <w:szCs w:val="20"/>
          <w:lang w:val="uk-UA"/>
        </w:rPr>
        <w:t>К</w:t>
      </w:r>
      <w:r w:rsidRPr="00D57971">
        <w:rPr>
          <w:sz w:val="28"/>
          <w:szCs w:val="20"/>
          <w:lang w:val="uk-UA"/>
        </w:rPr>
        <w:t>) [25].</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Теплоємність повітря визначається за формулою [26]:</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tabs>
          <w:tab w:val="center" w:pos="4933"/>
        </w:tabs>
        <w:spacing w:line="360" w:lineRule="auto"/>
        <w:jc w:val="right"/>
        <w:rPr>
          <w:sz w:val="28"/>
          <w:lang w:val="uk-UA"/>
        </w:rPr>
      </w:pPr>
      <w:r w:rsidRPr="00D57971">
        <w:rPr>
          <w:i/>
          <w:sz w:val="28"/>
          <w:lang w:val="uk-UA"/>
        </w:rPr>
        <w:tab/>
      </w:r>
      <w:proofErr w:type="spellStart"/>
      <w:r w:rsidRPr="00D57971">
        <w:rPr>
          <w:i/>
          <w:sz w:val="28"/>
          <w:lang w:val="uk-UA"/>
        </w:rPr>
        <w:t>с</w:t>
      </w:r>
      <w:r w:rsidRPr="00D57971">
        <w:rPr>
          <w:i/>
          <w:sz w:val="28"/>
          <w:vertAlign w:val="subscript"/>
          <w:lang w:val="uk-UA"/>
        </w:rPr>
        <w:t>рв</w:t>
      </w:r>
      <w:proofErr w:type="spellEnd"/>
      <w:r w:rsidRPr="00D57971">
        <w:rPr>
          <w:sz w:val="28"/>
          <w:lang w:val="uk-UA"/>
        </w:rPr>
        <w:t xml:space="preserve"> </w:t>
      </w:r>
      <w:r w:rsidRPr="00D57971">
        <w:rPr>
          <w:rFonts w:ascii="Symbol" w:hAnsi="Symbol"/>
          <w:sz w:val="28"/>
          <w:lang w:val="uk-UA"/>
        </w:rPr>
        <w:t></w:t>
      </w:r>
      <w:r w:rsidRPr="00D57971">
        <w:rPr>
          <w:sz w:val="28"/>
          <w:lang w:val="uk-UA"/>
        </w:rPr>
        <w:t xml:space="preserve"> 0,9956 </w:t>
      </w:r>
      <w:r w:rsidRPr="00D57971">
        <w:rPr>
          <w:rFonts w:ascii="Symbol" w:hAnsi="Symbol"/>
          <w:sz w:val="28"/>
          <w:lang w:val="uk-UA"/>
        </w:rPr>
        <w:t></w:t>
      </w:r>
      <w:r w:rsidRPr="00D57971">
        <w:rPr>
          <w:sz w:val="28"/>
          <w:lang w:val="uk-UA"/>
        </w:rPr>
        <w:t xml:space="preserve"> 0,00009299</w:t>
      </w:r>
      <w:r w:rsidRPr="00D57971">
        <w:rPr>
          <w:sz w:val="26"/>
          <w:lang w:val="uk-UA"/>
        </w:rPr>
        <w:t> </w:t>
      </w:r>
      <w:proofErr w:type="spellStart"/>
      <w:r w:rsidRPr="00D57971">
        <w:rPr>
          <w:i/>
          <w:sz w:val="28"/>
          <w:lang w:val="uk-UA"/>
        </w:rPr>
        <w:t>t</w:t>
      </w:r>
      <w:r w:rsidRPr="00D57971">
        <w:rPr>
          <w:i/>
          <w:sz w:val="28"/>
          <w:vertAlign w:val="subscript"/>
          <w:lang w:val="uk-UA"/>
        </w:rPr>
        <w:t>ср</w:t>
      </w:r>
      <w:proofErr w:type="spellEnd"/>
      <w:r w:rsidRPr="00D57971">
        <w:rPr>
          <w:sz w:val="28"/>
          <w:lang w:val="uk-UA"/>
        </w:rPr>
        <w:t xml:space="preserve"> </w:t>
      </w:r>
      <w:r w:rsidRPr="00D57971">
        <w:rPr>
          <w:i/>
          <w:sz w:val="28"/>
          <w:lang w:val="uk-UA"/>
        </w:rPr>
        <w:t>кДж</w:t>
      </w:r>
      <w:r w:rsidRPr="00D57971">
        <w:rPr>
          <w:sz w:val="28"/>
          <w:lang w:val="uk-UA"/>
        </w:rPr>
        <w:t>/(</w:t>
      </w:r>
      <w:r w:rsidRPr="00D57971">
        <w:rPr>
          <w:i/>
          <w:sz w:val="28"/>
          <w:lang w:val="uk-UA"/>
        </w:rPr>
        <w:t>кг</w:t>
      </w:r>
      <w:r w:rsidRPr="00D57971">
        <w:rPr>
          <w:sz w:val="28"/>
          <w:lang w:val="uk-UA"/>
        </w:rPr>
        <w:t xml:space="preserve"> </w:t>
      </w:r>
      <w:r w:rsidRPr="00D57971">
        <w:rPr>
          <w:sz w:val="28"/>
          <w:lang w:val="uk-UA"/>
        </w:rPr>
        <w:sym w:font="Symbol" w:char="F0D7"/>
      </w:r>
      <w:r w:rsidRPr="00D57971">
        <w:rPr>
          <w:i/>
          <w:sz w:val="28"/>
          <w:lang w:val="uk-UA"/>
        </w:rPr>
        <w:t xml:space="preserve"> К</w:t>
      </w:r>
      <w:r w:rsidRPr="00D57971">
        <w:rPr>
          <w:sz w:val="28"/>
          <w:lang w:val="uk-UA"/>
        </w:rPr>
        <w:t>).</w:t>
      </w:r>
      <w:r w:rsidRPr="00D57971">
        <w:rPr>
          <w:sz w:val="28"/>
          <w:lang w:val="uk-UA"/>
        </w:rPr>
        <w:tab/>
      </w:r>
      <w:r w:rsidR="00464210">
        <w:rPr>
          <w:sz w:val="28"/>
          <w:lang w:val="uk-UA"/>
        </w:rPr>
        <w:t xml:space="preserve">          </w:t>
      </w:r>
      <w:r>
        <w:rPr>
          <w:sz w:val="28"/>
          <w:lang w:val="uk-UA"/>
        </w:rPr>
        <w:t>(2.</w:t>
      </w:r>
      <w:r w:rsidRPr="00D57971">
        <w:rPr>
          <w:sz w:val="28"/>
          <w:lang w:val="uk-UA"/>
        </w:rPr>
        <w:t>28)</w:t>
      </w:r>
    </w:p>
    <w:p w:rsidR="00331EF9" w:rsidRPr="00D57971" w:rsidRDefault="00331EF9" w:rsidP="00331EF9">
      <w:pPr>
        <w:widowControl w:val="0"/>
        <w:tabs>
          <w:tab w:val="center" w:pos="4933"/>
          <w:tab w:val="right" w:pos="9356"/>
        </w:tabs>
        <w:spacing w:line="360" w:lineRule="auto"/>
        <w:rPr>
          <w:sz w:val="28"/>
          <w:lang w:val="uk-UA"/>
        </w:rPr>
      </w:pP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Тут</w:t>
      </w:r>
      <w:r w:rsidRPr="00D57971">
        <w:rPr>
          <w:rFonts w:ascii="Arial Unicode MS" w:eastAsia="Arial Unicode MS" w:hAnsi="Arial Unicode MS" w:cs="Arial Unicode MS"/>
          <w:sz w:val="28"/>
          <w:szCs w:val="20"/>
          <w:lang w:val="uk-UA"/>
        </w:rPr>
        <w:t> </w:t>
      </w:r>
      <w:proofErr w:type="spellStart"/>
      <w:r w:rsidRPr="00D57971">
        <w:rPr>
          <w:i/>
          <w:sz w:val="28"/>
          <w:szCs w:val="20"/>
          <w:lang w:val="uk-UA"/>
        </w:rPr>
        <w:t>t</w:t>
      </w:r>
      <w:r w:rsidRPr="00D57971">
        <w:rPr>
          <w:i/>
          <w:sz w:val="28"/>
          <w:szCs w:val="20"/>
          <w:vertAlign w:val="subscript"/>
          <w:lang w:val="uk-UA"/>
        </w:rPr>
        <w:t>ср</w:t>
      </w:r>
      <w:proofErr w:type="spellEnd"/>
      <w:r w:rsidRPr="00D57971">
        <w:rPr>
          <w:rFonts w:ascii="Arial Unicode MS" w:eastAsia="Arial Unicode MS" w:hAnsi="Arial Unicode MS" w:cs="Arial Unicode MS"/>
          <w:sz w:val="28"/>
          <w:szCs w:val="20"/>
          <w:lang w:val="uk-UA"/>
        </w:rPr>
        <w:t> </w:t>
      </w:r>
      <w:r w:rsidRPr="00D57971">
        <w:rPr>
          <w:sz w:val="28"/>
          <w:szCs w:val="20"/>
          <w:lang w:val="uk-UA"/>
        </w:rPr>
        <w:t xml:space="preserve">— температура суміші, яка визначається як середнє арифметичне між температурами </w:t>
      </w:r>
      <w:r w:rsidRPr="00D57971">
        <w:rPr>
          <w:i/>
          <w:sz w:val="28"/>
          <w:szCs w:val="20"/>
          <w:lang w:val="uk-UA"/>
        </w:rPr>
        <w:t>t</w:t>
      </w:r>
      <w:r w:rsidRPr="00D57971">
        <w:rPr>
          <w:position w:val="-4"/>
          <w:sz w:val="28"/>
          <w:szCs w:val="20"/>
          <w:vertAlign w:val="subscript"/>
          <w:lang w:val="uk-UA"/>
        </w:rPr>
        <w:t>0</w:t>
      </w:r>
      <w:r w:rsidRPr="00D57971">
        <w:rPr>
          <w:rFonts w:ascii="Arial Unicode MS" w:eastAsia="Arial Unicode MS" w:hAnsi="Arial Unicode MS" w:cs="Arial Unicode MS"/>
          <w:sz w:val="28"/>
          <w:szCs w:val="20"/>
          <w:lang w:val="uk-UA"/>
        </w:rPr>
        <w:t> </w:t>
      </w:r>
      <w:r w:rsidRPr="00D57971">
        <w:rPr>
          <w:sz w:val="28"/>
          <w:szCs w:val="20"/>
          <w:lang w:val="uk-UA"/>
        </w:rPr>
        <w:t>і</w:t>
      </w:r>
      <w:r w:rsidRPr="00D57971">
        <w:rPr>
          <w:rFonts w:ascii="Arial Unicode MS" w:eastAsia="Arial Unicode MS" w:hAnsi="Arial Unicode MS" w:cs="Arial Unicode MS"/>
          <w:sz w:val="28"/>
          <w:szCs w:val="20"/>
          <w:lang w:val="uk-UA"/>
        </w:rPr>
        <w:t> </w:t>
      </w:r>
      <w:proofErr w:type="spellStart"/>
      <w:r w:rsidRPr="00D57971">
        <w:rPr>
          <w:i/>
          <w:sz w:val="28"/>
          <w:szCs w:val="20"/>
          <w:lang w:val="uk-UA"/>
        </w:rPr>
        <w:t>t</w:t>
      </w:r>
      <w:r w:rsidRPr="00D57971">
        <w:rPr>
          <w:i/>
          <w:sz w:val="28"/>
          <w:szCs w:val="20"/>
          <w:vertAlign w:val="subscript"/>
          <w:lang w:val="uk-UA"/>
        </w:rPr>
        <w:t>вп</w:t>
      </w:r>
      <w:proofErr w:type="spellEnd"/>
      <w:r w:rsidRPr="00D57971">
        <w:rPr>
          <w:rFonts w:ascii="Arial Unicode MS" w:eastAsia="Arial Unicode MS" w:hAnsi="Arial Unicode MS" w:cs="Arial Unicode MS"/>
          <w:sz w:val="28"/>
          <w:szCs w:val="20"/>
          <w:lang w:val="uk-UA"/>
        </w:rPr>
        <w:t> </w:t>
      </w:r>
      <w:r w:rsidRPr="00D57971">
        <w:rPr>
          <w:lang w:val="uk-UA"/>
        </w:rPr>
        <w:t xml:space="preserve"> </w:t>
      </w:r>
      <w:r w:rsidRPr="00D57971">
        <w:rPr>
          <w:sz w:val="28"/>
          <w:szCs w:val="20"/>
          <w:lang w:val="uk-UA"/>
        </w:rPr>
        <w:t>відповідно на початку і кінці процесу впуску.</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У розрахунках теплоємності повітря можна прийняти</w:t>
      </w:r>
      <w:r w:rsidRPr="00D57971">
        <w:rPr>
          <w:i/>
          <w:sz w:val="28"/>
          <w:szCs w:val="20"/>
          <w:lang w:val="uk-UA"/>
        </w:rPr>
        <w:t xml:space="preserve"> </w:t>
      </w:r>
      <w:r w:rsidRPr="00D57971">
        <w:rPr>
          <w:rFonts w:ascii="Arial Unicode MS" w:eastAsia="Arial Unicode MS" w:hAnsi="Arial Unicode MS" w:cs="Arial Unicode MS"/>
          <w:i/>
          <w:sz w:val="28"/>
          <w:szCs w:val="20"/>
          <w:lang w:val="uk-UA"/>
        </w:rPr>
        <w:t> </w:t>
      </w:r>
      <w:proofErr w:type="spellStart"/>
      <w:r w:rsidRPr="00D57971">
        <w:rPr>
          <w:i/>
          <w:sz w:val="28"/>
          <w:szCs w:val="20"/>
          <w:lang w:val="uk-UA"/>
        </w:rPr>
        <w:t>t</w:t>
      </w:r>
      <w:r w:rsidRPr="00D57971">
        <w:rPr>
          <w:i/>
          <w:sz w:val="28"/>
          <w:szCs w:val="20"/>
          <w:vertAlign w:val="subscript"/>
          <w:lang w:val="uk-UA"/>
        </w:rPr>
        <w:t>ср</w:t>
      </w:r>
      <w:proofErr w:type="spellEnd"/>
      <w:r w:rsidRPr="00D57971">
        <w:rPr>
          <w:sz w:val="28"/>
          <w:szCs w:val="20"/>
          <w:lang w:val="uk-UA"/>
        </w:rPr>
        <w:t xml:space="preserve"> </w:t>
      </w:r>
      <w:r w:rsidRPr="00D57971">
        <w:rPr>
          <w:sz w:val="28"/>
          <w:szCs w:val="20"/>
          <w:lang w:val="uk-UA"/>
        </w:rPr>
        <w:sym w:font="Symbol" w:char="F0BB"/>
      </w:r>
      <w:r w:rsidRPr="00D57971">
        <w:rPr>
          <w:sz w:val="28"/>
          <w:szCs w:val="20"/>
          <w:lang w:val="uk-UA"/>
        </w:rPr>
        <w:t xml:space="preserve"> </w:t>
      </w:r>
      <w:r w:rsidRPr="00D57971">
        <w:rPr>
          <w:i/>
          <w:sz w:val="28"/>
          <w:szCs w:val="20"/>
          <w:lang w:val="uk-UA"/>
        </w:rPr>
        <w:t>t</w:t>
      </w:r>
      <w:r w:rsidRPr="00D57971">
        <w:rPr>
          <w:position w:val="-4"/>
          <w:sz w:val="28"/>
          <w:szCs w:val="20"/>
          <w:vertAlign w:val="subscript"/>
          <w:lang w:val="uk-UA"/>
        </w:rPr>
        <w:t>0</w:t>
      </w:r>
      <w:r w:rsidRPr="00D57971">
        <w:rPr>
          <w:sz w:val="28"/>
          <w:szCs w:val="20"/>
          <w:lang w:val="uk-UA"/>
        </w:rPr>
        <w:t xml:space="preserve">, </w:t>
      </w:r>
      <w:r w:rsidRPr="00D57971">
        <w:rPr>
          <w:sz w:val="28"/>
          <w:szCs w:val="20"/>
          <w:lang w:val="uk-UA"/>
        </w:rPr>
        <w:sym w:font="Symbol" w:char="F0B0"/>
      </w:r>
      <w:r w:rsidRPr="00D57971">
        <w:rPr>
          <w:i/>
          <w:sz w:val="28"/>
          <w:szCs w:val="20"/>
          <w:lang w:val="uk-UA"/>
        </w:rPr>
        <w:t>С</w:t>
      </w:r>
      <w:r w:rsidRPr="00D57971">
        <w:rPr>
          <w:sz w:val="28"/>
          <w:szCs w:val="20"/>
          <w:lang w:val="uk-UA"/>
        </w:rPr>
        <w:t>.</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Подібне припущення дає максимальну помилку в 0,07% при реально існуючий величині підігріву заряду в ДВЗ.</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 xml:space="preserve">Згідно з даними [22] за час процесу впуску частина палива, що випаровувалася складає </w:t>
      </w:r>
      <w:r w:rsidRPr="00D57971">
        <w:rPr>
          <w:rFonts w:ascii="Arial Unicode MS" w:eastAsia="Arial Unicode MS" w:hAnsi="Arial Unicode MS" w:cs="Arial Unicode MS"/>
          <w:sz w:val="28"/>
          <w:szCs w:val="20"/>
          <w:lang w:val="uk-UA"/>
        </w:rPr>
        <w:t> </w:t>
      </w:r>
      <w:proofErr w:type="spellStart"/>
      <w:r w:rsidRPr="00D57971">
        <w:rPr>
          <w:i/>
          <w:sz w:val="28"/>
          <w:szCs w:val="20"/>
          <w:lang w:val="uk-UA"/>
        </w:rPr>
        <w:t>х</w:t>
      </w:r>
      <w:r w:rsidRPr="00D57971">
        <w:rPr>
          <w:i/>
          <w:sz w:val="28"/>
          <w:szCs w:val="20"/>
          <w:vertAlign w:val="subscript"/>
          <w:lang w:val="uk-UA"/>
        </w:rPr>
        <w:t>т</w:t>
      </w:r>
      <w:proofErr w:type="spellEnd"/>
      <w:r w:rsidRPr="00D57971">
        <w:rPr>
          <w:sz w:val="28"/>
          <w:szCs w:val="20"/>
          <w:lang w:val="uk-UA"/>
        </w:rPr>
        <w:t> </w:t>
      </w:r>
      <w:r w:rsidRPr="00D57971">
        <w:rPr>
          <w:rFonts w:ascii="Symbol" w:hAnsi="Symbol"/>
          <w:sz w:val="28"/>
          <w:szCs w:val="20"/>
          <w:lang w:val="uk-UA"/>
        </w:rPr>
        <w:t></w:t>
      </w:r>
      <w:r w:rsidRPr="00D57971">
        <w:rPr>
          <w:sz w:val="28"/>
          <w:szCs w:val="20"/>
          <w:lang w:val="uk-UA"/>
        </w:rPr>
        <w:t> 0,6</w:t>
      </w:r>
      <w:r w:rsidRPr="00D57971">
        <w:rPr>
          <w:sz w:val="28"/>
          <w:szCs w:val="20"/>
          <w:lang w:val="uk-UA"/>
        </w:rPr>
        <w:sym w:font="Times New Roman" w:char="2026"/>
      </w:r>
      <w:r w:rsidRPr="00D57971">
        <w:rPr>
          <w:sz w:val="28"/>
          <w:szCs w:val="20"/>
          <w:lang w:val="uk-UA"/>
        </w:rPr>
        <w:t>0,8.</w:t>
      </w:r>
      <w:bookmarkStart w:id="39" w:name="_Toc25335142"/>
      <w:bookmarkStart w:id="40" w:name="_Toc65161639"/>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D57971">
        <w:rPr>
          <w:sz w:val="28"/>
          <w:szCs w:val="20"/>
          <w:lang w:val="uk-UA"/>
        </w:rPr>
        <w:t>Таким чином, отримані дані дозволяють визначити зміну температури суміші в процесі впуску.</w:t>
      </w:r>
    </w:p>
    <w:p w:rsidR="00331EF9" w:rsidRPr="00D579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keepNext/>
        <w:keepLines/>
        <w:widowControl w:val="0"/>
        <w:overflowPunct w:val="0"/>
        <w:autoSpaceDE w:val="0"/>
        <w:autoSpaceDN w:val="0"/>
        <w:adjustRightInd w:val="0"/>
        <w:spacing w:after="240" w:line="324" w:lineRule="auto"/>
        <w:jc w:val="center"/>
        <w:textAlignment w:val="baseline"/>
        <w:rPr>
          <w:kern w:val="20"/>
          <w:sz w:val="26"/>
          <w:szCs w:val="20"/>
        </w:rPr>
      </w:pPr>
      <w:r>
        <w:rPr>
          <w:noProof/>
          <w:kern w:val="20"/>
          <w:sz w:val="26"/>
          <w:szCs w:val="20"/>
        </w:rPr>
        <w:lastRenderedPageBreak/>
        <w:drawing>
          <wp:inline distT="0" distB="0" distL="0" distR="0" wp14:anchorId="498EF264" wp14:editId="0BF5D1F7">
            <wp:extent cx="1913491" cy="25069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6" cstate="print">
                      <a:extLst>
                        <a:ext uri="{28A0092B-C50C-407E-A947-70E740481C1C}">
                          <a14:useLocalDpi xmlns:a14="http://schemas.microsoft.com/office/drawing/2010/main" val="0"/>
                        </a:ext>
                      </a:extLst>
                    </a:blip>
                    <a:srcRect r="12199"/>
                    <a:stretch>
                      <a:fillRect/>
                    </a:stretch>
                  </pic:blipFill>
                  <pic:spPr bwMode="auto">
                    <a:xfrm>
                      <a:off x="0" y="0"/>
                      <a:ext cx="1925957" cy="2523312"/>
                    </a:xfrm>
                    <a:prstGeom prst="rect">
                      <a:avLst/>
                    </a:prstGeom>
                    <a:noFill/>
                    <a:ln>
                      <a:noFill/>
                    </a:ln>
                  </pic:spPr>
                </pic:pic>
              </a:graphicData>
            </a:graphic>
          </wp:inline>
        </w:drawing>
      </w:r>
    </w:p>
    <w:p w:rsidR="00331EF9" w:rsidRPr="003963E7" w:rsidRDefault="00331EF9" w:rsidP="00331EF9">
      <w:pPr>
        <w:keepNext/>
        <w:keepLines/>
        <w:widowControl w:val="0"/>
        <w:overflowPunct w:val="0"/>
        <w:autoSpaceDE w:val="0"/>
        <w:autoSpaceDN w:val="0"/>
        <w:adjustRightInd w:val="0"/>
        <w:spacing w:after="240" w:line="324" w:lineRule="auto"/>
        <w:jc w:val="center"/>
        <w:textAlignment w:val="baseline"/>
        <w:rPr>
          <w:kern w:val="20"/>
          <w:sz w:val="28"/>
          <w:szCs w:val="28"/>
          <w:lang w:val="uk-UA"/>
        </w:rPr>
      </w:pPr>
      <w:r w:rsidRPr="004E2105">
        <w:rPr>
          <w:kern w:val="20"/>
          <w:sz w:val="26"/>
          <w:szCs w:val="20"/>
        </w:rPr>
        <w:br/>
      </w:r>
      <w:r w:rsidRPr="003963E7">
        <w:rPr>
          <w:kern w:val="20"/>
          <w:sz w:val="28"/>
          <w:szCs w:val="28"/>
        </w:rPr>
        <w:t xml:space="preserve">Рис. </w:t>
      </w:r>
      <w:r w:rsidRPr="003963E7">
        <w:rPr>
          <w:kern w:val="20"/>
          <w:sz w:val="28"/>
          <w:szCs w:val="28"/>
          <w:lang w:val="uk-UA"/>
        </w:rPr>
        <w:t>2.6</w:t>
      </w:r>
      <w:r>
        <w:rPr>
          <w:kern w:val="20"/>
          <w:sz w:val="28"/>
          <w:szCs w:val="28"/>
          <w:lang w:val="uk-UA"/>
        </w:rPr>
        <w:t>.</w:t>
      </w:r>
      <w:r w:rsidRPr="003963E7">
        <w:rPr>
          <w:kern w:val="20"/>
          <w:sz w:val="28"/>
          <w:szCs w:val="28"/>
          <w:lang w:val="uk-UA"/>
        </w:rPr>
        <w:t xml:space="preserve"> Індикаторна діаграма двигуна</w:t>
      </w:r>
    </w:p>
    <w:bookmarkEnd w:id="39"/>
    <w:bookmarkEnd w:id="40"/>
    <w:p w:rsidR="00331EF9" w:rsidRPr="00181EFE" w:rsidRDefault="00331EF9" w:rsidP="00331EF9">
      <w:pPr>
        <w:pStyle w:val="af6"/>
        <w:widowControl w:val="0"/>
        <w:overflowPunct w:val="0"/>
        <w:autoSpaceDE w:val="0"/>
        <w:autoSpaceDN w:val="0"/>
        <w:adjustRightInd w:val="0"/>
        <w:spacing w:line="324" w:lineRule="auto"/>
        <w:ind w:left="0"/>
        <w:jc w:val="center"/>
        <w:textAlignment w:val="baseline"/>
        <w:rPr>
          <w:b/>
          <w:sz w:val="28"/>
          <w:szCs w:val="20"/>
          <w:lang w:val="uk-UA"/>
        </w:rPr>
      </w:pPr>
    </w:p>
    <w:p w:rsidR="00331EF9" w:rsidRPr="007A3271" w:rsidRDefault="00331EF9" w:rsidP="00331EF9">
      <w:pPr>
        <w:pStyle w:val="af6"/>
        <w:widowControl w:val="0"/>
        <w:overflowPunct w:val="0"/>
        <w:autoSpaceDE w:val="0"/>
        <w:autoSpaceDN w:val="0"/>
        <w:adjustRightInd w:val="0"/>
        <w:spacing w:line="360" w:lineRule="auto"/>
        <w:ind w:left="0" w:firstLine="709"/>
        <w:jc w:val="both"/>
        <w:textAlignment w:val="baseline"/>
        <w:rPr>
          <w:sz w:val="28"/>
          <w:szCs w:val="20"/>
          <w:lang w:val="uk-UA"/>
        </w:rPr>
      </w:pPr>
      <w:r>
        <w:rPr>
          <w:b/>
          <w:sz w:val="28"/>
          <w:szCs w:val="20"/>
          <w:lang w:val="uk-UA"/>
        </w:rPr>
        <w:t>2</w:t>
      </w:r>
      <w:r w:rsidRPr="007A3271">
        <w:rPr>
          <w:b/>
          <w:sz w:val="28"/>
          <w:szCs w:val="20"/>
          <w:lang w:val="uk-UA"/>
        </w:rPr>
        <w:t>.</w:t>
      </w:r>
      <w:r>
        <w:rPr>
          <w:b/>
          <w:sz w:val="28"/>
          <w:szCs w:val="20"/>
          <w:lang w:val="uk-UA"/>
        </w:rPr>
        <w:t>3.</w:t>
      </w:r>
      <w:r w:rsidRPr="007A3271">
        <w:rPr>
          <w:b/>
          <w:sz w:val="28"/>
          <w:szCs w:val="20"/>
          <w:lang w:val="uk-UA"/>
        </w:rPr>
        <w:t xml:space="preserve"> </w:t>
      </w:r>
      <w:bookmarkStart w:id="41" w:name="_Hlk56950873"/>
      <w:r w:rsidRPr="007A3271">
        <w:rPr>
          <w:b/>
          <w:sz w:val="28"/>
          <w:szCs w:val="20"/>
          <w:lang w:val="uk-UA"/>
        </w:rPr>
        <w:t>Процеси стиску, згоряння і розширення в циліндрі двигуна</w:t>
      </w:r>
      <w:bookmarkEnd w:id="41"/>
    </w:p>
    <w:p w:rsidR="00331EF9" w:rsidRPr="007A3271" w:rsidRDefault="00331EF9" w:rsidP="00331EF9">
      <w:pPr>
        <w:pStyle w:val="af6"/>
        <w:widowControl w:val="0"/>
        <w:overflowPunct w:val="0"/>
        <w:autoSpaceDE w:val="0"/>
        <w:autoSpaceDN w:val="0"/>
        <w:adjustRightInd w:val="0"/>
        <w:spacing w:line="360" w:lineRule="auto"/>
        <w:ind w:left="360"/>
        <w:jc w:val="both"/>
        <w:textAlignment w:val="baseline"/>
        <w:rPr>
          <w:sz w:val="28"/>
          <w:szCs w:val="20"/>
          <w:lang w:val="uk-UA"/>
        </w:rPr>
      </w:pPr>
    </w:p>
    <w:p w:rsidR="00331EF9" w:rsidRPr="007A3271" w:rsidRDefault="00331EF9" w:rsidP="00331EF9">
      <w:pPr>
        <w:widowControl w:val="0"/>
        <w:tabs>
          <w:tab w:val="center" w:pos="4933"/>
          <w:tab w:val="right" w:pos="9356"/>
        </w:tabs>
        <w:spacing w:line="360" w:lineRule="auto"/>
        <w:ind w:firstLine="709"/>
        <w:jc w:val="both"/>
        <w:rPr>
          <w:sz w:val="28"/>
          <w:szCs w:val="20"/>
          <w:lang w:val="uk-UA"/>
        </w:rPr>
      </w:pPr>
      <w:r w:rsidRPr="007A3271">
        <w:rPr>
          <w:sz w:val="28"/>
          <w:szCs w:val="20"/>
          <w:lang w:val="uk-UA"/>
        </w:rPr>
        <w:t xml:space="preserve">Розрахунок циклу двигуна </w:t>
      </w:r>
      <w:r>
        <w:rPr>
          <w:sz w:val="28"/>
          <w:szCs w:val="20"/>
          <w:lang w:val="uk-UA"/>
        </w:rPr>
        <w:t>(2.</w:t>
      </w:r>
      <w:r w:rsidRPr="007A3271">
        <w:rPr>
          <w:sz w:val="28"/>
          <w:szCs w:val="20"/>
          <w:lang w:val="uk-UA"/>
        </w:rPr>
        <w:t xml:space="preserve">6) виконується за методом І. І. </w:t>
      </w:r>
      <w:proofErr w:type="spellStart"/>
      <w:r w:rsidRPr="007A3271">
        <w:rPr>
          <w:sz w:val="28"/>
          <w:szCs w:val="20"/>
          <w:lang w:val="uk-UA"/>
        </w:rPr>
        <w:t>Вібе</w:t>
      </w:r>
      <w:proofErr w:type="spellEnd"/>
      <w:r w:rsidRPr="007A3271">
        <w:rPr>
          <w:sz w:val="28"/>
          <w:szCs w:val="20"/>
          <w:lang w:val="uk-UA"/>
        </w:rPr>
        <w:t xml:space="preserve"> [27] по відомим співвідношенням.  Однак необхідність повніше враховувати вплив ступеня стиснення вимагає деяких уточнень даного методу.  В цілому розрахунок виконується в наступній послідовності.</w:t>
      </w:r>
    </w:p>
    <w:p w:rsidR="00331EF9" w:rsidRPr="007A3271" w:rsidRDefault="00331EF9" w:rsidP="006E3F1C">
      <w:pPr>
        <w:pStyle w:val="af6"/>
        <w:widowControl w:val="0"/>
        <w:numPr>
          <w:ilvl w:val="0"/>
          <w:numId w:val="17"/>
        </w:numPr>
        <w:tabs>
          <w:tab w:val="center" w:pos="0"/>
          <w:tab w:val="right" w:pos="9356"/>
        </w:tabs>
        <w:spacing w:line="360" w:lineRule="auto"/>
        <w:rPr>
          <w:sz w:val="28"/>
          <w:lang w:val="uk-UA"/>
        </w:rPr>
      </w:pPr>
      <w:r w:rsidRPr="007A3271">
        <w:rPr>
          <w:sz w:val="28"/>
          <w:szCs w:val="20"/>
          <w:lang w:val="uk-UA"/>
        </w:rPr>
        <w:t xml:space="preserve">Робочий </w:t>
      </w:r>
      <w:bookmarkStart w:id="42" w:name="_Hlk56946144"/>
      <w:r w:rsidRPr="007A3271">
        <w:rPr>
          <w:sz w:val="28"/>
          <w:szCs w:val="20"/>
          <w:lang w:val="uk-UA"/>
        </w:rPr>
        <w:t>об'єм</w:t>
      </w:r>
      <w:bookmarkEnd w:id="42"/>
      <w:r w:rsidRPr="007A3271">
        <w:rPr>
          <w:sz w:val="28"/>
          <w:szCs w:val="20"/>
          <w:lang w:val="uk-UA"/>
        </w:rPr>
        <w:t xml:space="preserve"> циліндра двигуна:</w:t>
      </w:r>
    </w:p>
    <w:p w:rsidR="00331EF9" w:rsidRPr="007A3271" w:rsidRDefault="00331EF9" w:rsidP="00331EF9">
      <w:pPr>
        <w:pStyle w:val="af6"/>
        <w:widowControl w:val="0"/>
        <w:tabs>
          <w:tab w:val="center" w:pos="0"/>
          <w:tab w:val="right" w:pos="9356"/>
        </w:tabs>
        <w:spacing w:line="360" w:lineRule="auto"/>
        <w:ind w:left="1069"/>
        <w:rPr>
          <w:sz w:val="28"/>
          <w:lang w:val="uk-UA"/>
        </w:rPr>
      </w:pPr>
      <w:r w:rsidRPr="007A3271">
        <w:rPr>
          <w:sz w:val="28"/>
          <w:lang w:val="uk-UA"/>
        </w:rPr>
        <w:tab/>
      </w:r>
    </w:p>
    <w:p w:rsidR="00331EF9" w:rsidRDefault="00331EF9" w:rsidP="00331EF9">
      <w:pPr>
        <w:widowControl w:val="0"/>
        <w:tabs>
          <w:tab w:val="center" w:pos="4933"/>
          <w:tab w:val="right" w:pos="9356"/>
        </w:tabs>
        <w:spacing w:line="360" w:lineRule="auto"/>
        <w:ind w:left="360"/>
        <w:jc w:val="center"/>
        <w:rPr>
          <w:sz w:val="28"/>
          <w:lang w:val="uk-UA"/>
        </w:rPr>
      </w:pPr>
      <w:r>
        <w:rPr>
          <w:noProof/>
          <w:position w:val="-26"/>
        </w:rPr>
        <w:drawing>
          <wp:inline distT="0" distB="0" distL="0" distR="0" wp14:anchorId="7084B49D" wp14:editId="2E11DA9B">
            <wp:extent cx="866775" cy="476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6775" cy="476250"/>
                    </a:xfrm>
                    <a:prstGeom prst="rect">
                      <a:avLst/>
                    </a:prstGeom>
                    <a:noFill/>
                    <a:ln>
                      <a:noFill/>
                    </a:ln>
                  </pic:spPr>
                </pic:pic>
              </a:graphicData>
            </a:graphic>
          </wp:inline>
        </w:drawing>
      </w:r>
      <w:r w:rsidRPr="007A3271">
        <w:rPr>
          <w:sz w:val="28"/>
          <w:lang w:val="uk-UA"/>
        </w:rPr>
        <w:t>.</w:t>
      </w:r>
    </w:p>
    <w:p w:rsidR="00331EF9" w:rsidRPr="007A3271" w:rsidRDefault="00331EF9" w:rsidP="00331EF9">
      <w:pPr>
        <w:widowControl w:val="0"/>
        <w:tabs>
          <w:tab w:val="center" w:pos="4933"/>
          <w:tab w:val="right" w:pos="9356"/>
        </w:tabs>
        <w:spacing w:line="360" w:lineRule="auto"/>
        <w:ind w:left="360"/>
        <w:jc w:val="center"/>
        <w:rPr>
          <w:sz w:val="28"/>
          <w:lang w:val="uk-UA"/>
        </w:rPr>
      </w:pPr>
    </w:p>
    <w:p w:rsidR="00331EF9" w:rsidRPr="007A3271" w:rsidRDefault="00331EF9" w:rsidP="006E3F1C">
      <w:pPr>
        <w:pStyle w:val="af6"/>
        <w:widowControl w:val="0"/>
        <w:numPr>
          <w:ilvl w:val="0"/>
          <w:numId w:val="17"/>
        </w:numPr>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Поточний об'єм циліндра:</w:t>
      </w:r>
    </w:p>
    <w:p w:rsidR="00331EF9" w:rsidRPr="007A3271" w:rsidRDefault="00331EF9" w:rsidP="00331EF9">
      <w:pPr>
        <w:pStyle w:val="af6"/>
        <w:widowControl w:val="0"/>
        <w:overflowPunct w:val="0"/>
        <w:autoSpaceDE w:val="0"/>
        <w:autoSpaceDN w:val="0"/>
        <w:adjustRightInd w:val="0"/>
        <w:spacing w:line="360" w:lineRule="auto"/>
        <w:ind w:left="1069"/>
        <w:jc w:val="both"/>
        <w:textAlignment w:val="baseline"/>
        <w:rPr>
          <w:sz w:val="28"/>
          <w:szCs w:val="20"/>
          <w:lang w:val="uk-UA"/>
        </w:rPr>
      </w:pPr>
    </w:p>
    <w:p w:rsidR="00331EF9" w:rsidRPr="007A3271" w:rsidRDefault="00331EF9" w:rsidP="00331EF9">
      <w:pPr>
        <w:widowControl w:val="0"/>
        <w:tabs>
          <w:tab w:val="center" w:pos="4933"/>
          <w:tab w:val="right" w:pos="9356"/>
        </w:tabs>
        <w:spacing w:line="360" w:lineRule="auto"/>
        <w:rPr>
          <w:sz w:val="28"/>
          <w:lang w:val="uk-UA"/>
        </w:rPr>
      </w:pPr>
      <w:r w:rsidRPr="007A3271">
        <w:rPr>
          <w:sz w:val="28"/>
          <w:lang w:val="uk-UA"/>
        </w:rPr>
        <w:tab/>
      </w:r>
      <w:r>
        <w:rPr>
          <w:noProof/>
          <w:position w:val="-26"/>
          <w:sz w:val="28"/>
        </w:rPr>
        <w:drawing>
          <wp:inline distT="0" distB="0" distL="0" distR="0" wp14:anchorId="7DFC319D" wp14:editId="4F0854E9">
            <wp:extent cx="1295400" cy="43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sidRPr="007A3271">
        <w:rPr>
          <w:sz w:val="28"/>
          <w:lang w:val="uk-UA"/>
        </w:rPr>
        <w:t>.</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bookmarkStart w:id="43" w:name="_MON_1096961194"/>
      <w:bookmarkStart w:id="44" w:name="_MON_1097073004"/>
      <w:bookmarkStart w:id="45" w:name="_MON_1097077164"/>
      <w:bookmarkStart w:id="46" w:name="_MON_1097077686"/>
      <w:bookmarkStart w:id="47" w:name="_MON_1097078802"/>
      <w:bookmarkStart w:id="48" w:name="_MON_1097086204"/>
      <w:bookmarkStart w:id="49" w:name="_MON_1097086844"/>
      <w:bookmarkStart w:id="50" w:name="_MON_1097087773"/>
      <w:bookmarkStart w:id="51" w:name="_MON_1097089584"/>
      <w:bookmarkStart w:id="52" w:name="_MON_1097091510"/>
      <w:bookmarkStart w:id="53" w:name="_MON_1097094379"/>
      <w:bookmarkStart w:id="54" w:name="_MON_1097096157"/>
      <w:bookmarkStart w:id="55" w:name="_MON_1097097152"/>
      <w:bookmarkStart w:id="56" w:name="_MON_1097324964"/>
      <w:bookmarkStart w:id="57" w:name="_MON_1097326689"/>
      <w:bookmarkStart w:id="58" w:name="_MON_1097832389"/>
      <w:bookmarkStart w:id="59" w:name="_MON_1099071428"/>
      <w:bookmarkStart w:id="60" w:name="_MON_1099678894"/>
      <w:bookmarkStart w:id="61" w:name="_MON_1100201554"/>
      <w:bookmarkStart w:id="62" w:name="_MON_119110111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Параметри процесу стиску до моменту подачі іскри визначаються за відомими </w:t>
      </w:r>
      <w:proofErr w:type="spellStart"/>
      <w:r w:rsidRPr="007A3271">
        <w:rPr>
          <w:sz w:val="28"/>
          <w:szCs w:val="20"/>
          <w:lang w:val="uk-UA"/>
        </w:rPr>
        <w:t>залежностями</w:t>
      </w:r>
      <w:proofErr w:type="spellEnd"/>
      <w:r w:rsidRPr="007A3271">
        <w:rPr>
          <w:sz w:val="28"/>
          <w:szCs w:val="20"/>
          <w:lang w:val="uk-UA"/>
        </w:rPr>
        <w:t xml:space="preserve"> для політропного процесу.</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lastRenderedPageBreak/>
        <w:t xml:space="preserve">Параметри процесу згоряння розраховуються за методом І. І. </w:t>
      </w:r>
      <w:proofErr w:type="spellStart"/>
      <w:r w:rsidRPr="007A3271">
        <w:rPr>
          <w:sz w:val="28"/>
          <w:szCs w:val="20"/>
          <w:lang w:val="uk-UA"/>
        </w:rPr>
        <w:t>Вібе</w:t>
      </w:r>
      <w:proofErr w:type="spellEnd"/>
      <w:r w:rsidRPr="007A3271">
        <w:rPr>
          <w:sz w:val="28"/>
          <w:szCs w:val="20"/>
          <w:lang w:val="uk-UA"/>
        </w:rPr>
        <w:t xml:space="preserve"> [25], з деякими уточненнями, що дозволяють повніше врахувати вплив зміни ступеня стиску на процес згоряння.</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В даний час більшість методів розрахунку досить точно враховують тільки втрати теплоти, пов'язані з </w:t>
      </w:r>
      <w:proofErr w:type="spellStart"/>
      <w:r w:rsidRPr="007A3271">
        <w:rPr>
          <w:sz w:val="28"/>
          <w:szCs w:val="20"/>
          <w:lang w:val="uk-UA"/>
        </w:rPr>
        <w:t>недогорания</w:t>
      </w:r>
      <w:proofErr w:type="spellEnd"/>
      <w:r w:rsidRPr="007A3271">
        <w:rPr>
          <w:sz w:val="28"/>
          <w:szCs w:val="20"/>
          <w:lang w:val="uk-UA"/>
        </w:rPr>
        <w:t xml:space="preserve"> палива через нестачу кисню.  Втрати ж теплоти на дисоціацію і втрати в стінки камери згоряння зазвичай враховуються в процентах по відношенню до підведеної в циклі теплоти за допомогою коефіцієнта використання теплоти </w:t>
      </w:r>
      <w:r w:rsidRPr="007A3271">
        <w:rPr>
          <w:sz w:val="28"/>
          <w:szCs w:val="20"/>
          <w:lang w:val="uk-UA"/>
        </w:rPr>
        <w:sym w:font="Symbol" w:char="F078"/>
      </w:r>
      <w:r w:rsidRPr="007A3271">
        <w:rPr>
          <w:i/>
          <w:sz w:val="28"/>
          <w:szCs w:val="20"/>
          <w:vertAlign w:val="subscript"/>
          <w:lang w:val="uk-UA"/>
        </w:rPr>
        <w:t>z</w:t>
      </w:r>
      <w:r w:rsidRPr="007A3271">
        <w:rPr>
          <w:sz w:val="28"/>
          <w:szCs w:val="20"/>
          <w:lang w:val="uk-UA"/>
        </w:rPr>
        <w:t xml:space="preserve"> [22, 28, </w:t>
      </w:r>
      <w:r>
        <w:rPr>
          <w:sz w:val="28"/>
          <w:szCs w:val="20"/>
          <w:lang w:val="uk-UA"/>
        </w:rPr>
        <w:t>29,</w:t>
      </w:r>
      <w:r w:rsidRPr="007A3271">
        <w:rPr>
          <w:sz w:val="28"/>
          <w:szCs w:val="20"/>
          <w:lang w:val="uk-UA"/>
        </w:rPr>
        <w:t xml:space="preserve"> 30]. Такий метод обліку теплових втрат дає досить точний результат при правильному виборі коефіцієнта </w:t>
      </w:r>
      <w:r w:rsidRPr="007A3271">
        <w:rPr>
          <w:sz w:val="28"/>
          <w:szCs w:val="20"/>
          <w:lang w:val="uk-UA"/>
        </w:rPr>
        <w:sym w:font="Symbol" w:char="F078"/>
      </w:r>
      <w:r w:rsidRPr="007A3271">
        <w:rPr>
          <w:i/>
          <w:sz w:val="28"/>
          <w:szCs w:val="20"/>
          <w:vertAlign w:val="subscript"/>
          <w:lang w:val="uk-UA"/>
        </w:rPr>
        <w:t>z.</w:t>
      </w:r>
      <w:r w:rsidRPr="007A3271">
        <w:rPr>
          <w:sz w:val="28"/>
          <w:szCs w:val="20"/>
          <w:lang w:val="uk-UA"/>
        </w:rPr>
        <w:t xml:space="preserve"> При цьому повинно бути враховано вплив різних чинників на реальний процес згоряння і їх тісний взаємозв'язок.</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На практиці це виконати досить складно, а іноді і неможливо через відсутність достатньої кількості експериментальних даних, наприклад, на режимах часткових навантажень.  Крім того, облік втрат теплоти за допомогою коефіцієнта </w:t>
      </w:r>
      <w:r w:rsidRPr="007A3271">
        <w:rPr>
          <w:sz w:val="28"/>
          <w:szCs w:val="20"/>
          <w:lang w:val="uk-UA"/>
        </w:rPr>
        <w:sym w:font="Symbol" w:char="F078"/>
      </w:r>
      <w:r w:rsidRPr="007A3271">
        <w:rPr>
          <w:i/>
          <w:sz w:val="28"/>
          <w:szCs w:val="20"/>
          <w:vertAlign w:val="subscript"/>
          <w:lang w:val="uk-UA"/>
        </w:rPr>
        <w:t>z</w:t>
      </w:r>
      <w:r w:rsidRPr="007A3271">
        <w:rPr>
          <w:sz w:val="28"/>
          <w:szCs w:val="20"/>
          <w:vertAlign w:val="subscript"/>
          <w:lang w:val="uk-UA"/>
        </w:rPr>
        <w:t xml:space="preserve"> </w:t>
      </w:r>
      <w:r w:rsidRPr="007A3271">
        <w:rPr>
          <w:sz w:val="28"/>
          <w:szCs w:val="20"/>
          <w:lang w:val="uk-UA"/>
        </w:rPr>
        <w:t>не відображає повною мірою вплив на процес згоряння ступеня стиску.</w:t>
      </w:r>
    </w:p>
    <w:p w:rsidR="00331EF9" w:rsidRDefault="00331EF9" w:rsidP="00331EF9">
      <w:pPr>
        <w:widowControl w:val="0"/>
        <w:overflowPunct w:val="0"/>
        <w:autoSpaceDE w:val="0"/>
        <w:autoSpaceDN w:val="0"/>
        <w:adjustRightInd w:val="0"/>
        <w:spacing w:line="360" w:lineRule="auto"/>
        <w:ind w:firstLine="709"/>
        <w:jc w:val="both"/>
        <w:textAlignment w:val="baseline"/>
        <w:rPr>
          <w:i/>
          <w:sz w:val="28"/>
          <w:lang w:val="uk-UA"/>
        </w:rPr>
      </w:pPr>
      <w:r w:rsidRPr="007A3271">
        <w:rPr>
          <w:sz w:val="28"/>
          <w:szCs w:val="20"/>
          <w:lang w:val="uk-UA"/>
        </w:rPr>
        <w:t>Втрати теплоти через неповноту згоряння палива і дисоціації можуть бути досить точно визначені за формулами, отриманими на основі термохімічних рівнянь реакції згоряння вуглецю і водню.  Таким чином, втрати теплоти на 1 кг палива:</w:t>
      </w:r>
      <w:r w:rsidRPr="007A3271">
        <w:rPr>
          <w:i/>
          <w:sz w:val="28"/>
          <w:lang w:val="uk-UA"/>
        </w:rPr>
        <w:tab/>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i/>
          <w:sz w:val="28"/>
          <w:lang w:val="uk-UA"/>
        </w:rPr>
      </w:pPr>
    </w:p>
    <w:p w:rsidR="00331EF9"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proofErr w:type="spellStart"/>
      <w:r w:rsidRPr="007A3271">
        <w:rPr>
          <w:i/>
          <w:sz w:val="28"/>
          <w:lang w:val="uk-UA"/>
        </w:rPr>
        <w:t>g</w:t>
      </w:r>
      <w:r w:rsidRPr="007A3271">
        <w:rPr>
          <w:i/>
          <w:sz w:val="28"/>
          <w:vertAlign w:val="subscript"/>
          <w:lang w:val="uk-UA"/>
        </w:rPr>
        <w:t>дис</w:t>
      </w:r>
      <w:proofErr w:type="spellEnd"/>
      <w:r w:rsidRPr="007A3271">
        <w:rPr>
          <w:sz w:val="28"/>
          <w:lang w:val="uk-UA"/>
        </w:rPr>
        <w:t xml:space="preserve"> </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r w:rsidRPr="007A3271">
        <w:rPr>
          <w:rFonts w:ascii="Symbol" w:hAnsi="Symbol"/>
          <w:sz w:val="28"/>
          <w:lang w:val="uk-UA"/>
        </w:rPr>
        <w:t></w:t>
      </w:r>
      <w:proofErr w:type="spellStart"/>
      <w:r w:rsidRPr="007A3271">
        <w:rPr>
          <w:i/>
          <w:sz w:val="28"/>
          <w:lang w:val="uk-UA"/>
        </w:rPr>
        <w:t>х</w:t>
      </w:r>
      <w:r w:rsidRPr="007A3271">
        <w:rPr>
          <w:i/>
          <w:sz w:val="28"/>
          <w:vertAlign w:val="subscript"/>
          <w:lang w:val="uk-UA"/>
        </w:rPr>
        <w:t>СО</w:t>
      </w:r>
      <w:proofErr w:type="spellEnd"/>
      <w:r w:rsidRPr="007A3271">
        <w:rPr>
          <w:sz w:val="28"/>
          <w:lang w:val="uk-UA"/>
        </w:rPr>
        <w:t xml:space="preserve"> </w:t>
      </w:r>
      <w:r w:rsidRPr="007A3271">
        <w:rPr>
          <w:i/>
          <w:sz w:val="28"/>
          <w:lang w:val="uk-UA"/>
        </w:rPr>
        <w:t>С</w:t>
      </w:r>
      <w:r w:rsidRPr="007A3271">
        <w:rPr>
          <w:sz w:val="28"/>
          <w:lang w:val="uk-UA"/>
        </w:rPr>
        <w:t xml:space="preserve"> + 120,918 </w:t>
      </w:r>
      <w:proofErr w:type="spellStart"/>
      <w:r w:rsidRPr="007A3271">
        <w:rPr>
          <w:i/>
          <w:sz w:val="28"/>
          <w:lang w:val="uk-UA"/>
        </w:rPr>
        <w:t>у</w:t>
      </w:r>
      <w:r w:rsidRPr="007A3271">
        <w:rPr>
          <w:i/>
          <w:sz w:val="28"/>
          <w:vertAlign w:val="subscript"/>
          <w:lang w:val="uk-UA"/>
        </w:rPr>
        <w:t>Н</w:t>
      </w:r>
      <w:proofErr w:type="spellEnd"/>
      <w:r w:rsidRPr="007A3271">
        <w:rPr>
          <w:position w:val="-4"/>
          <w:sz w:val="28"/>
          <w:vertAlign w:val="subscript"/>
          <w:lang w:val="uk-UA"/>
        </w:rPr>
        <w:t>2</w:t>
      </w:r>
      <w:r w:rsidRPr="007A3271">
        <w:rPr>
          <w:sz w:val="28"/>
          <w:vertAlign w:val="subscript"/>
          <w:lang w:val="uk-UA"/>
        </w:rPr>
        <w:t xml:space="preserve"> </w:t>
      </w:r>
      <w:r w:rsidRPr="007A3271">
        <w:rPr>
          <w:i/>
          <w:sz w:val="28"/>
          <w:lang w:val="uk-UA"/>
        </w:rPr>
        <w:t>Н</w:t>
      </w:r>
      <w:r w:rsidRPr="007A3271">
        <w:rPr>
          <w:sz w:val="28"/>
          <w:lang w:val="uk-UA"/>
        </w:rPr>
        <w:t>,</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i/>
          <w:sz w:val="28"/>
          <w:szCs w:val="20"/>
          <w:lang w:val="uk-UA"/>
        </w:rPr>
        <w:t>С</w:t>
      </w:r>
      <w:r w:rsidRPr="007A3271">
        <w:rPr>
          <w:sz w:val="28"/>
          <w:szCs w:val="20"/>
          <w:lang w:val="uk-UA"/>
        </w:rPr>
        <w:t xml:space="preserve"> и </w:t>
      </w:r>
      <w:r w:rsidRPr="007A3271">
        <w:rPr>
          <w:i/>
          <w:sz w:val="28"/>
          <w:szCs w:val="20"/>
          <w:lang w:val="uk-UA"/>
        </w:rPr>
        <w:t>Н</w:t>
      </w:r>
      <w:r w:rsidRPr="007A3271">
        <w:rPr>
          <w:rFonts w:ascii="Arial Unicode MS" w:eastAsia="Arial Unicode MS" w:hAnsi="Arial Unicode MS" w:cs="Arial Unicode MS"/>
          <w:i/>
          <w:sz w:val="28"/>
          <w:szCs w:val="20"/>
          <w:lang w:val="uk-UA"/>
        </w:rPr>
        <w:t> </w:t>
      </w:r>
      <w:r w:rsidRPr="007A3271">
        <w:rPr>
          <w:sz w:val="28"/>
          <w:szCs w:val="20"/>
          <w:lang w:val="uk-UA"/>
        </w:rPr>
        <w:t>— масові частки в паливі відповідно вуглецю і водню;</w:t>
      </w: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i/>
          <w:sz w:val="28"/>
          <w:szCs w:val="20"/>
          <w:lang w:val="uk-UA"/>
        </w:rPr>
        <w:t xml:space="preserve">      </w:t>
      </w:r>
      <w:proofErr w:type="spellStart"/>
      <w:r w:rsidRPr="007A3271">
        <w:rPr>
          <w:i/>
          <w:sz w:val="28"/>
          <w:szCs w:val="20"/>
          <w:lang w:val="uk-UA"/>
        </w:rPr>
        <w:t>х</w:t>
      </w:r>
      <w:r w:rsidRPr="007A3271">
        <w:rPr>
          <w:i/>
          <w:sz w:val="28"/>
          <w:szCs w:val="20"/>
          <w:vertAlign w:val="subscript"/>
          <w:lang w:val="uk-UA"/>
        </w:rPr>
        <w:t>СО</w:t>
      </w:r>
      <w:proofErr w:type="spellEnd"/>
      <w:r w:rsidRPr="007A3271">
        <w:rPr>
          <w:sz w:val="28"/>
          <w:szCs w:val="20"/>
          <w:lang w:val="uk-UA"/>
        </w:rPr>
        <w:t xml:space="preserve"> и </w:t>
      </w:r>
      <w:proofErr w:type="spellStart"/>
      <w:r w:rsidRPr="007A3271">
        <w:rPr>
          <w:i/>
          <w:sz w:val="28"/>
          <w:szCs w:val="20"/>
          <w:lang w:val="uk-UA"/>
        </w:rPr>
        <w:t>у</w:t>
      </w:r>
      <w:r w:rsidRPr="007A3271">
        <w:rPr>
          <w:i/>
          <w:sz w:val="28"/>
          <w:szCs w:val="20"/>
          <w:vertAlign w:val="subscript"/>
          <w:lang w:val="uk-UA"/>
        </w:rPr>
        <w:t>Н</w:t>
      </w:r>
      <w:proofErr w:type="spellEnd"/>
      <w:r w:rsidRPr="007A3271">
        <w:rPr>
          <w:position w:val="-4"/>
          <w:sz w:val="28"/>
          <w:szCs w:val="20"/>
          <w:vertAlign w:val="subscript"/>
          <w:lang w:val="uk-UA"/>
        </w:rPr>
        <w:t>2</w:t>
      </w:r>
      <w:r w:rsidRPr="007A3271">
        <w:rPr>
          <w:sz w:val="28"/>
          <w:szCs w:val="20"/>
          <w:vertAlign w:val="subscript"/>
          <w:lang w:val="uk-UA"/>
        </w:rPr>
        <w:t xml:space="preserve"> </w:t>
      </w:r>
      <w:r w:rsidRPr="007A3271">
        <w:rPr>
          <w:sz w:val="28"/>
          <w:szCs w:val="20"/>
          <w:lang w:val="uk-UA"/>
        </w:rPr>
        <w:t>— відповідно частина вуглецю, що згорає в СО, і частина водню, що залишився в суміші у вільному стані.</w:t>
      </w:r>
    </w:p>
    <w:p w:rsidR="00331EF9" w:rsidRDefault="00331EF9" w:rsidP="00331EF9">
      <w:pPr>
        <w:widowControl w:val="0"/>
        <w:overflowPunct w:val="0"/>
        <w:autoSpaceDE w:val="0"/>
        <w:autoSpaceDN w:val="0"/>
        <w:adjustRightInd w:val="0"/>
        <w:spacing w:line="360" w:lineRule="auto"/>
        <w:ind w:firstLine="709"/>
        <w:jc w:val="both"/>
        <w:textAlignment w:val="baseline"/>
        <w:rPr>
          <w:position w:val="-4"/>
          <w:sz w:val="28"/>
          <w:szCs w:val="20"/>
          <w:lang w:val="uk-UA"/>
        </w:rPr>
      </w:pPr>
      <w:r w:rsidRPr="007A3271">
        <w:rPr>
          <w:sz w:val="28"/>
          <w:szCs w:val="20"/>
          <w:lang w:val="uk-UA"/>
        </w:rPr>
        <w:t xml:space="preserve">Коефіцієнти </w:t>
      </w:r>
      <w:proofErr w:type="spellStart"/>
      <w:r w:rsidRPr="007A3271">
        <w:rPr>
          <w:i/>
          <w:sz w:val="28"/>
          <w:szCs w:val="20"/>
          <w:lang w:val="uk-UA"/>
        </w:rPr>
        <w:t>у</w:t>
      </w:r>
      <w:r w:rsidRPr="007A3271">
        <w:rPr>
          <w:i/>
          <w:sz w:val="28"/>
          <w:szCs w:val="20"/>
          <w:vertAlign w:val="subscript"/>
          <w:lang w:val="uk-UA"/>
        </w:rPr>
        <w:t>Н</w:t>
      </w:r>
      <w:proofErr w:type="spellEnd"/>
      <w:r w:rsidRPr="007A3271">
        <w:rPr>
          <w:position w:val="-4"/>
          <w:sz w:val="28"/>
          <w:szCs w:val="20"/>
          <w:vertAlign w:val="subscript"/>
          <w:lang w:val="uk-UA"/>
        </w:rPr>
        <w:t>2</w:t>
      </w:r>
      <w:r w:rsidRPr="007A3271">
        <w:rPr>
          <w:position w:val="-4"/>
          <w:sz w:val="28"/>
          <w:szCs w:val="20"/>
          <w:lang w:val="uk-UA"/>
        </w:rPr>
        <w:t xml:space="preserve"> та  </w:t>
      </w:r>
      <w:proofErr w:type="spellStart"/>
      <w:r w:rsidRPr="007A3271">
        <w:rPr>
          <w:i/>
          <w:position w:val="-4"/>
          <w:sz w:val="28"/>
          <w:szCs w:val="20"/>
          <w:lang w:val="uk-UA"/>
        </w:rPr>
        <w:t>х</w:t>
      </w:r>
      <w:r w:rsidRPr="007A3271">
        <w:rPr>
          <w:i/>
          <w:position w:val="-4"/>
          <w:sz w:val="28"/>
          <w:szCs w:val="20"/>
          <w:vertAlign w:val="subscript"/>
          <w:lang w:val="uk-UA"/>
        </w:rPr>
        <w:t>СО</w:t>
      </w:r>
      <w:proofErr w:type="spellEnd"/>
      <w:r w:rsidRPr="007A3271">
        <w:rPr>
          <w:position w:val="-4"/>
          <w:sz w:val="28"/>
          <w:szCs w:val="20"/>
          <w:lang w:val="uk-UA"/>
        </w:rPr>
        <w:t xml:space="preserve"> пов'язані залежністю:</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position w:val="-4"/>
          <w:sz w:val="28"/>
          <w:szCs w:val="20"/>
          <w:lang w:val="uk-UA"/>
        </w:rPr>
      </w:pPr>
    </w:p>
    <w:p w:rsidR="00331EF9" w:rsidRDefault="00331EF9" w:rsidP="00331EF9">
      <w:pPr>
        <w:widowControl w:val="0"/>
        <w:tabs>
          <w:tab w:val="center" w:pos="4933"/>
          <w:tab w:val="right" w:pos="9356"/>
        </w:tabs>
        <w:spacing w:line="360" w:lineRule="auto"/>
        <w:rPr>
          <w:sz w:val="28"/>
          <w:lang w:val="uk-UA"/>
        </w:rPr>
      </w:pPr>
      <w:r w:rsidRPr="007A3271">
        <w:rPr>
          <w:sz w:val="28"/>
          <w:lang w:val="uk-UA"/>
        </w:rPr>
        <w:tab/>
      </w:r>
      <w:r>
        <w:rPr>
          <w:noProof/>
          <w:position w:val="-76"/>
          <w:sz w:val="28"/>
        </w:rPr>
        <w:drawing>
          <wp:inline distT="0" distB="0" distL="0" distR="0" wp14:anchorId="0DAE58AC" wp14:editId="748C72C8">
            <wp:extent cx="1609725" cy="771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pic:spPr>
                </pic:pic>
              </a:graphicData>
            </a:graphic>
          </wp:inline>
        </w:drawing>
      </w:r>
      <w:r w:rsidRPr="007A3271">
        <w:rPr>
          <w:sz w:val="28"/>
          <w:lang w:val="uk-UA"/>
        </w:rPr>
        <w:t>,</w:t>
      </w:r>
    </w:p>
    <w:p w:rsidR="00331EF9" w:rsidRPr="007A3271" w:rsidRDefault="00331EF9" w:rsidP="00331EF9">
      <w:pPr>
        <w:widowControl w:val="0"/>
        <w:tabs>
          <w:tab w:val="center" w:pos="4933"/>
          <w:tab w:val="right" w:pos="9356"/>
        </w:tabs>
        <w:spacing w:line="360" w:lineRule="auto"/>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proofErr w:type="spellStart"/>
      <w:r w:rsidRPr="007A3271">
        <w:rPr>
          <w:i/>
          <w:sz w:val="28"/>
          <w:szCs w:val="20"/>
          <w:lang w:val="uk-UA"/>
        </w:rPr>
        <w:t>К</w:t>
      </w:r>
      <w:r w:rsidRPr="007A3271">
        <w:rPr>
          <w:i/>
          <w:sz w:val="28"/>
          <w:szCs w:val="20"/>
          <w:vertAlign w:val="subscript"/>
          <w:lang w:val="uk-UA"/>
        </w:rPr>
        <w:t>рw</w:t>
      </w:r>
      <w:proofErr w:type="spellEnd"/>
      <w:r w:rsidRPr="007A3271">
        <w:rPr>
          <w:i/>
          <w:sz w:val="28"/>
          <w:szCs w:val="20"/>
          <w:vertAlign w:val="subscript"/>
          <w:lang w:val="uk-UA"/>
        </w:rPr>
        <w:t xml:space="preserve"> </w:t>
      </w:r>
      <w:r w:rsidRPr="007A3271">
        <w:rPr>
          <w:sz w:val="28"/>
          <w:szCs w:val="20"/>
          <w:lang w:val="uk-UA"/>
        </w:rPr>
        <w:t xml:space="preserve">— константа рівноваги водяної пари при температурі кінця згоряння </w:t>
      </w:r>
      <w:proofErr w:type="spellStart"/>
      <w:r w:rsidRPr="007A3271">
        <w:rPr>
          <w:i/>
          <w:sz w:val="28"/>
          <w:szCs w:val="20"/>
          <w:lang w:val="uk-UA"/>
        </w:rPr>
        <w:t>Т</w:t>
      </w:r>
      <w:r w:rsidRPr="007A3271">
        <w:rPr>
          <w:i/>
          <w:sz w:val="28"/>
          <w:szCs w:val="20"/>
          <w:vertAlign w:val="subscript"/>
          <w:lang w:val="uk-UA"/>
        </w:rPr>
        <w:t>z</w:t>
      </w:r>
      <w:proofErr w:type="spellEnd"/>
      <w:r w:rsidRPr="007A3271">
        <w:rPr>
          <w:sz w:val="28"/>
          <w:szCs w:val="20"/>
          <w:lang w:val="uk-UA"/>
        </w:rPr>
        <w:t>.</w:t>
      </w:r>
    </w:p>
    <w:p w:rsidR="00331EF9" w:rsidRPr="007A3271" w:rsidRDefault="00331EF9" w:rsidP="00331EF9">
      <w:pPr>
        <w:widowControl w:val="0"/>
        <w:tabs>
          <w:tab w:val="num" w:pos="360"/>
        </w:tabs>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Так як дисоціація спостерігається при абсолютних температурах вище 1500 К [31], кількість незгорілого водню визначимо з наступних рівнянь:</w:t>
      </w:r>
    </w:p>
    <w:p w:rsidR="00331EF9" w:rsidRDefault="00331EF9" w:rsidP="00331EF9">
      <w:pPr>
        <w:widowControl w:val="0"/>
        <w:tabs>
          <w:tab w:val="num" w:pos="360"/>
        </w:tabs>
        <w:overflowPunct w:val="0"/>
        <w:autoSpaceDE w:val="0"/>
        <w:autoSpaceDN w:val="0"/>
        <w:adjustRightInd w:val="0"/>
        <w:spacing w:line="360" w:lineRule="auto"/>
        <w:ind w:firstLine="709"/>
        <w:jc w:val="both"/>
        <w:textAlignment w:val="baseline"/>
        <w:rPr>
          <w:kern w:val="28"/>
          <w:sz w:val="28"/>
          <w:szCs w:val="20"/>
          <w:lang w:val="uk-UA"/>
        </w:rPr>
      </w:pPr>
      <w:r w:rsidRPr="007A3271">
        <w:rPr>
          <w:kern w:val="28"/>
          <w:sz w:val="28"/>
          <w:szCs w:val="20"/>
          <w:lang w:val="uk-UA"/>
        </w:rPr>
        <w:t xml:space="preserve">при </w:t>
      </w:r>
      <w:r w:rsidRPr="007A3271">
        <w:rPr>
          <w:i/>
          <w:kern w:val="28"/>
          <w:sz w:val="28"/>
          <w:szCs w:val="20"/>
          <w:lang w:val="uk-UA"/>
        </w:rPr>
        <w:t xml:space="preserve">t &lt; </w:t>
      </w:r>
      <w:r w:rsidRPr="007A3271">
        <w:rPr>
          <w:kern w:val="28"/>
          <w:sz w:val="28"/>
          <w:szCs w:val="20"/>
          <w:lang w:val="uk-UA"/>
        </w:rPr>
        <w:t>1500 </w:t>
      </w:r>
      <w:r w:rsidRPr="007A3271">
        <w:rPr>
          <w:i/>
          <w:kern w:val="28"/>
          <w:sz w:val="28"/>
          <w:szCs w:val="20"/>
          <w:lang w:val="uk-UA"/>
        </w:rPr>
        <w:t>К</w:t>
      </w:r>
      <w:r w:rsidRPr="007A3271">
        <w:rPr>
          <w:rFonts w:ascii="Arial Unicode MS" w:eastAsia="Arial Unicode MS" w:hAnsi="Arial Unicode MS" w:cs="Arial Unicode MS"/>
          <w:kern w:val="28"/>
          <w:sz w:val="28"/>
          <w:szCs w:val="20"/>
          <w:lang w:val="uk-UA"/>
        </w:rPr>
        <w:t> </w:t>
      </w:r>
      <w:r w:rsidRPr="007A3271">
        <w:rPr>
          <w:kern w:val="28"/>
          <w:sz w:val="28"/>
          <w:szCs w:val="20"/>
          <w:lang w:val="uk-UA"/>
        </w:rPr>
        <w:t xml:space="preserve">и </w:t>
      </w:r>
      <w:r w:rsidRPr="007A3271">
        <w:rPr>
          <w:kern w:val="28"/>
          <w:sz w:val="28"/>
          <w:szCs w:val="20"/>
          <w:lang w:val="uk-UA"/>
        </w:rPr>
        <w:sym w:font="Symbol" w:char="F061"/>
      </w:r>
      <w:r w:rsidRPr="007A3271">
        <w:rPr>
          <w:kern w:val="28"/>
          <w:sz w:val="28"/>
          <w:szCs w:val="20"/>
          <w:lang w:val="uk-UA"/>
        </w:rPr>
        <w:t xml:space="preserve"> &lt; 1</w:t>
      </w:r>
    </w:p>
    <w:p w:rsidR="00331EF9" w:rsidRPr="007A3271" w:rsidRDefault="00331EF9" w:rsidP="00331EF9">
      <w:pPr>
        <w:widowControl w:val="0"/>
        <w:tabs>
          <w:tab w:val="num" w:pos="360"/>
        </w:tabs>
        <w:overflowPunct w:val="0"/>
        <w:autoSpaceDE w:val="0"/>
        <w:autoSpaceDN w:val="0"/>
        <w:adjustRightInd w:val="0"/>
        <w:spacing w:line="360" w:lineRule="auto"/>
        <w:ind w:firstLine="709"/>
        <w:jc w:val="both"/>
        <w:textAlignment w:val="baseline"/>
        <w:rPr>
          <w:kern w:val="28"/>
          <w:sz w:val="28"/>
          <w:szCs w:val="20"/>
          <w:lang w:val="uk-UA"/>
        </w:rPr>
      </w:pPr>
    </w:p>
    <w:p w:rsidR="00331EF9" w:rsidRDefault="00331EF9" w:rsidP="00331EF9">
      <w:pPr>
        <w:widowControl w:val="0"/>
        <w:tabs>
          <w:tab w:val="center" w:pos="4933"/>
          <w:tab w:val="right" w:pos="9356"/>
        </w:tabs>
        <w:spacing w:line="360" w:lineRule="auto"/>
        <w:rPr>
          <w:sz w:val="28"/>
          <w:lang w:val="uk-UA"/>
        </w:rPr>
      </w:pPr>
      <w:r w:rsidRPr="007A3271">
        <w:rPr>
          <w:sz w:val="28"/>
          <w:lang w:val="uk-UA"/>
        </w:rPr>
        <w:tab/>
      </w:r>
      <w:r>
        <w:rPr>
          <w:noProof/>
          <w:position w:val="-58"/>
          <w:sz w:val="28"/>
        </w:rPr>
        <w:drawing>
          <wp:inline distT="0" distB="0" distL="0" distR="0" wp14:anchorId="4B1C5A9E" wp14:editId="19CD31E6">
            <wp:extent cx="5172075" cy="819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72075" cy="819150"/>
                    </a:xfrm>
                    <a:prstGeom prst="rect">
                      <a:avLst/>
                    </a:prstGeom>
                    <a:noFill/>
                    <a:ln>
                      <a:noFill/>
                    </a:ln>
                  </pic:spPr>
                </pic:pic>
              </a:graphicData>
            </a:graphic>
          </wp:inline>
        </w:drawing>
      </w:r>
      <w:r w:rsidRPr="007A3271">
        <w:rPr>
          <w:sz w:val="28"/>
          <w:lang w:val="uk-UA"/>
        </w:rPr>
        <w:t>;</w:t>
      </w:r>
    </w:p>
    <w:p w:rsidR="00331EF9" w:rsidRPr="007A327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tabs>
          <w:tab w:val="num" w:pos="360"/>
        </w:tabs>
        <w:overflowPunct w:val="0"/>
        <w:autoSpaceDE w:val="0"/>
        <w:autoSpaceDN w:val="0"/>
        <w:adjustRightInd w:val="0"/>
        <w:spacing w:line="360" w:lineRule="auto"/>
        <w:ind w:firstLine="709"/>
        <w:jc w:val="both"/>
        <w:textAlignment w:val="baseline"/>
        <w:rPr>
          <w:i/>
          <w:kern w:val="28"/>
          <w:sz w:val="28"/>
          <w:szCs w:val="20"/>
          <w:lang w:val="uk-UA"/>
        </w:rPr>
      </w:pPr>
      <w:r w:rsidRPr="007A3271">
        <w:rPr>
          <w:kern w:val="28"/>
          <w:sz w:val="28"/>
          <w:szCs w:val="20"/>
          <w:lang w:val="uk-UA"/>
        </w:rPr>
        <w:t xml:space="preserve">при </w:t>
      </w:r>
      <w:r w:rsidRPr="007A3271">
        <w:rPr>
          <w:i/>
          <w:kern w:val="28"/>
          <w:sz w:val="28"/>
          <w:szCs w:val="20"/>
          <w:lang w:val="uk-UA"/>
        </w:rPr>
        <w:t>t</w:t>
      </w:r>
      <w:r w:rsidRPr="007A3271">
        <w:rPr>
          <w:kern w:val="28"/>
          <w:sz w:val="28"/>
          <w:szCs w:val="20"/>
          <w:lang w:val="uk-UA"/>
        </w:rPr>
        <w:t xml:space="preserve"> </w:t>
      </w:r>
      <w:r w:rsidRPr="007A3271">
        <w:rPr>
          <w:i/>
          <w:kern w:val="28"/>
          <w:sz w:val="28"/>
          <w:szCs w:val="20"/>
          <w:lang w:val="uk-UA"/>
        </w:rPr>
        <w:t>&gt;</w:t>
      </w:r>
      <w:r w:rsidRPr="007A3271">
        <w:rPr>
          <w:kern w:val="28"/>
          <w:sz w:val="28"/>
          <w:szCs w:val="20"/>
          <w:lang w:val="uk-UA"/>
        </w:rPr>
        <w:t xml:space="preserve"> 1500</w:t>
      </w:r>
      <w:r w:rsidRPr="007A3271">
        <w:rPr>
          <w:kern w:val="28"/>
          <w:sz w:val="28"/>
          <w:szCs w:val="20"/>
          <w:lang w:val="uk-UA"/>
        </w:rPr>
        <w:sym w:font="Symbol" w:char="F0B0"/>
      </w:r>
      <w:r w:rsidRPr="007A3271">
        <w:rPr>
          <w:i/>
          <w:kern w:val="28"/>
          <w:sz w:val="28"/>
          <w:szCs w:val="20"/>
          <w:lang w:val="uk-UA"/>
        </w:rPr>
        <w:t>С</w:t>
      </w:r>
    </w:p>
    <w:p w:rsidR="00331EF9" w:rsidRPr="007A3271" w:rsidRDefault="00331EF9" w:rsidP="00331EF9">
      <w:pPr>
        <w:widowControl w:val="0"/>
        <w:tabs>
          <w:tab w:val="num" w:pos="360"/>
        </w:tabs>
        <w:overflowPunct w:val="0"/>
        <w:autoSpaceDE w:val="0"/>
        <w:autoSpaceDN w:val="0"/>
        <w:adjustRightInd w:val="0"/>
        <w:spacing w:line="360" w:lineRule="auto"/>
        <w:ind w:firstLine="709"/>
        <w:jc w:val="both"/>
        <w:textAlignment w:val="baseline"/>
        <w:rPr>
          <w:kern w:val="28"/>
          <w:sz w:val="28"/>
          <w:szCs w:val="20"/>
          <w:lang w:val="uk-UA"/>
        </w:rPr>
      </w:pPr>
    </w:p>
    <w:p w:rsidR="00331EF9" w:rsidRDefault="00331EF9" w:rsidP="00331EF9">
      <w:pPr>
        <w:widowControl w:val="0"/>
        <w:tabs>
          <w:tab w:val="center" w:pos="4933"/>
          <w:tab w:val="right" w:pos="9356"/>
        </w:tabs>
        <w:spacing w:line="360" w:lineRule="auto"/>
        <w:jc w:val="right"/>
        <w:rPr>
          <w:sz w:val="28"/>
          <w:szCs w:val="28"/>
          <w:lang w:val="uk-UA"/>
        </w:rPr>
      </w:pPr>
      <w:r w:rsidRPr="007A3271">
        <w:rPr>
          <w:sz w:val="28"/>
          <w:lang w:val="uk-UA"/>
        </w:rPr>
        <w:tab/>
      </w:r>
      <w:r w:rsidRPr="007A3271">
        <w:rPr>
          <w:position w:val="-162"/>
          <w:lang w:val="uk-UA"/>
        </w:rPr>
        <w:object w:dxaOrig="6440" w:dyaOrig="2060">
          <v:shape id="_x0000_i1059" type="#_x0000_t75" style="width:322.35pt;height:103.7pt" o:ole="">
            <v:imagedata r:id="rId101" o:title=""/>
          </v:shape>
          <o:OLEObject Type="Embed" ProgID="Equation.DSMT4" ShapeID="_x0000_i1059" DrawAspect="Content" ObjectID="_1669123842" r:id="rId102"/>
        </w:object>
      </w:r>
      <w:r w:rsidRPr="007A3271">
        <w:rPr>
          <w:lang w:val="uk-UA"/>
        </w:rPr>
        <w:t xml:space="preserve">        </w:t>
      </w:r>
      <w:r w:rsidRPr="007A3271">
        <w:rPr>
          <w:position w:val="255"/>
          <w:sz w:val="28"/>
          <w:lang w:val="uk-UA"/>
        </w:rPr>
        <w:t xml:space="preserve"> </w:t>
      </w:r>
      <w:r>
        <w:rPr>
          <w:sz w:val="28"/>
          <w:szCs w:val="28"/>
          <w:lang w:val="uk-UA"/>
        </w:rPr>
        <w:t>(2.</w:t>
      </w:r>
      <w:r w:rsidRPr="007A3271">
        <w:rPr>
          <w:sz w:val="28"/>
          <w:szCs w:val="28"/>
          <w:lang w:val="uk-UA"/>
        </w:rPr>
        <w:t>29)</w:t>
      </w:r>
    </w:p>
    <w:p w:rsidR="00331EF9" w:rsidRPr="007A3271" w:rsidRDefault="00331EF9" w:rsidP="00331EF9">
      <w:pPr>
        <w:widowControl w:val="0"/>
        <w:tabs>
          <w:tab w:val="center" w:pos="4933"/>
          <w:tab w:val="right" w:pos="9356"/>
        </w:tabs>
        <w:spacing w:line="360" w:lineRule="auto"/>
        <w:jc w:val="right"/>
        <w:rPr>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i/>
          <w:sz w:val="28"/>
          <w:szCs w:val="20"/>
          <w:lang w:val="uk-UA"/>
        </w:rPr>
        <w:t>К</w:t>
      </w:r>
      <w:r w:rsidRPr="007A3271">
        <w:rPr>
          <w:i/>
          <w:sz w:val="28"/>
          <w:szCs w:val="20"/>
          <w:vertAlign w:val="subscript"/>
          <w:lang w:val="uk-UA"/>
        </w:rPr>
        <w:t>pCO</w:t>
      </w:r>
      <w:r w:rsidRPr="007A3271">
        <w:rPr>
          <w:sz w:val="28"/>
          <w:szCs w:val="20"/>
          <w:vertAlign w:val="subscript"/>
          <w:lang w:val="uk-UA"/>
        </w:rPr>
        <w:t>2</w:t>
      </w:r>
      <w:r w:rsidRPr="007A3271">
        <w:rPr>
          <w:sz w:val="28"/>
          <w:szCs w:val="20"/>
          <w:lang w:val="uk-UA"/>
        </w:rPr>
        <w:t xml:space="preserve"> — константа рівноваги дисоціації вуглекислого газу при температурі </w:t>
      </w:r>
      <w:proofErr w:type="spellStart"/>
      <w:r w:rsidRPr="007A3271">
        <w:rPr>
          <w:i/>
          <w:sz w:val="28"/>
          <w:szCs w:val="20"/>
          <w:lang w:val="uk-UA"/>
        </w:rPr>
        <w:t>Т</w:t>
      </w:r>
      <w:r w:rsidRPr="007A3271">
        <w:rPr>
          <w:i/>
          <w:sz w:val="28"/>
          <w:szCs w:val="20"/>
          <w:vertAlign w:val="subscript"/>
          <w:lang w:val="uk-UA"/>
        </w:rPr>
        <w:t>z</w:t>
      </w:r>
      <w:proofErr w:type="spellEnd"/>
      <w:r w:rsidRPr="007A3271">
        <w:rPr>
          <w:sz w:val="28"/>
          <w:szCs w:val="20"/>
          <w:lang w:val="uk-UA"/>
        </w:rPr>
        <w:t>.</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Константи рівноваги </w:t>
      </w:r>
      <w:proofErr w:type="spellStart"/>
      <w:r w:rsidRPr="007A3271">
        <w:rPr>
          <w:i/>
          <w:sz w:val="28"/>
          <w:szCs w:val="20"/>
          <w:lang w:val="uk-UA"/>
        </w:rPr>
        <w:t>К</w:t>
      </w:r>
      <w:r w:rsidRPr="007A3271">
        <w:rPr>
          <w:i/>
          <w:sz w:val="28"/>
          <w:szCs w:val="20"/>
          <w:vertAlign w:val="subscript"/>
          <w:lang w:val="uk-UA"/>
        </w:rPr>
        <w:t>pCO</w:t>
      </w:r>
      <w:proofErr w:type="spellEnd"/>
      <w:r w:rsidRPr="007A3271">
        <w:rPr>
          <w:position w:val="-4"/>
          <w:sz w:val="28"/>
          <w:szCs w:val="20"/>
          <w:vertAlign w:val="subscript"/>
          <w:lang w:val="uk-UA"/>
        </w:rPr>
        <w:t xml:space="preserve">2 </w:t>
      </w:r>
      <w:r w:rsidRPr="007A3271">
        <w:rPr>
          <w:position w:val="-4"/>
          <w:sz w:val="28"/>
          <w:szCs w:val="20"/>
          <w:lang w:val="uk-UA"/>
        </w:rPr>
        <w:t xml:space="preserve">и </w:t>
      </w:r>
      <w:proofErr w:type="spellStart"/>
      <w:r w:rsidRPr="007A3271">
        <w:rPr>
          <w:i/>
          <w:sz w:val="28"/>
          <w:szCs w:val="20"/>
          <w:lang w:val="uk-UA"/>
        </w:rPr>
        <w:t>К</w:t>
      </w:r>
      <w:r w:rsidRPr="007A3271">
        <w:rPr>
          <w:i/>
          <w:sz w:val="28"/>
          <w:szCs w:val="20"/>
          <w:vertAlign w:val="subscript"/>
          <w:lang w:val="uk-UA"/>
        </w:rPr>
        <w:t>pw</w:t>
      </w:r>
      <w:proofErr w:type="spellEnd"/>
      <w:r w:rsidRPr="007A3271">
        <w:rPr>
          <w:i/>
          <w:sz w:val="28"/>
          <w:szCs w:val="20"/>
          <w:lang w:val="uk-UA"/>
        </w:rPr>
        <w:t xml:space="preserve"> </w:t>
      </w:r>
      <w:r w:rsidRPr="007A3271">
        <w:rPr>
          <w:sz w:val="28"/>
          <w:szCs w:val="20"/>
          <w:lang w:val="uk-UA"/>
        </w:rPr>
        <w:t>можуть бути визначені графічно або інтерполяцією за даними, наведеними в [32].</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Рівняння </w:t>
      </w:r>
      <w:r>
        <w:rPr>
          <w:sz w:val="28"/>
          <w:szCs w:val="20"/>
          <w:lang w:val="uk-UA"/>
        </w:rPr>
        <w:t>(2.</w:t>
      </w:r>
      <w:r w:rsidRPr="007A3271">
        <w:rPr>
          <w:sz w:val="28"/>
          <w:szCs w:val="20"/>
          <w:lang w:val="uk-UA"/>
        </w:rPr>
        <w:t>29) може бути вирішено графічним методом.  Сучасні ПЕОМ дозволяють швидко і з достатньою точністю вирішити дане рівняння чисельними методами.</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При визначенні втрат теплоти через дисоціацію і неповноту згоряння палива слід попередньо задатися значеннями</w:t>
      </w:r>
      <w:r w:rsidRPr="007A3271">
        <w:rPr>
          <w:i/>
          <w:sz w:val="28"/>
          <w:szCs w:val="20"/>
          <w:lang w:val="uk-UA"/>
        </w:rPr>
        <w:t xml:space="preserve"> </w:t>
      </w:r>
      <w:proofErr w:type="spellStart"/>
      <w:r w:rsidRPr="007A3271">
        <w:rPr>
          <w:i/>
          <w:sz w:val="28"/>
          <w:szCs w:val="20"/>
          <w:lang w:val="uk-UA"/>
        </w:rPr>
        <w:t>р</w:t>
      </w:r>
      <w:r w:rsidRPr="007A3271">
        <w:rPr>
          <w:i/>
          <w:sz w:val="28"/>
          <w:szCs w:val="20"/>
          <w:vertAlign w:val="subscript"/>
          <w:lang w:val="uk-UA"/>
        </w:rPr>
        <w:t>z</w:t>
      </w:r>
      <w:proofErr w:type="spellEnd"/>
      <w:r w:rsidRPr="007A3271">
        <w:rPr>
          <w:i/>
          <w:sz w:val="28"/>
          <w:szCs w:val="20"/>
          <w:vertAlign w:val="subscript"/>
          <w:lang w:val="uk-UA"/>
        </w:rPr>
        <w:t xml:space="preserve"> </w:t>
      </w:r>
      <w:r w:rsidRPr="007A3271">
        <w:rPr>
          <w:sz w:val="28"/>
          <w:szCs w:val="20"/>
          <w:lang w:val="uk-UA"/>
        </w:rPr>
        <w:t xml:space="preserve">та </w:t>
      </w:r>
      <w:proofErr w:type="spellStart"/>
      <w:r w:rsidRPr="007A3271">
        <w:rPr>
          <w:i/>
          <w:sz w:val="28"/>
          <w:szCs w:val="20"/>
          <w:lang w:val="uk-UA"/>
        </w:rPr>
        <w:t>T</w:t>
      </w:r>
      <w:r w:rsidRPr="007A3271">
        <w:rPr>
          <w:i/>
          <w:sz w:val="28"/>
          <w:szCs w:val="20"/>
          <w:vertAlign w:val="subscript"/>
          <w:lang w:val="uk-UA"/>
        </w:rPr>
        <w:t>z</w:t>
      </w:r>
      <w:proofErr w:type="spellEnd"/>
      <w:r w:rsidRPr="007A3271">
        <w:rPr>
          <w:sz w:val="28"/>
          <w:szCs w:val="20"/>
          <w:lang w:val="uk-UA"/>
        </w:rPr>
        <w:t>.</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Обчислені в подальшому </w:t>
      </w:r>
      <w:proofErr w:type="spellStart"/>
      <w:r w:rsidRPr="007A3271">
        <w:rPr>
          <w:i/>
          <w:sz w:val="28"/>
          <w:szCs w:val="20"/>
          <w:lang w:val="uk-UA"/>
        </w:rPr>
        <w:t>р</w:t>
      </w:r>
      <w:r w:rsidRPr="007A3271">
        <w:rPr>
          <w:i/>
          <w:sz w:val="28"/>
          <w:szCs w:val="20"/>
          <w:vertAlign w:val="subscript"/>
          <w:lang w:val="uk-UA"/>
        </w:rPr>
        <w:t>z</w:t>
      </w:r>
      <w:proofErr w:type="spellEnd"/>
      <w:r w:rsidRPr="007A3271">
        <w:rPr>
          <w:i/>
          <w:sz w:val="28"/>
          <w:szCs w:val="20"/>
          <w:vertAlign w:val="subscript"/>
          <w:lang w:val="uk-UA"/>
        </w:rPr>
        <w:t xml:space="preserve"> </w:t>
      </w:r>
      <w:r w:rsidRPr="007A3271">
        <w:rPr>
          <w:sz w:val="28"/>
          <w:szCs w:val="20"/>
          <w:lang w:val="uk-UA"/>
        </w:rPr>
        <w:t xml:space="preserve">та </w:t>
      </w:r>
      <w:proofErr w:type="spellStart"/>
      <w:r w:rsidRPr="007A3271">
        <w:rPr>
          <w:i/>
          <w:sz w:val="28"/>
          <w:szCs w:val="20"/>
          <w:lang w:val="uk-UA"/>
        </w:rPr>
        <w:t>T</w:t>
      </w:r>
      <w:r w:rsidRPr="007A3271">
        <w:rPr>
          <w:i/>
          <w:sz w:val="28"/>
          <w:szCs w:val="20"/>
          <w:vertAlign w:val="subscript"/>
          <w:lang w:val="uk-UA"/>
        </w:rPr>
        <w:t>z</w:t>
      </w:r>
      <w:proofErr w:type="spellEnd"/>
      <w:r w:rsidRPr="007A3271">
        <w:rPr>
          <w:i/>
          <w:sz w:val="28"/>
          <w:szCs w:val="20"/>
          <w:vertAlign w:val="subscript"/>
          <w:lang w:val="uk-UA"/>
        </w:rPr>
        <w:t xml:space="preserve"> </w:t>
      </w:r>
      <w:r w:rsidRPr="007A3271">
        <w:rPr>
          <w:sz w:val="28"/>
          <w:szCs w:val="20"/>
          <w:lang w:val="uk-UA"/>
        </w:rPr>
        <w:t>не повинні відрізнятися від заданих раннє більш ніж на 5%.</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Кількість підведеної в циклі теплоти</w:t>
      </w:r>
      <w:r>
        <w:rPr>
          <w:sz w:val="28"/>
          <w:szCs w:val="20"/>
          <w:lang w:val="uk-UA"/>
        </w:rPr>
        <w:t>:</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7A3271">
        <w:rPr>
          <w:i/>
          <w:sz w:val="28"/>
          <w:lang w:val="uk-UA"/>
        </w:rPr>
        <w:lastRenderedPageBreak/>
        <w:tab/>
        <w:t>H</w:t>
      </w:r>
      <w:r w:rsidRPr="007A3271">
        <w:rPr>
          <w:sz w:val="28"/>
          <w:vertAlign w:val="subscript"/>
          <w:lang w:val="uk-UA"/>
        </w:rPr>
        <w:sym w:font="Symbol" w:char="F061"/>
      </w:r>
      <w:r w:rsidRPr="007A3271">
        <w:rPr>
          <w:sz w:val="28"/>
          <w:lang w:val="uk-UA"/>
        </w:rPr>
        <w:t xml:space="preserve"> </w:t>
      </w:r>
      <w:r w:rsidRPr="007A3271">
        <w:rPr>
          <w:rFonts w:ascii="Symbol" w:hAnsi="Symbol"/>
          <w:sz w:val="28"/>
          <w:lang w:val="uk-UA"/>
        </w:rPr>
        <w:t></w:t>
      </w:r>
      <w:r w:rsidRPr="007A3271">
        <w:rPr>
          <w:rFonts w:ascii="Symbol" w:hAnsi="Symbol"/>
          <w:sz w:val="28"/>
          <w:lang w:val="uk-UA"/>
        </w:rPr>
        <w:t></w:t>
      </w:r>
      <w:proofErr w:type="spellStart"/>
      <w:r w:rsidRPr="007A3271">
        <w:rPr>
          <w:i/>
          <w:sz w:val="28"/>
          <w:lang w:val="uk-UA"/>
        </w:rPr>
        <w:t>H</w:t>
      </w:r>
      <w:r w:rsidRPr="007A3271">
        <w:rPr>
          <w:i/>
          <w:sz w:val="28"/>
          <w:vertAlign w:val="subscript"/>
          <w:lang w:val="uk-UA"/>
        </w:rPr>
        <w:t>u</w:t>
      </w:r>
      <w:proofErr w:type="spellEnd"/>
      <w:r w:rsidRPr="007A3271">
        <w:rPr>
          <w:sz w:val="28"/>
          <w:lang w:val="uk-UA"/>
        </w:rPr>
        <w:t xml:space="preserve"> – </w:t>
      </w:r>
      <w:proofErr w:type="spellStart"/>
      <w:r w:rsidRPr="007A3271">
        <w:rPr>
          <w:i/>
          <w:sz w:val="28"/>
          <w:lang w:val="uk-UA"/>
        </w:rPr>
        <w:t>g</w:t>
      </w:r>
      <w:r w:rsidRPr="007A3271">
        <w:rPr>
          <w:i/>
          <w:sz w:val="28"/>
          <w:vertAlign w:val="subscript"/>
          <w:lang w:val="uk-UA"/>
        </w:rPr>
        <w:t>дис</w:t>
      </w:r>
      <w:proofErr w:type="spellEnd"/>
      <w:r w:rsidRPr="007A3271">
        <w:rPr>
          <w:sz w:val="28"/>
          <w:vertAlign w:val="subscript"/>
          <w:lang w:val="uk-UA"/>
        </w:rPr>
        <w:t>,</w:t>
      </w:r>
      <w:r>
        <w:rPr>
          <w:sz w:val="28"/>
          <w:vertAlign w:val="subscript"/>
          <w:lang w:val="uk-UA"/>
        </w:rPr>
        <w:t xml:space="preserve">                                                                    </w:t>
      </w:r>
      <w:r w:rsidRPr="007A3271">
        <w:rPr>
          <w:sz w:val="28"/>
          <w:lang w:val="uk-UA"/>
        </w:rPr>
        <w:tab/>
      </w:r>
      <w:r>
        <w:rPr>
          <w:sz w:val="28"/>
          <w:lang w:val="uk-UA"/>
        </w:rPr>
        <w:t>(2.</w:t>
      </w:r>
      <w:r w:rsidRPr="007A3271">
        <w:rPr>
          <w:sz w:val="28"/>
          <w:lang w:val="uk-UA"/>
        </w:rPr>
        <w:t>30)</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proofErr w:type="spellStart"/>
      <w:r w:rsidRPr="007A3271">
        <w:rPr>
          <w:i/>
          <w:iCs/>
          <w:sz w:val="28"/>
          <w:szCs w:val="20"/>
          <w:lang w:val="uk-UA"/>
        </w:rPr>
        <w:t>H</w:t>
      </w:r>
      <w:r w:rsidRPr="007A3271">
        <w:rPr>
          <w:i/>
          <w:iCs/>
          <w:sz w:val="28"/>
          <w:szCs w:val="20"/>
          <w:vertAlign w:val="subscript"/>
          <w:lang w:val="uk-UA"/>
        </w:rPr>
        <w:t>u</w:t>
      </w:r>
      <w:proofErr w:type="spellEnd"/>
      <w:r w:rsidRPr="007A3271">
        <w:rPr>
          <w:rFonts w:ascii="Arial Unicode MS" w:eastAsia="Arial Unicode MS" w:hAnsi="Arial Unicode MS" w:cs="Arial Unicode MS"/>
          <w:i/>
          <w:iCs/>
          <w:sz w:val="28"/>
          <w:szCs w:val="20"/>
          <w:lang w:val="uk-UA"/>
        </w:rPr>
        <w:t> </w:t>
      </w:r>
      <w:r w:rsidRPr="007A3271">
        <w:rPr>
          <w:i/>
          <w:iCs/>
          <w:sz w:val="28"/>
          <w:szCs w:val="20"/>
          <w:lang w:val="uk-UA"/>
        </w:rPr>
        <w:t xml:space="preserve">— </w:t>
      </w:r>
      <w:r w:rsidRPr="007A3271">
        <w:rPr>
          <w:sz w:val="28"/>
          <w:szCs w:val="20"/>
          <w:lang w:val="uk-UA"/>
        </w:rPr>
        <w:t>нижча теплота згоряння палива, визначена за формулою Д. І. Менделєєва [28]</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Існує ряд експериментальних залежностей, які з тим або іншим ступенем точності дозволяють визначати середню за цикл тепловіддачу в стінки камери згоряння.  При виборі формули для розрахунку тепловіддачі в стінки слід враховувати умови її застосування.  Для карбюраторних двигунів втрати тепла в стінки за цикл можуть бути визначені за формулою Н. </w:t>
      </w:r>
      <w:proofErr w:type="spellStart"/>
      <w:r w:rsidRPr="007A3271">
        <w:rPr>
          <w:sz w:val="28"/>
          <w:szCs w:val="20"/>
          <w:lang w:val="uk-UA"/>
        </w:rPr>
        <w:t>Ожгіхіна</w:t>
      </w:r>
      <w:proofErr w:type="spellEnd"/>
      <w:r w:rsidRPr="007A3271">
        <w:rPr>
          <w:sz w:val="28"/>
          <w:szCs w:val="20"/>
          <w:lang w:val="uk-UA"/>
        </w:rPr>
        <w:t xml:space="preserve"> [33], отриманої в зручній формі:</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464210">
      <w:pPr>
        <w:widowControl w:val="0"/>
        <w:overflowPunct w:val="0"/>
        <w:autoSpaceDE w:val="0"/>
        <w:autoSpaceDN w:val="0"/>
        <w:adjustRightInd w:val="0"/>
        <w:spacing w:line="360" w:lineRule="auto"/>
        <w:ind w:firstLine="709"/>
        <w:jc w:val="right"/>
        <w:textAlignment w:val="baseline"/>
        <w:rPr>
          <w:sz w:val="28"/>
          <w:lang w:val="uk-UA"/>
        </w:rPr>
      </w:pPr>
      <w:r w:rsidRPr="007A3271">
        <w:rPr>
          <w:sz w:val="28"/>
          <w:lang w:val="uk-UA"/>
        </w:rPr>
        <w:tab/>
      </w:r>
      <w:r w:rsidRPr="007A3271">
        <w:rPr>
          <w:position w:val="-36"/>
          <w:lang w:val="uk-UA"/>
        </w:rPr>
        <w:object w:dxaOrig="6300" w:dyaOrig="980">
          <v:shape id="_x0000_i1060" type="#_x0000_t75" style="width:316.4pt;height:48.9pt" o:ole="">
            <v:imagedata r:id="rId103" o:title=""/>
          </v:shape>
          <o:OLEObject Type="Embed" ProgID="Equation.DSMT4" ShapeID="_x0000_i1060" DrawAspect="Content" ObjectID="_1669123843" r:id="rId104"/>
        </w:object>
      </w:r>
      <w:r w:rsidRPr="007A3271">
        <w:rPr>
          <w:sz w:val="28"/>
          <w:lang w:val="uk-UA"/>
        </w:rPr>
        <w:t>,</w:t>
      </w:r>
      <w:r w:rsidR="00464210">
        <w:rPr>
          <w:sz w:val="28"/>
          <w:lang w:val="uk-UA"/>
        </w:rPr>
        <w:t xml:space="preserve"> </w:t>
      </w:r>
      <w:r w:rsidRPr="007A3271">
        <w:rPr>
          <w:sz w:val="28"/>
          <w:lang w:val="uk-UA"/>
        </w:rPr>
        <w:tab/>
      </w:r>
      <w:r>
        <w:rPr>
          <w:sz w:val="28"/>
          <w:lang w:val="uk-UA"/>
        </w:rPr>
        <w:t>(2.</w:t>
      </w:r>
      <w:r w:rsidRPr="007A3271">
        <w:rPr>
          <w:sz w:val="28"/>
          <w:lang w:val="uk-UA"/>
        </w:rPr>
        <w:t>31)</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rFonts w:ascii="Arial Unicode MS" w:eastAsia="Arial Unicode MS" w:hAnsi="Arial Unicode MS" w:cs="Arial Unicode MS"/>
          <w:sz w:val="28"/>
          <w:szCs w:val="20"/>
          <w:lang w:val="uk-UA"/>
        </w:rPr>
        <w:t> </w:t>
      </w:r>
      <w:proofErr w:type="spellStart"/>
      <w:r w:rsidRPr="007A3271">
        <w:rPr>
          <w:i/>
          <w:sz w:val="28"/>
          <w:szCs w:val="20"/>
          <w:lang w:val="uk-UA"/>
        </w:rPr>
        <w:t>i</w:t>
      </w:r>
      <w:r w:rsidRPr="007A3271">
        <w:rPr>
          <w:i/>
          <w:sz w:val="28"/>
          <w:szCs w:val="20"/>
          <w:vertAlign w:val="subscript"/>
          <w:lang w:val="uk-UA"/>
        </w:rPr>
        <w:t>ц</w:t>
      </w:r>
      <w:proofErr w:type="spellEnd"/>
      <w:r w:rsidRPr="007A3271">
        <w:rPr>
          <w:sz w:val="28"/>
          <w:szCs w:val="20"/>
          <w:lang w:val="uk-UA"/>
        </w:rPr>
        <w:t xml:space="preserve"> — кількість циліндрів;</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sym w:font="Symbol" w:char="F074"/>
      </w:r>
      <w:r w:rsidRPr="007A3271">
        <w:rPr>
          <w:i/>
          <w:iCs/>
          <w:sz w:val="28"/>
          <w:szCs w:val="20"/>
          <w:vertAlign w:val="subscript"/>
          <w:lang w:val="uk-UA"/>
        </w:rPr>
        <w:t>д</w:t>
      </w:r>
      <w:r w:rsidRPr="007A3271">
        <w:rPr>
          <w:sz w:val="28"/>
          <w:szCs w:val="20"/>
          <w:lang w:val="uk-UA"/>
        </w:rPr>
        <w:t xml:space="preserve"> — </w:t>
      </w:r>
      <w:proofErr w:type="spellStart"/>
      <w:r w:rsidRPr="007A3271">
        <w:rPr>
          <w:sz w:val="28"/>
          <w:szCs w:val="20"/>
          <w:lang w:val="uk-UA"/>
        </w:rPr>
        <w:t>тактність</w:t>
      </w:r>
      <w:proofErr w:type="spellEnd"/>
      <w:r w:rsidRPr="007A3271">
        <w:rPr>
          <w:sz w:val="28"/>
          <w:szCs w:val="20"/>
          <w:lang w:val="uk-UA"/>
        </w:rPr>
        <w:t xml:space="preserve"> двигуна;</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sym w:font="Symbol" w:char="F072"/>
      </w:r>
      <w:r w:rsidRPr="007A3271">
        <w:rPr>
          <w:i/>
          <w:sz w:val="28"/>
          <w:szCs w:val="20"/>
          <w:vertAlign w:val="subscript"/>
          <w:lang w:val="uk-UA"/>
        </w:rPr>
        <w:t>к</w:t>
      </w:r>
      <w:r w:rsidRPr="007A3271">
        <w:rPr>
          <w:sz w:val="28"/>
          <w:szCs w:val="20"/>
          <w:lang w:val="uk-UA"/>
        </w:rPr>
        <w:t xml:space="preserve"> — щільність суміші після </w:t>
      </w:r>
      <w:proofErr w:type="spellStart"/>
      <w:r w:rsidRPr="007A3271">
        <w:rPr>
          <w:sz w:val="28"/>
          <w:szCs w:val="20"/>
          <w:lang w:val="uk-UA"/>
        </w:rPr>
        <w:t>продувочного</w:t>
      </w:r>
      <w:proofErr w:type="spellEnd"/>
      <w:r w:rsidRPr="007A3271">
        <w:rPr>
          <w:sz w:val="28"/>
          <w:szCs w:val="20"/>
          <w:lang w:val="uk-UA"/>
        </w:rPr>
        <w:t xml:space="preserve"> компресора.</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Так як час, за який стінки циліндра сприймають основну кількість тепла, практично дорівнює тривалості згоряння, то для двигунів можна з достатнім ступенем точності вважати, що втрати тепла в процесі згоряння дорівнюють кількості тепла, що відводиться в стінки циліндра за цикл.</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На підставі загальновідомих співвідношень питома корисна теплота, віднесена до одного кг робочої суміші:</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right"/>
        <w:textAlignment w:val="baseline"/>
        <w:rPr>
          <w:sz w:val="28"/>
          <w:lang w:val="uk-UA"/>
        </w:rPr>
      </w:pPr>
      <w:r w:rsidRPr="007A3271">
        <w:rPr>
          <w:sz w:val="28"/>
          <w:lang w:val="uk-UA"/>
        </w:rPr>
        <w:tab/>
      </w:r>
      <w:r>
        <w:rPr>
          <w:noProof/>
          <w:position w:val="-38"/>
          <w:sz w:val="28"/>
        </w:rPr>
        <w:drawing>
          <wp:inline distT="0" distB="0" distL="0" distR="0" wp14:anchorId="6FFFF781" wp14:editId="49C6FD7C">
            <wp:extent cx="2933700" cy="523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33700" cy="523875"/>
                    </a:xfrm>
                    <a:prstGeom prst="rect">
                      <a:avLst/>
                    </a:prstGeom>
                    <a:noFill/>
                    <a:ln>
                      <a:noFill/>
                    </a:ln>
                  </pic:spPr>
                </pic:pic>
              </a:graphicData>
            </a:graphic>
          </wp:inline>
        </w:drawing>
      </w:r>
      <w:r w:rsidRPr="007A3271">
        <w:rPr>
          <w:sz w:val="28"/>
          <w:lang w:val="uk-UA"/>
        </w:rPr>
        <w:t>.</w:t>
      </w:r>
      <w:r w:rsidRPr="007A3271">
        <w:rPr>
          <w:sz w:val="28"/>
          <w:lang w:val="uk-UA"/>
        </w:rPr>
        <w:tab/>
      </w:r>
      <w:r>
        <w:rPr>
          <w:sz w:val="28"/>
          <w:lang w:val="uk-UA"/>
        </w:rPr>
        <w:t xml:space="preserve">    </w:t>
      </w:r>
      <w:r w:rsidRPr="007A3271">
        <w:rPr>
          <w:sz w:val="28"/>
          <w:lang w:val="uk-UA"/>
        </w:rPr>
        <w:t xml:space="preserve">           </w:t>
      </w:r>
      <w:r>
        <w:rPr>
          <w:sz w:val="28"/>
          <w:lang w:val="uk-UA"/>
        </w:rPr>
        <w:t>(2.</w:t>
      </w:r>
      <w:r w:rsidRPr="007A3271">
        <w:rPr>
          <w:sz w:val="28"/>
          <w:lang w:val="uk-UA"/>
        </w:rPr>
        <w:t>32)</w:t>
      </w:r>
    </w:p>
    <w:p w:rsidR="00331EF9" w:rsidRPr="007A3271" w:rsidRDefault="00331EF9" w:rsidP="00331EF9">
      <w:pPr>
        <w:widowControl w:val="0"/>
        <w:overflowPunct w:val="0"/>
        <w:autoSpaceDE w:val="0"/>
        <w:autoSpaceDN w:val="0"/>
        <w:adjustRightInd w:val="0"/>
        <w:spacing w:line="360" w:lineRule="auto"/>
        <w:ind w:firstLine="709"/>
        <w:jc w:val="right"/>
        <w:textAlignment w:val="baseline"/>
        <w:rPr>
          <w:sz w:val="28"/>
          <w:lang w:val="uk-UA"/>
        </w:rPr>
      </w:pP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Далі розрахунок процесу згоряння ведеться в повній відповідності з методикою, запропонованою І. І. </w:t>
      </w:r>
      <w:proofErr w:type="spellStart"/>
      <w:r w:rsidRPr="007A3271">
        <w:rPr>
          <w:sz w:val="28"/>
          <w:szCs w:val="20"/>
          <w:lang w:val="uk-UA"/>
        </w:rPr>
        <w:t>Вібе</w:t>
      </w:r>
      <w:proofErr w:type="spellEnd"/>
      <w:r w:rsidRPr="007A3271">
        <w:rPr>
          <w:sz w:val="28"/>
          <w:szCs w:val="20"/>
          <w:lang w:val="uk-UA"/>
        </w:rPr>
        <w:t xml:space="preserve"> [34], з урахуванням зміни показника адіабати </w:t>
      </w:r>
      <w:r w:rsidRPr="007A3271">
        <w:rPr>
          <w:sz w:val="28"/>
          <w:szCs w:val="20"/>
          <w:lang w:val="uk-UA"/>
        </w:rPr>
        <w:lastRenderedPageBreak/>
        <w:t>до суміші газів в процесі згоряння.</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Розрахунок температур на окремих ділянках процесу згоряння ведеться методом послідовних наближень.  Кількість ділянок і їх величина визначається кроком </w:t>
      </w:r>
      <w:r w:rsidRPr="007A3271">
        <w:rPr>
          <w:sz w:val="28"/>
          <w:szCs w:val="20"/>
          <w:lang w:val="uk-UA"/>
        </w:rPr>
        <w:sym w:font="Symbol" w:char="F044"/>
      </w:r>
      <w:r w:rsidRPr="007A3271">
        <w:rPr>
          <w:sz w:val="28"/>
          <w:szCs w:val="20"/>
          <w:lang w:val="uk-UA"/>
        </w:rPr>
        <w:sym w:font="Symbol" w:char="F06A"/>
      </w:r>
      <w:r w:rsidRPr="007A3271">
        <w:rPr>
          <w:sz w:val="28"/>
          <w:szCs w:val="20"/>
          <w:lang w:val="uk-UA"/>
        </w:rPr>
        <w:t xml:space="preserve">. Для забезпечення достатньої точності </w:t>
      </w:r>
      <w:r w:rsidRPr="007A3271">
        <w:rPr>
          <w:sz w:val="28"/>
          <w:szCs w:val="20"/>
          <w:lang w:val="uk-UA"/>
        </w:rPr>
        <w:sym w:font="Symbol" w:char="F044"/>
      </w:r>
      <w:r w:rsidRPr="007A3271">
        <w:rPr>
          <w:sz w:val="28"/>
          <w:szCs w:val="20"/>
          <w:lang w:val="uk-UA"/>
        </w:rPr>
        <w:sym w:font="Symbol" w:char="F06A"/>
      </w:r>
      <w:r w:rsidRPr="007A3271">
        <w:rPr>
          <w:sz w:val="28"/>
          <w:szCs w:val="20"/>
          <w:lang w:val="uk-UA"/>
        </w:rPr>
        <w:t xml:space="preserve"> повинен бути 0,5 ... 2,5</w:t>
      </w:r>
      <w:r w:rsidRPr="007A3271">
        <w:rPr>
          <w:sz w:val="28"/>
          <w:szCs w:val="20"/>
          <w:vertAlign w:val="superscript"/>
          <w:lang w:val="uk-UA"/>
        </w:rPr>
        <w:t>0</w:t>
      </w:r>
      <w:r w:rsidRPr="007A3271">
        <w:rPr>
          <w:sz w:val="28"/>
          <w:szCs w:val="20"/>
          <w:lang w:val="uk-UA"/>
        </w:rPr>
        <w:t xml:space="preserve"> п.к.в., хоча застосування обчислювальної техніки дозволяє значно знизити значення </w:t>
      </w:r>
      <w:r w:rsidRPr="007A3271">
        <w:rPr>
          <w:sz w:val="28"/>
          <w:szCs w:val="20"/>
          <w:lang w:val="uk-UA"/>
        </w:rPr>
        <w:sym w:font="Symbol" w:char="F044"/>
      </w:r>
      <w:r w:rsidRPr="007A3271">
        <w:rPr>
          <w:sz w:val="28"/>
          <w:szCs w:val="20"/>
          <w:lang w:val="uk-UA"/>
        </w:rPr>
        <w:sym w:font="Symbol" w:char="F06A"/>
      </w:r>
      <w:r w:rsidRPr="007A3271">
        <w:rPr>
          <w:sz w:val="28"/>
          <w:szCs w:val="20"/>
          <w:lang w:val="uk-UA"/>
        </w:rPr>
        <w:t>.</w:t>
      </w:r>
    </w:p>
    <w:p w:rsidR="00331EF9" w:rsidRPr="007A3271" w:rsidRDefault="00331EF9" w:rsidP="00331EF9">
      <w:pPr>
        <w:widowControl w:val="0"/>
        <w:tabs>
          <w:tab w:val="center" w:pos="4933"/>
          <w:tab w:val="right" w:pos="9356"/>
        </w:tabs>
        <w:spacing w:line="360" w:lineRule="auto"/>
        <w:ind w:firstLine="709"/>
        <w:rPr>
          <w:sz w:val="28"/>
          <w:szCs w:val="20"/>
          <w:lang w:val="uk-UA"/>
        </w:rPr>
      </w:pPr>
      <w:r w:rsidRPr="007A3271">
        <w:rPr>
          <w:sz w:val="28"/>
          <w:szCs w:val="20"/>
          <w:lang w:val="uk-UA"/>
        </w:rPr>
        <w:t>Далі наведені основні залежності, необхідні для розрахунку процесу згоряння.</w:t>
      </w:r>
    </w:p>
    <w:p w:rsidR="00331EF9" w:rsidRDefault="00331EF9" w:rsidP="00331EF9">
      <w:pPr>
        <w:widowControl w:val="0"/>
        <w:tabs>
          <w:tab w:val="center" w:pos="4933"/>
          <w:tab w:val="right" w:pos="9356"/>
        </w:tabs>
        <w:spacing w:line="360" w:lineRule="auto"/>
        <w:ind w:firstLine="709"/>
        <w:rPr>
          <w:sz w:val="28"/>
          <w:szCs w:val="20"/>
          <w:lang w:val="uk-UA"/>
        </w:rPr>
      </w:pPr>
      <w:r w:rsidRPr="007A3271">
        <w:rPr>
          <w:sz w:val="28"/>
          <w:szCs w:val="20"/>
          <w:lang w:val="uk-UA"/>
        </w:rPr>
        <w:t>Частка згорілого палива:</w:t>
      </w:r>
    </w:p>
    <w:p w:rsidR="00331EF9" w:rsidRPr="007A3271" w:rsidRDefault="00331EF9" w:rsidP="00331EF9">
      <w:pPr>
        <w:widowControl w:val="0"/>
        <w:tabs>
          <w:tab w:val="center" w:pos="4933"/>
          <w:tab w:val="right" w:pos="9356"/>
        </w:tabs>
        <w:spacing w:line="360" w:lineRule="auto"/>
        <w:ind w:firstLine="709"/>
        <w:rPr>
          <w:sz w:val="28"/>
          <w:lang w:val="uk-UA"/>
        </w:rPr>
      </w:pPr>
      <w:r w:rsidRPr="007A3271">
        <w:rPr>
          <w:sz w:val="28"/>
          <w:lang w:val="uk-UA"/>
        </w:rPr>
        <w:tab/>
      </w:r>
    </w:p>
    <w:p w:rsidR="00331EF9" w:rsidRDefault="00331EF9" w:rsidP="00331EF9">
      <w:pPr>
        <w:widowControl w:val="0"/>
        <w:tabs>
          <w:tab w:val="center" w:pos="4933"/>
          <w:tab w:val="right" w:pos="9356"/>
        </w:tabs>
        <w:spacing w:line="360" w:lineRule="auto"/>
        <w:ind w:firstLine="709"/>
        <w:jc w:val="center"/>
        <w:rPr>
          <w:sz w:val="28"/>
          <w:lang w:val="uk-UA"/>
        </w:rPr>
      </w:pPr>
      <w:r w:rsidRPr="007A3271">
        <w:rPr>
          <w:position w:val="-6"/>
          <w:lang w:val="uk-UA"/>
        </w:rPr>
        <w:object w:dxaOrig="1680" w:dyaOrig="680">
          <v:shape id="_x0000_i1061" type="#_x0000_t75" style="width:99.1pt;height:40.3pt" o:ole="">
            <v:imagedata r:id="rId106" o:title=""/>
          </v:shape>
          <o:OLEObject Type="Embed" ProgID="Equation.DSMT4" ShapeID="_x0000_i1061" DrawAspect="Content" ObjectID="_1669123844" r:id="rId107"/>
        </w:object>
      </w:r>
      <w:r w:rsidRPr="007A3271">
        <w:rPr>
          <w:sz w:val="28"/>
          <w:lang w:val="uk-UA"/>
        </w:rPr>
        <w:t>,</w:t>
      </w:r>
    </w:p>
    <w:p w:rsidR="00331EF9" w:rsidRPr="007A3271" w:rsidRDefault="00331EF9" w:rsidP="00331EF9">
      <w:pPr>
        <w:widowControl w:val="0"/>
        <w:tabs>
          <w:tab w:val="center" w:pos="4933"/>
          <w:tab w:val="right" w:pos="9356"/>
        </w:tabs>
        <w:spacing w:line="360" w:lineRule="auto"/>
        <w:ind w:firstLine="709"/>
        <w:jc w:val="center"/>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де</w:t>
      </w:r>
      <w:r w:rsidRPr="007A3271">
        <w:rPr>
          <w:rFonts w:ascii="Arial Unicode MS" w:eastAsia="Arial Unicode MS" w:hAnsi="Arial Unicode MS" w:cs="Arial Unicode MS"/>
          <w:sz w:val="28"/>
          <w:szCs w:val="20"/>
          <w:lang w:val="uk-UA"/>
        </w:rPr>
        <w:t> </w:t>
      </w:r>
      <w:r w:rsidRPr="007A3271">
        <w:rPr>
          <w:rFonts w:eastAsia="Arial Unicode MS" w:cs="Arial Unicode MS"/>
          <w:sz w:val="28"/>
          <w:szCs w:val="20"/>
          <w:lang w:val="uk-UA"/>
        </w:rPr>
        <w:t xml:space="preserve">    </w:t>
      </w:r>
      <w:r w:rsidRPr="007A3271">
        <w:rPr>
          <w:i/>
          <w:sz w:val="28"/>
          <w:szCs w:val="20"/>
          <w:lang w:val="uk-UA"/>
        </w:rPr>
        <w:t>С</w:t>
      </w:r>
      <w:r w:rsidRPr="007A3271">
        <w:rPr>
          <w:sz w:val="28"/>
          <w:szCs w:val="20"/>
          <w:lang w:val="uk-UA"/>
        </w:rPr>
        <w:t xml:space="preserve">1 </w:t>
      </w:r>
      <w:r w:rsidRPr="007A3271">
        <w:rPr>
          <w:rFonts w:ascii="Symbol" w:hAnsi="Symbol"/>
          <w:sz w:val="28"/>
          <w:szCs w:val="20"/>
          <w:lang w:val="uk-UA"/>
        </w:rPr>
        <w:t></w:t>
      </w:r>
      <w:r w:rsidRPr="007A3271">
        <w:rPr>
          <w:rFonts w:ascii="Symbol" w:hAnsi="Symbol"/>
          <w:sz w:val="28"/>
          <w:szCs w:val="20"/>
          <w:lang w:val="uk-UA"/>
        </w:rPr>
        <w:t></w:t>
      </w:r>
      <w:proofErr w:type="spellStart"/>
      <w:r w:rsidRPr="007A3271">
        <w:rPr>
          <w:i/>
          <w:sz w:val="28"/>
          <w:szCs w:val="20"/>
          <w:lang w:val="uk-UA"/>
        </w:rPr>
        <w:t>ln</w:t>
      </w:r>
      <w:proofErr w:type="spellEnd"/>
      <w:r w:rsidRPr="007A3271">
        <w:rPr>
          <w:sz w:val="28"/>
          <w:szCs w:val="20"/>
          <w:lang w:val="uk-UA"/>
        </w:rPr>
        <w:t xml:space="preserve"> (1 – </w:t>
      </w:r>
      <w:proofErr w:type="spellStart"/>
      <w:r w:rsidRPr="007A3271">
        <w:rPr>
          <w:i/>
          <w:sz w:val="28"/>
          <w:szCs w:val="20"/>
          <w:lang w:val="uk-UA"/>
        </w:rPr>
        <w:t>x</w:t>
      </w:r>
      <w:r w:rsidRPr="007A3271">
        <w:rPr>
          <w:i/>
          <w:sz w:val="28"/>
          <w:szCs w:val="20"/>
          <w:vertAlign w:val="subscript"/>
          <w:lang w:val="uk-UA"/>
        </w:rPr>
        <w:t>z</w:t>
      </w:r>
      <w:proofErr w:type="spellEnd"/>
      <w:r w:rsidRPr="007A3271">
        <w:rPr>
          <w:sz w:val="28"/>
          <w:szCs w:val="20"/>
          <w:lang w:val="uk-UA"/>
        </w:rPr>
        <w:t>) — константа;</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roofErr w:type="spellStart"/>
      <w:r w:rsidRPr="007A3271">
        <w:rPr>
          <w:i/>
          <w:sz w:val="28"/>
          <w:szCs w:val="20"/>
          <w:lang w:val="uk-UA"/>
        </w:rPr>
        <w:t>х</w:t>
      </w:r>
      <w:r w:rsidRPr="007A3271">
        <w:rPr>
          <w:i/>
          <w:sz w:val="28"/>
          <w:szCs w:val="20"/>
          <w:vertAlign w:val="subscript"/>
          <w:lang w:val="uk-UA"/>
        </w:rPr>
        <w:t>z</w:t>
      </w:r>
      <w:proofErr w:type="spellEnd"/>
      <w:r w:rsidRPr="007A3271">
        <w:rPr>
          <w:sz w:val="28"/>
          <w:szCs w:val="20"/>
          <w:lang w:val="uk-UA"/>
        </w:rPr>
        <w:t xml:space="preserve"> — частка палива, що згоріла за весь процес згоряння може бути прийнята 0,95;</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sym w:font="Symbol" w:char="F06A"/>
      </w:r>
      <w:r w:rsidRPr="007A3271">
        <w:rPr>
          <w:i/>
          <w:sz w:val="28"/>
          <w:szCs w:val="20"/>
          <w:vertAlign w:val="subscript"/>
          <w:lang w:val="uk-UA"/>
        </w:rPr>
        <w:t>z</w:t>
      </w:r>
      <w:r w:rsidRPr="007A3271">
        <w:rPr>
          <w:sz w:val="28"/>
          <w:szCs w:val="20"/>
          <w:lang w:val="uk-UA"/>
        </w:rPr>
        <w:t xml:space="preserve"> — тривалість згоряння в </w:t>
      </w:r>
      <w:r w:rsidRPr="007A3271">
        <w:rPr>
          <w:sz w:val="28"/>
          <w:szCs w:val="20"/>
          <w:lang w:val="uk-UA"/>
        </w:rPr>
        <w:sym w:font="Symbol" w:char="F0B0"/>
      </w:r>
      <w:r w:rsidRPr="007A3271">
        <w:rPr>
          <w:sz w:val="28"/>
          <w:szCs w:val="20"/>
          <w:lang w:val="uk-UA"/>
        </w:rPr>
        <w:t xml:space="preserve"> </w:t>
      </w:r>
      <w:r w:rsidRPr="007A3271">
        <w:rPr>
          <w:i/>
          <w:iCs/>
          <w:sz w:val="28"/>
          <w:szCs w:val="20"/>
          <w:lang w:val="uk-UA"/>
        </w:rPr>
        <w:t>п.к.в.</w:t>
      </w:r>
      <w:r w:rsidRPr="007A3271">
        <w:rPr>
          <w:sz w:val="28"/>
          <w:szCs w:val="20"/>
          <w:lang w:val="uk-UA"/>
        </w:rPr>
        <w:t>;</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sym w:font="Symbol" w:char="F06A"/>
      </w:r>
      <w:r w:rsidRPr="007A3271">
        <w:rPr>
          <w:i/>
          <w:sz w:val="28"/>
          <w:szCs w:val="20"/>
          <w:vertAlign w:val="subscript"/>
          <w:lang w:val="uk-UA"/>
        </w:rPr>
        <w:t>г</w:t>
      </w:r>
      <w:r w:rsidRPr="007A3271">
        <w:rPr>
          <w:sz w:val="28"/>
          <w:szCs w:val="20"/>
          <w:lang w:val="uk-UA"/>
        </w:rPr>
        <w:t xml:space="preserve"> — кут повороту колінчастого вала двигуна з моменту подачі іскри;</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i/>
          <w:sz w:val="28"/>
          <w:szCs w:val="20"/>
          <w:lang w:val="uk-UA"/>
        </w:rPr>
        <w:t>т</w:t>
      </w:r>
      <w:r w:rsidRPr="007A3271">
        <w:rPr>
          <w:sz w:val="28"/>
          <w:szCs w:val="20"/>
          <w:lang w:val="uk-UA"/>
        </w:rPr>
        <w:t xml:space="preserve"> — показник характеру згоряння.</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Поточне значення коефіцієнта молекулярної зміни робочої суміші:</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r w:rsidRPr="007A3271">
        <w:rPr>
          <w:sz w:val="28"/>
          <w:lang w:val="uk-UA"/>
        </w:rPr>
        <w:sym w:font="Symbol" w:char="F062"/>
      </w:r>
      <w:r w:rsidRPr="007A3271">
        <w:rPr>
          <w:sz w:val="28"/>
          <w:lang w:val="uk-UA"/>
        </w:rPr>
        <w:t xml:space="preserve"> </w:t>
      </w:r>
      <w:r w:rsidRPr="007A3271">
        <w:rPr>
          <w:rFonts w:ascii="Symbol" w:hAnsi="Symbol"/>
          <w:sz w:val="28"/>
          <w:lang w:val="uk-UA"/>
        </w:rPr>
        <w:t></w:t>
      </w:r>
      <w:r w:rsidRPr="007A3271">
        <w:rPr>
          <w:rFonts w:ascii="Symbol" w:hAnsi="Symbol"/>
          <w:sz w:val="28"/>
          <w:lang w:val="uk-UA"/>
        </w:rPr>
        <w:t></w:t>
      </w:r>
      <w:r w:rsidRPr="007A3271">
        <w:rPr>
          <w:sz w:val="28"/>
          <w:lang w:val="uk-UA"/>
        </w:rPr>
        <w:t>1 + (</w:t>
      </w:r>
      <w:r w:rsidRPr="007A3271">
        <w:rPr>
          <w:sz w:val="28"/>
          <w:lang w:val="uk-UA"/>
        </w:rPr>
        <w:sym w:font="Symbol" w:char="F062"/>
      </w:r>
      <w:proofErr w:type="spellStart"/>
      <w:r w:rsidRPr="007A3271">
        <w:rPr>
          <w:sz w:val="28"/>
          <w:vertAlign w:val="subscript"/>
          <w:lang w:val="uk-UA"/>
        </w:rPr>
        <w:t>max</w:t>
      </w:r>
      <w:proofErr w:type="spellEnd"/>
      <w:r w:rsidRPr="007A3271">
        <w:rPr>
          <w:sz w:val="28"/>
          <w:lang w:val="uk-UA"/>
        </w:rPr>
        <w:t xml:space="preserve"> – 1) </w:t>
      </w:r>
      <w:r w:rsidRPr="007A3271">
        <w:rPr>
          <w:i/>
          <w:sz w:val="28"/>
          <w:lang w:val="uk-UA"/>
        </w:rPr>
        <w:t>x</w:t>
      </w:r>
      <w:r w:rsidRPr="007A3271">
        <w:rPr>
          <w:sz w:val="28"/>
          <w:lang w:val="uk-UA"/>
        </w:rPr>
        <w:t>,</w:t>
      </w:r>
    </w:p>
    <w:p w:rsidR="00331EF9" w:rsidRPr="007A3271" w:rsidRDefault="00331EF9" w:rsidP="00331EF9">
      <w:pPr>
        <w:widowControl w:val="0"/>
        <w:overflowPunct w:val="0"/>
        <w:autoSpaceDE w:val="0"/>
        <w:autoSpaceDN w:val="0"/>
        <w:adjustRightInd w:val="0"/>
        <w:spacing w:line="360" w:lineRule="auto"/>
        <w:ind w:firstLine="709"/>
        <w:jc w:val="center"/>
        <w:textAlignment w:val="baseline"/>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sz w:val="28"/>
          <w:szCs w:val="20"/>
          <w:lang w:val="uk-UA"/>
        </w:rPr>
        <w:sym w:font="Symbol" w:char="F062"/>
      </w:r>
      <w:proofErr w:type="spellStart"/>
      <w:r w:rsidRPr="007A3271">
        <w:rPr>
          <w:sz w:val="28"/>
          <w:szCs w:val="20"/>
          <w:vertAlign w:val="subscript"/>
          <w:lang w:val="uk-UA"/>
        </w:rPr>
        <w:t>max</w:t>
      </w:r>
      <w:proofErr w:type="spellEnd"/>
      <w:r w:rsidRPr="007A3271">
        <w:rPr>
          <w:sz w:val="28"/>
          <w:szCs w:val="20"/>
          <w:vertAlign w:val="subscript"/>
          <w:lang w:val="uk-UA"/>
        </w:rPr>
        <w:t xml:space="preserve"> </w:t>
      </w:r>
      <w:r w:rsidRPr="007A3271">
        <w:rPr>
          <w:sz w:val="28"/>
          <w:szCs w:val="20"/>
          <w:lang w:val="uk-UA"/>
        </w:rPr>
        <w:t>— коефіцієнт молекулярної зміни робочої суміші по закінченню процесу згоряння.</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Показник адіабати для продуктів згоряння бензину можна визначити по емпіричним </w:t>
      </w:r>
      <w:proofErr w:type="spellStart"/>
      <w:r w:rsidRPr="007A3271">
        <w:rPr>
          <w:sz w:val="28"/>
          <w:szCs w:val="20"/>
          <w:lang w:val="uk-UA"/>
        </w:rPr>
        <w:t>залежностям</w:t>
      </w:r>
      <w:proofErr w:type="spellEnd"/>
      <w:r w:rsidRPr="007A3271">
        <w:rPr>
          <w:sz w:val="28"/>
          <w:szCs w:val="20"/>
          <w:lang w:val="uk-UA"/>
        </w:rPr>
        <w:t xml:space="preserve"> [34]:</w:t>
      </w:r>
    </w:p>
    <w:p w:rsidR="00331EF9" w:rsidRDefault="00331EF9" w:rsidP="00331EF9">
      <w:pPr>
        <w:widowControl w:val="0"/>
        <w:overflowPunct w:val="0"/>
        <w:autoSpaceDE w:val="0"/>
        <w:autoSpaceDN w:val="0"/>
        <w:adjustRightInd w:val="0"/>
        <w:spacing w:line="360" w:lineRule="auto"/>
        <w:ind w:firstLine="709"/>
        <w:jc w:val="both"/>
        <w:textAlignment w:val="baseline"/>
        <w:rPr>
          <w:kern w:val="28"/>
          <w:sz w:val="28"/>
          <w:szCs w:val="20"/>
          <w:lang w:val="uk-UA"/>
        </w:rPr>
      </w:pPr>
      <w:r w:rsidRPr="007A3271">
        <w:rPr>
          <w:kern w:val="28"/>
          <w:sz w:val="28"/>
          <w:szCs w:val="20"/>
          <w:lang w:val="uk-UA"/>
        </w:rPr>
        <w:t xml:space="preserve">для </w:t>
      </w:r>
      <w:r w:rsidRPr="007A3271">
        <w:rPr>
          <w:kern w:val="28"/>
          <w:sz w:val="28"/>
          <w:szCs w:val="20"/>
          <w:lang w:val="uk-UA"/>
        </w:rPr>
        <w:sym w:font="Symbol" w:char="F061"/>
      </w:r>
      <w:r w:rsidRPr="007A3271">
        <w:rPr>
          <w:kern w:val="28"/>
          <w:sz w:val="28"/>
          <w:szCs w:val="20"/>
          <w:lang w:val="uk-UA"/>
        </w:rPr>
        <w:t xml:space="preserve"> </w:t>
      </w:r>
      <w:r w:rsidRPr="007A3271">
        <w:rPr>
          <w:kern w:val="28"/>
          <w:sz w:val="28"/>
          <w:szCs w:val="20"/>
          <w:lang w:val="uk-UA"/>
        </w:rPr>
        <w:sym w:font="Symbol" w:char="F0A3"/>
      </w:r>
      <w:r w:rsidRPr="007A3271">
        <w:rPr>
          <w:kern w:val="28"/>
          <w:sz w:val="28"/>
          <w:szCs w:val="20"/>
          <w:lang w:val="uk-UA"/>
        </w:rPr>
        <w:t xml:space="preserve"> 1</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kern w:val="28"/>
          <w:sz w:val="28"/>
          <w:szCs w:val="20"/>
          <w:lang w:val="uk-UA"/>
        </w:rPr>
      </w:pPr>
    </w:p>
    <w:p w:rsidR="00331EF9" w:rsidRDefault="00331EF9" w:rsidP="00331EF9">
      <w:pPr>
        <w:widowControl w:val="0"/>
        <w:tabs>
          <w:tab w:val="center" w:pos="4933"/>
          <w:tab w:val="right" w:pos="9356"/>
        </w:tabs>
        <w:spacing w:line="360" w:lineRule="auto"/>
        <w:rPr>
          <w:sz w:val="28"/>
          <w:lang w:val="uk-UA"/>
        </w:rPr>
      </w:pPr>
      <w:r w:rsidRPr="007A3271">
        <w:rPr>
          <w:sz w:val="28"/>
          <w:lang w:val="uk-UA"/>
        </w:rPr>
        <w:lastRenderedPageBreak/>
        <w:tab/>
      </w:r>
      <w:r w:rsidRPr="007A3271">
        <w:rPr>
          <w:position w:val="-34"/>
          <w:lang w:val="uk-UA"/>
        </w:rPr>
        <w:object w:dxaOrig="6880" w:dyaOrig="820">
          <v:shape id="_x0000_i1062" type="#_x0000_t75" style="width:344.15pt;height:40.95pt" o:ole="">
            <v:imagedata r:id="rId108" o:title=""/>
          </v:shape>
          <o:OLEObject Type="Embed" ProgID="Equation.DSMT4" ShapeID="_x0000_i1062" DrawAspect="Content" ObjectID="_1669123845" r:id="rId109"/>
        </w:object>
      </w:r>
      <w:r w:rsidRPr="007A3271">
        <w:rPr>
          <w:sz w:val="28"/>
          <w:lang w:val="uk-UA"/>
        </w:rPr>
        <w:t>;</w:t>
      </w:r>
    </w:p>
    <w:p w:rsidR="00331EF9" w:rsidRPr="007A327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tabs>
          <w:tab w:val="num" w:pos="360"/>
        </w:tabs>
        <w:overflowPunct w:val="0"/>
        <w:autoSpaceDE w:val="0"/>
        <w:autoSpaceDN w:val="0"/>
        <w:adjustRightInd w:val="0"/>
        <w:spacing w:line="360" w:lineRule="auto"/>
        <w:ind w:firstLine="709"/>
        <w:jc w:val="both"/>
        <w:textAlignment w:val="baseline"/>
        <w:rPr>
          <w:kern w:val="28"/>
          <w:sz w:val="28"/>
          <w:szCs w:val="20"/>
          <w:lang w:val="uk-UA"/>
        </w:rPr>
      </w:pPr>
      <w:r w:rsidRPr="007A3271">
        <w:rPr>
          <w:kern w:val="28"/>
          <w:sz w:val="28"/>
          <w:szCs w:val="20"/>
          <w:lang w:val="uk-UA"/>
        </w:rPr>
        <w:t xml:space="preserve">для </w:t>
      </w:r>
      <w:r w:rsidRPr="007A3271">
        <w:rPr>
          <w:kern w:val="28"/>
          <w:sz w:val="28"/>
          <w:szCs w:val="20"/>
          <w:lang w:val="uk-UA"/>
        </w:rPr>
        <w:sym w:font="Symbol" w:char="F061"/>
      </w:r>
      <w:r w:rsidRPr="007A3271">
        <w:rPr>
          <w:kern w:val="28"/>
          <w:sz w:val="28"/>
          <w:szCs w:val="20"/>
          <w:lang w:val="uk-UA"/>
        </w:rPr>
        <w:t xml:space="preserve"> &gt; 1</w:t>
      </w:r>
    </w:p>
    <w:p w:rsidR="00331EF9" w:rsidRPr="007A3271" w:rsidRDefault="00331EF9" w:rsidP="00331EF9">
      <w:pPr>
        <w:widowControl w:val="0"/>
        <w:tabs>
          <w:tab w:val="num" w:pos="360"/>
        </w:tabs>
        <w:overflowPunct w:val="0"/>
        <w:autoSpaceDE w:val="0"/>
        <w:autoSpaceDN w:val="0"/>
        <w:adjustRightInd w:val="0"/>
        <w:spacing w:line="360" w:lineRule="auto"/>
        <w:ind w:firstLine="709"/>
        <w:jc w:val="both"/>
        <w:textAlignment w:val="baseline"/>
        <w:rPr>
          <w:kern w:val="28"/>
          <w:sz w:val="28"/>
          <w:szCs w:val="20"/>
          <w:lang w:val="uk-UA"/>
        </w:rPr>
      </w:pPr>
    </w:p>
    <w:p w:rsidR="00331EF9" w:rsidRDefault="00331EF9" w:rsidP="00331EF9">
      <w:pPr>
        <w:widowControl w:val="0"/>
        <w:tabs>
          <w:tab w:val="center" w:pos="4933"/>
          <w:tab w:val="right" w:pos="9356"/>
        </w:tabs>
        <w:spacing w:line="360" w:lineRule="auto"/>
        <w:rPr>
          <w:sz w:val="28"/>
          <w:lang w:val="uk-UA"/>
        </w:rPr>
      </w:pPr>
      <w:r w:rsidRPr="007A3271">
        <w:rPr>
          <w:sz w:val="28"/>
          <w:lang w:val="uk-UA"/>
        </w:rPr>
        <w:tab/>
      </w:r>
      <w:r w:rsidRPr="007A3271">
        <w:rPr>
          <w:position w:val="-32"/>
          <w:lang w:val="uk-UA"/>
        </w:rPr>
        <w:object w:dxaOrig="5240" w:dyaOrig="780">
          <v:shape id="_x0000_i1063" type="#_x0000_t75" style="width:262.9pt;height:38.95pt" o:ole="">
            <v:imagedata r:id="rId110" o:title=""/>
          </v:shape>
          <o:OLEObject Type="Embed" ProgID="Equation.DSMT4" ShapeID="_x0000_i1063" DrawAspect="Content" ObjectID="_1669123846" r:id="rId111"/>
        </w:object>
      </w:r>
      <w:r w:rsidRPr="007A3271">
        <w:rPr>
          <w:sz w:val="28"/>
          <w:lang w:val="uk-UA"/>
        </w:rPr>
        <w:t xml:space="preserve">. </w:t>
      </w:r>
    </w:p>
    <w:p w:rsidR="00331EF9" w:rsidRPr="007A327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tabs>
          <w:tab w:val="center" w:pos="4933"/>
          <w:tab w:val="right" w:pos="9356"/>
        </w:tabs>
        <w:spacing w:line="360" w:lineRule="auto"/>
        <w:ind w:firstLine="709"/>
        <w:jc w:val="both"/>
        <w:rPr>
          <w:sz w:val="28"/>
          <w:szCs w:val="20"/>
          <w:lang w:val="uk-UA"/>
        </w:rPr>
      </w:pPr>
      <w:r w:rsidRPr="007A3271">
        <w:rPr>
          <w:sz w:val="28"/>
          <w:szCs w:val="20"/>
          <w:lang w:val="uk-UA"/>
        </w:rPr>
        <w:t>В межах температур 750 ... 2800 К наведені залежності дають похибку в порівнянні з експериментальними даними до 0,2% [34].</w:t>
      </w:r>
    </w:p>
    <w:p w:rsidR="00331EF9" w:rsidRDefault="00331EF9" w:rsidP="00331EF9">
      <w:pPr>
        <w:widowControl w:val="0"/>
        <w:tabs>
          <w:tab w:val="center" w:pos="4933"/>
          <w:tab w:val="right" w:pos="9356"/>
        </w:tabs>
        <w:spacing w:line="360" w:lineRule="auto"/>
        <w:ind w:firstLine="709"/>
        <w:jc w:val="both"/>
        <w:rPr>
          <w:sz w:val="28"/>
          <w:szCs w:val="20"/>
          <w:lang w:val="uk-UA"/>
        </w:rPr>
      </w:pPr>
    </w:p>
    <w:p w:rsidR="00331EF9" w:rsidRPr="007A3271" w:rsidRDefault="00331EF9" w:rsidP="00331EF9">
      <w:pPr>
        <w:widowControl w:val="0"/>
        <w:tabs>
          <w:tab w:val="center" w:pos="4933"/>
          <w:tab w:val="right" w:pos="9356"/>
        </w:tabs>
        <w:spacing w:line="360" w:lineRule="auto"/>
        <w:ind w:firstLine="709"/>
        <w:jc w:val="both"/>
        <w:rPr>
          <w:sz w:val="28"/>
          <w:szCs w:val="20"/>
          <w:lang w:val="uk-UA"/>
        </w:rPr>
      </w:pPr>
    </w:p>
    <w:p w:rsidR="00331EF9" w:rsidRDefault="00331EF9" w:rsidP="00331EF9">
      <w:pPr>
        <w:widowControl w:val="0"/>
        <w:tabs>
          <w:tab w:val="center" w:pos="4933"/>
          <w:tab w:val="right" w:pos="9356"/>
        </w:tabs>
        <w:spacing w:line="360" w:lineRule="auto"/>
        <w:ind w:firstLine="709"/>
        <w:rPr>
          <w:sz w:val="28"/>
          <w:lang w:val="uk-UA"/>
        </w:rPr>
      </w:pPr>
      <w:r w:rsidRPr="007A3271">
        <w:rPr>
          <w:sz w:val="28"/>
          <w:szCs w:val="20"/>
          <w:lang w:val="uk-UA"/>
        </w:rPr>
        <w:t>Відвернена швидкість згоряння:</w:t>
      </w:r>
      <w:r w:rsidRPr="007A3271">
        <w:rPr>
          <w:sz w:val="28"/>
          <w:lang w:val="uk-UA"/>
        </w:rPr>
        <w:tab/>
      </w:r>
    </w:p>
    <w:p w:rsidR="00331EF9" w:rsidRPr="007A3271" w:rsidRDefault="00331EF9" w:rsidP="00331EF9">
      <w:pPr>
        <w:widowControl w:val="0"/>
        <w:tabs>
          <w:tab w:val="center" w:pos="4933"/>
          <w:tab w:val="right" w:pos="9356"/>
        </w:tabs>
        <w:spacing w:line="360" w:lineRule="auto"/>
        <w:ind w:firstLine="709"/>
        <w:rPr>
          <w:sz w:val="28"/>
          <w:lang w:val="uk-UA"/>
        </w:rPr>
      </w:pPr>
    </w:p>
    <w:p w:rsidR="00331EF9" w:rsidRDefault="00331EF9" w:rsidP="00331EF9">
      <w:pPr>
        <w:widowControl w:val="0"/>
        <w:tabs>
          <w:tab w:val="center" w:pos="4933"/>
          <w:tab w:val="right" w:pos="9356"/>
        </w:tabs>
        <w:spacing w:line="360" w:lineRule="auto"/>
        <w:jc w:val="center"/>
        <w:rPr>
          <w:sz w:val="28"/>
          <w:lang w:val="uk-UA"/>
        </w:rPr>
      </w:pPr>
      <w:r w:rsidRPr="007A3271">
        <w:rPr>
          <w:position w:val="-36"/>
          <w:lang w:val="uk-UA"/>
        </w:rPr>
        <w:object w:dxaOrig="3560" w:dyaOrig="980">
          <v:shape id="_x0000_i1064" type="#_x0000_t75" style="width:178.35pt;height:48.9pt" o:ole="">
            <v:imagedata r:id="rId112" o:title=""/>
          </v:shape>
          <o:OLEObject Type="Embed" ProgID="Equation.DSMT4" ShapeID="_x0000_i1064" DrawAspect="Content" ObjectID="_1669123847" r:id="rId113"/>
        </w:object>
      </w:r>
      <w:r w:rsidRPr="007A3271">
        <w:rPr>
          <w:sz w:val="28"/>
          <w:lang w:val="uk-UA"/>
        </w:rPr>
        <w:t>.</w:t>
      </w:r>
    </w:p>
    <w:p w:rsidR="00331EF9" w:rsidRPr="007A3271" w:rsidRDefault="00331EF9" w:rsidP="00331EF9">
      <w:pPr>
        <w:widowControl w:val="0"/>
        <w:tabs>
          <w:tab w:val="center" w:pos="4933"/>
          <w:tab w:val="right" w:pos="9356"/>
        </w:tabs>
        <w:spacing w:line="360" w:lineRule="auto"/>
        <w:jc w:val="center"/>
        <w:rPr>
          <w:sz w:val="28"/>
          <w:lang w:val="uk-UA"/>
        </w:rPr>
      </w:pPr>
    </w:p>
    <w:p w:rsidR="00331EF9" w:rsidRDefault="00331EF9" w:rsidP="00331EF9">
      <w:pPr>
        <w:widowControl w:val="0"/>
        <w:tabs>
          <w:tab w:val="center" w:pos="4933"/>
          <w:tab w:val="right" w:pos="9356"/>
        </w:tabs>
        <w:spacing w:line="360" w:lineRule="auto"/>
        <w:ind w:firstLine="709"/>
        <w:rPr>
          <w:sz w:val="28"/>
          <w:szCs w:val="20"/>
          <w:lang w:val="uk-UA"/>
        </w:rPr>
      </w:pPr>
      <w:r w:rsidRPr="007A3271">
        <w:rPr>
          <w:sz w:val="28"/>
          <w:szCs w:val="20"/>
          <w:lang w:val="uk-UA"/>
        </w:rPr>
        <w:t xml:space="preserve">Тиск в кінці </w:t>
      </w:r>
      <w:r w:rsidRPr="007A3271">
        <w:rPr>
          <w:i/>
          <w:sz w:val="28"/>
          <w:szCs w:val="20"/>
          <w:lang w:val="uk-UA"/>
        </w:rPr>
        <w:t>i</w:t>
      </w:r>
      <w:r>
        <w:rPr>
          <w:sz w:val="28"/>
          <w:szCs w:val="20"/>
          <w:lang w:val="uk-UA"/>
        </w:rPr>
        <w:t>-ї</w:t>
      </w:r>
      <w:r w:rsidRPr="007A3271">
        <w:rPr>
          <w:sz w:val="28"/>
          <w:szCs w:val="20"/>
          <w:lang w:val="uk-UA"/>
        </w:rPr>
        <w:t xml:space="preserve"> ділянки:</w:t>
      </w:r>
    </w:p>
    <w:p w:rsidR="00331EF9" w:rsidRDefault="00331EF9" w:rsidP="00331EF9">
      <w:pPr>
        <w:widowControl w:val="0"/>
        <w:tabs>
          <w:tab w:val="center" w:pos="4933"/>
          <w:tab w:val="right" w:pos="9356"/>
        </w:tabs>
        <w:spacing w:line="360" w:lineRule="auto"/>
        <w:ind w:firstLine="709"/>
        <w:rPr>
          <w:sz w:val="28"/>
          <w:szCs w:val="20"/>
          <w:lang w:val="uk-UA"/>
        </w:rPr>
      </w:pPr>
    </w:p>
    <w:p w:rsidR="00331EF9" w:rsidRDefault="00331EF9" w:rsidP="00331EF9">
      <w:pPr>
        <w:widowControl w:val="0"/>
        <w:tabs>
          <w:tab w:val="center" w:pos="4933"/>
          <w:tab w:val="right" w:pos="9356"/>
        </w:tabs>
        <w:spacing w:line="360" w:lineRule="auto"/>
        <w:ind w:firstLine="709"/>
        <w:rPr>
          <w:sz w:val="28"/>
          <w:lang w:val="uk-UA"/>
        </w:rPr>
      </w:pPr>
      <w:r w:rsidRPr="007A3271">
        <w:rPr>
          <w:sz w:val="28"/>
          <w:lang w:val="uk-UA"/>
        </w:rPr>
        <w:tab/>
      </w:r>
      <w:r w:rsidRPr="007A3271">
        <w:rPr>
          <w:position w:val="-44"/>
          <w:lang w:val="uk-UA"/>
        </w:rPr>
        <w:object w:dxaOrig="7960" w:dyaOrig="1020">
          <v:shape id="_x0000_i1065" type="#_x0000_t75" style="width:398.3pt;height:51.5pt" o:ole="">
            <v:imagedata r:id="rId114" o:title=""/>
          </v:shape>
          <o:OLEObject Type="Embed" ProgID="Equation.DSMT4" ShapeID="_x0000_i1065" DrawAspect="Content" ObjectID="_1669123848" r:id="rId115"/>
        </w:object>
      </w:r>
      <w:r w:rsidRPr="007A3271">
        <w:rPr>
          <w:sz w:val="28"/>
          <w:lang w:val="uk-UA"/>
        </w:rPr>
        <w:t>,</w:t>
      </w:r>
    </w:p>
    <w:p w:rsidR="00331EF9" w:rsidRPr="007A3271" w:rsidRDefault="00331EF9" w:rsidP="00331EF9">
      <w:pPr>
        <w:widowControl w:val="0"/>
        <w:tabs>
          <w:tab w:val="center" w:pos="4933"/>
          <w:tab w:val="right" w:pos="9356"/>
        </w:tabs>
        <w:spacing w:line="360" w:lineRule="auto"/>
        <w:ind w:firstLine="709"/>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sz w:val="28"/>
          <w:szCs w:val="20"/>
          <w:lang w:val="uk-UA"/>
        </w:rPr>
        <w:sym w:font="Symbol" w:char="F071"/>
      </w:r>
      <w:r w:rsidRPr="007A3271">
        <w:rPr>
          <w:sz w:val="28"/>
          <w:szCs w:val="20"/>
          <w:lang w:val="uk-UA"/>
        </w:rPr>
        <w:t xml:space="preserve"> — кут випередження запалювання;</w:t>
      </w:r>
    </w:p>
    <w:p w:rsidR="00331EF9" w:rsidRDefault="00331EF9" w:rsidP="00331EF9">
      <w:pPr>
        <w:spacing w:line="360" w:lineRule="auto"/>
        <w:jc w:val="both"/>
        <w:rPr>
          <w:sz w:val="28"/>
          <w:szCs w:val="20"/>
          <w:lang w:val="uk-UA"/>
        </w:rPr>
      </w:pPr>
      <w:proofErr w:type="spellStart"/>
      <w:r w:rsidRPr="007A3271">
        <w:rPr>
          <w:i/>
          <w:sz w:val="28"/>
          <w:szCs w:val="20"/>
          <w:lang w:val="uk-UA"/>
        </w:rPr>
        <w:t>V</w:t>
      </w:r>
      <w:r w:rsidRPr="007A3271">
        <w:rPr>
          <w:i/>
          <w:sz w:val="28"/>
          <w:szCs w:val="20"/>
          <w:vertAlign w:val="subscript"/>
          <w:lang w:val="uk-UA"/>
        </w:rPr>
        <w:t>а</w:t>
      </w:r>
      <w:proofErr w:type="spellEnd"/>
      <w:r w:rsidRPr="007A3271">
        <w:rPr>
          <w:sz w:val="28"/>
          <w:szCs w:val="20"/>
          <w:lang w:val="uk-UA"/>
        </w:rPr>
        <w:t xml:space="preserve"> — питомий об'єм суміші на початку стиску;</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i/>
          <w:sz w:val="28"/>
          <w:szCs w:val="20"/>
          <w:lang w:val="uk-UA"/>
        </w:rPr>
        <w:t>i</w:t>
      </w:r>
      <w:r w:rsidRPr="007A3271">
        <w:rPr>
          <w:sz w:val="28"/>
          <w:szCs w:val="20"/>
          <w:lang w:val="uk-UA"/>
        </w:rPr>
        <w:t xml:space="preserve"> – 1 — попередня ділянка;</w:t>
      </w: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sym w:font="Symbol" w:char="F079"/>
      </w:r>
      <w:r w:rsidRPr="007A3271">
        <w:rPr>
          <w:sz w:val="28"/>
          <w:szCs w:val="20"/>
          <w:lang w:val="uk-UA"/>
        </w:rPr>
        <w:t xml:space="preserve"> — кінематична функція</w:t>
      </w:r>
    </w:p>
    <w:p w:rsidR="00331EF9" w:rsidRDefault="00331EF9" w:rsidP="00331EF9">
      <w:pPr>
        <w:widowControl w:val="0"/>
        <w:tabs>
          <w:tab w:val="center" w:pos="4933"/>
          <w:tab w:val="right" w:pos="9356"/>
        </w:tabs>
        <w:spacing w:line="360" w:lineRule="auto"/>
        <w:rPr>
          <w:sz w:val="28"/>
          <w:lang w:val="uk-UA"/>
        </w:rPr>
      </w:pPr>
      <w:r w:rsidRPr="007A3271">
        <w:rPr>
          <w:sz w:val="28"/>
          <w:lang w:val="uk-UA"/>
        </w:rPr>
        <w:tab/>
      </w:r>
      <w:r>
        <w:rPr>
          <w:noProof/>
          <w:position w:val="-26"/>
          <w:sz w:val="28"/>
        </w:rPr>
        <w:drawing>
          <wp:inline distT="0" distB="0" distL="0" distR="0" wp14:anchorId="71F74DFE" wp14:editId="37780235">
            <wp:extent cx="1095375" cy="4381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5375" cy="438150"/>
                    </a:xfrm>
                    <a:prstGeom prst="rect">
                      <a:avLst/>
                    </a:prstGeom>
                    <a:noFill/>
                    <a:ln>
                      <a:noFill/>
                    </a:ln>
                  </pic:spPr>
                </pic:pic>
              </a:graphicData>
            </a:graphic>
          </wp:inline>
        </w:drawing>
      </w:r>
      <w:r w:rsidRPr="007A3271">
        <w:rPr>
          <w:sz w:val="28"/>
          <w:lang w:val="uk-UA"/>
        </w:rPr>
        <w:t>.</w:t>
      </w:r>
    </w:p>
    <w:p w:rsidR="00331EF9" w:rsidRPr="007A3271" w:rsidRDefault="00331EF9" w:rsidP="00331EF9">
      <w:pPr>
        <w:widowControl w:val="0"/>
        <w:tabs>
          <w:tab w:val="center" w:pos="4933"/>
          <w:tab w:val="right" w:pos="9356"/>
        </w:tabs>
        <w:spacing w:line="360" w:lineRule="auto"/>
        <w:rPr>
          <w:sz w:val="28"/>
          <w:lang w:val="uk-UA"/>
        </w:rPr>
      </w:pPr>
    </w:p>
    <w:p w:rsidR="00331EF9" w:rsidRDefault="00331EF9" w:rsidP="00331EF9">
      <w:pPr>
        <w:widowControl w:val="0"/>
        <w:tabs>
          <w:tab w:val="center" w:pos="4933"/>
          <w:tab w:val="right" w:pos="9356"/>
        </w:tabs>
        <w:spacing w:line="360" w:lineRule="auto"/>
        <w:ind w:firstLine="709"/>
        <w:rPr>
          <w:sz w:val="28"/>
          <w:lang w:val="uk-UA"/>
        </w:rPr>
      </w:pPr>
      <w:r w:rsidRPr="007A3271">
        <w:rPr>
          <w:sz w:val="28"/>
          <w:szCs w:val="20"/>
          <w:lang w:val="uk-UA"/>
        </w:rPr>
        <w:lastRenderedPageBreak/>
        <w:t>Температура в кінці i-ї ділянки:</w:t>
      </w:r>
      <w:r w:rsidRPr="007A3271">
        <w:rPr>
          <w:sz w:val="28"/>
          <w:lang w:val="uk-UA"/>
        </w:rPr>
        <w:tab/>
      </w:r>
    </w:p>
    <w:p w:rsidR="00331EF9" w:rsidRPr="007A3271" w:rsidRDefault="00331EF9" w:rsidP="00331EF9">
      <w:pPr>
        <w:widowControl w:val="0"/>
        <w:tabs>
          <w:tab w:val="center" w:pos="4933"/>
          <w:tab w:val="right" w:pos="9356"/>
        </w:tabs>
        <w:spacing w:line="360" w:lineRule="auto"/>
        <w:ind w:firstLine="709"/>
        <w:rPr>
          <w:sz w:val="28"/>
          <w:lang w:val="uk-UA"/>
        </w:rPr>
      </w:pPr>
    </w:p>
    <w:p w:rsidR="00331EF9" w:rsidRDefault="00331EF9" w:rsidP="00331EF9">
      <w:pPr>
        <w:widowControl w:val="0"/>
        <w:tabs>
          <w:tab w:val="center" w:pos="4933"/>
          <w:tab w:val="right" w:pos="9356"/>
        </w:tabs>
        <w:spacing w:line="360" w:lineRule="auto"/>
        <w:jc w:val="center"/>
        <w:rPr>
          <w:sz w:val="28"/>
          <w:lang w:val="uk-UA"/>
        </w:rPr>
      </w:pPr>
      <w:r w:rsidRPr="007A3271">
        <w:rPr>
          <w:position w:val="-38"/>
          <w:lang w:val="uk-UA"/>
        </w:rPr>
        <w:object w:dxaOrig="2840" w:dyaOrig="859">
          <v:shape id="_x0000_i1066" type="#_x0000_t75" style="width:142pt;height:42.95pt" o:ole="">
            <v:imagedata r:id="rId117" o:title=""/>
          </v:shape>
          <o:OLEObject Type="Embed" ProgID="Equation.DSMT4" ShapeID="_x0000_i1066" DrawAspect="Content" ObjectID="_1669123849" r:id="rId118"/>
        </w:object>
      </w:r>
      <w:r w:rsidRPr="007A3271">
        <w:rPr>
          <w:sz w:val="28"/>
          <w:lang w:val="uk-UA"/>
        </w:rPr>
        <w:t>,</w:t>
      </w:r>
    </w:p>
    <w:p w:rsidR="00331EF9" w:rsidRPr="007A3271" w:rsidRDefault="00331EF9" w:rsidP="00331EF9">
      <w:pPr>
        <w:widowControl w:val="0"/>
        <w:tabs>
          <w:tab w:val="center" w:pos="4933"/>
          <w:tab w:val="right" w:pos="9356"/>
        </w:tabs>
        <w:spacing w:line="360" w:lineRule="auto"/>
        <w:jc w:val="center"/>
        <w:rPr>
          <w:sz w:val="28"/>
          <w:lang w:val="uk-UA"/>
        </w:rPr>
      </w:pP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7A3271">
        <w:rPr>
          <w:sz w:val="28"/>
          <w:szCs w:val="20"/>
          <w:lang w:val="uk-UA"/>
        </w:rPr>
        <w:t xml:space="preserve">де </w:t>
      </w:r>
      <w:r w:rsidRPr="007A3271">
        <w:rPr>
          <w:sz w:val="28"/>
          <w:szCs w:val="20"/>
          <w:lang w:val="uk-UA"/>
        </w:rPr>
        <w:sym w:font="Symbol" w:char="F062"/>
      </w:r>
      <w:proofErr w:type="spellStart"/>
      <w:r w:rsidRPr="007A3271">
        <w:rPr>
          <w:i/>
          <w:sz w:val="28"/>
          <w:szCs w:val="20"/>
          <w:vertAlign w:val="subscript"/>
          <w:lang w:val="uk-UA"/>
        </w:rPr>
        <w:t>срi</w:t>
      </w:r>
      <w:proofErr w:type="spellEnd"/>
      <w:r w:rsidRPr="007A3271">
        <w:rPr>
          <w:i/>
          <w:sz w:val="28"/>
          <w:szCs w:val="20"/>
          <w:vertAlign w:val="subscript"/>
          <w:lang w:val="uk-UA"/>
        </w:rPr>
        <w:t xml:space="preserve"> </w:t>
      </w:r>
      <w:r w:rsidRPr="007A3271">
        <w:rPr>
          <w:sz w:val="28"/>
          <w:szCs w:val="20"/>
          <w:lang w:val="uk-UA"/>
        </w:rPr>
        <w:t xml:space="preserve">— середнє на </w:t>
      </w:r>
      <w:r w:rsidRPr="007A3271">
        <w:rPr>
          <w:i/>
          <w:sz w:val="28"/>
          <w:szCs w:val="20"/>
          <w:lang w:val="uk-UA"/>
        </w:rPr>
        <w:t>i</w:t>
      </w:r>
      <w:r w:rsidRPr="007A3271">
        <w:rPr>
          <w:sz w:val="28"/>
          <w:szCs w:val="20"/>
          <w:lang w:val="uk-UA"/>
        </w:rPr>
        <w:t>-й ділянці значення коефіцієнта молекулярної зміни суміші.</w:t>
      </w:r>
    </w:p>
    <w:p w:rsidR="00331EF9" w:rsidRDefault="00331EF9" w:rsidP="00331EF9">
      <w:pPr>
        <w:widowControl w:val="0"/>
        <w:overflowPunct w:val="0"/>
        <w:autoSpaceDE w:val="0"/>
        <w:autoSpaceDN w:val="0"/>
        <w:adjustRightInd w:val="0"/>
        <w:spacing w:line="360" w:lineRule="auto"/>
        <w:ind w:firstLine="708"/>
        <w:jc w:val="both"/>
        <w:textAlignment w:val="baseline"/>
        <w:rPr>
          <w:sz w:val="28"/>
          <w:szCs w:val="20"/>
          <w:lang w:val="uk-UA"/>
        </w:rPr>
      </w:pPr>
      <w:r w:rsidRPr="007A3271">
        <w:rPr>
          <w:sz w:val="28"/>
          <w:szCs w:val="20"/>
          <w:lang w:val="uk-UA"/>
        </w:rPr>
        <w:t>Робота газів в процесі згоряння може бути отримана інтегруванням методом трапецій або методом Сімпсона:</w:t>
      </w:r>
    </w:p>
    <w:p w:rsidR="00331EF9" w:rsidRPr="007A3271" w:rsidRDefault="00331EF9" w:rsidP="00331EF9">
      <w:pPr>
        <w:widowControl w:val="0"/>
        <w:overflowPunct w:val="0"/>
        <w:autoSpaceDE w:val="0"/>
        <w:autoSpaceDN w:val="0"/>
        <w:adjustRightInd w:val="0"/>
        <w:spacing w:line="360" w:lineRule="auto"/>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jc w:val="center"/>
        <w:textAlignment w:val="baseline"/>
        <w:rPr>
          <w:i/>
          <w:sz w:val="28"/>
          <w:lang w:val="uk-UA"/>
        </w:rPr>
      </w:pPr>
      <w:r>
        <w:rPr>
          <w:noProof/>
          <w:position w:val="-42"/>
          <w:sz w:val="28"/>
        </w:rPr>
        <w:drawing>
          <wp:inline distT="0" distB="0" distL="0" distR="0" wp14:anchorId="11F98BB1" wp14:editId="2D70B003">
            <wp:extent cx="914400" cy="600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r w:rsidRPr="007A3271">
        <w:rPr>
          <w:i/>
          <w:sz w:val="28"/>
          <w:lang w:val="uk-UA"/>
        </w:rPr>
        <w:t>.</w:t>
      </w:r>
    </w:p>
    <w:p w:rsidR="00331EF9" w:rsidRPr="007A3271" w:rsidRDefault="00331EF9" w:rsidP="00331EF9">
      <w:pPr>
        <w:widowControl w:val="0"/>
        <w:overflowPunct w:val="0"/>
        <w:autoSpaceDE w:val="0"/>
        <w:autoSpaceDN w:val="0"/>
        <w:adjustRightInd w:val="0"/>
        <w:spacing w:line="360" w:lineRule="auto"/>
        <w:jc w:val="center"/>
        <w:textAlignment w:val="baseline"/>
        <w:rPr>
          <w:i/>
          <w:sz w:val="28"/>
          <w:lang w:val="uk-UA"/>
        </w:rPr>
      </w:pPr>
    </w:p>
    <w:p w:rsidR="00331EF9" w:rsidRPr="007A3271"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7A3271">
        <w:rPr>
          <w:sz w:val="28"/>
          <w:szCs w:val="20"/>
          <w:lang w:val="uk-UA"/>
        </w:rPr>
        <w:t xml:space="preserve">Параметри процесу розширення після згоряння (ділянка z - в) визначаються за відомими </w:t>
      </w:r>
      <w:proofErr w:type="spellStart"/>
      <w:r w:rsidRPr="007A3271">
        <w:rPr>
          <w:sz w:val="28"/>
          <w:szCs w:val="20"/>
          <w:lang w:val="uk-UA"/>
        </w:rPr>
        <w:t>залежностями</w:t>
      </w:r>
      <w:proofErr w:type="spellEnd"/>
      <w:r w:rsidRPr="007A3271">
        <w:rPr>
          <w:sz w:val="28"/>
          <w:szCs w:val="20"/>
          <w:lang w:val="uk-UA"/>
        </w:rPr>
        <w:t xml:space="preserve"> для політропної процесу.</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CD29C9" w:rsidRDefault="00464210" w:rsidP="00331EF9">
      <w:pPr>
        <w:keepNext/>
        <w:keepLines/>
        <w:widowControl w:val="0"/>
        <w:numPr>
          <w:ilvl w:val="1"/>
          <w:numId w:val="0"/>
        </w:numPr>
        <w:suppressAutoHyphens/>
        <w:overflowPunct w:val="0"/>
        <w:autoSpaceDE w:val="0"/>
        <w:autoSpaceDN w:val="0"/>
        <w:adjustRightInd w:val="0"/>
        <w:spacing w:line="360" w:lineRule="auto"/>
        <w:ind w:firstLine="709"/>
        <w:jc w:val="both"/>
        <w:textAlignment w:val="baseline"/>
        <w:outlineLvl w:val="1"/>
        <w:rPr>
          <w:b/>
          <w:sz w:val="28"/>
          <w:szCs w:val="28"/>
          <w:lang w:val="uk-UA"/>
        </w:rPr>
      </w:pPr>
      <w:bookmarkStart w:id="63" w:name="_Toc25335143"/>
      <w:bookmarkStart w:id="64" w:name="_Toc65161640"/>
      <w:r>
        <w:rPr>
          <w:b/>
          <w:sz w:val="28"/>
          <w:szCs w:val="28"/>
          <w:lang w:val="uk-UA"/>
        </w:rPr>
        <w:t>2</w:t>
      </w:r>
      <w:r w:rsidR="00331EF9" w:rsidRPr="00CD29C9">
        <w:rPr>
          <w:b/>
          <w:sz w:val="28"/>
          <w:szCs w:val="28"/>
          <w:lang w:val="uk-UA"/>
        </w:rPr>
        <w:t>.4</w:t>
      </w:r>
      <w:r w:rsidR="00331EF9">
        <w:rPr>
          <w:b/>
          <w:sz w:val="28"/>
          <w:szCs w:val="28"/>
          <w:lang w:val="uk-UA"/>
        </w:rPr>
        <w:t>.</w:t>
      </w:r>
      <w:r w:rsidR="00331EF9" w:rsidRPr="00CD29C9">
        <w:rPr>
          <w:b/>
          <w:sz w:val="28"/>
          <w:szCs w:val="28"/>
          <w:lang w:val="uk-UA"/>
        </w:rPr>
        <w:t xml:space="preserve"> </w:t>
      </w:r>
      <w:bookmarkStart w:id="65" w:name="_Hlk56950894"/>
      <w:bookmarkEnd w:id="63"/>
      <w:bookmarkEnd w:id="64"/>
      <w:r w:rsidR="00331EF9" w:rsidRPr="00CD29C9">
        <w:rPr>
          <w:b/>
          <w:sz w:val="28"/>
          <w:szCs w:val="28"/>
          <w:lang w:val="uk-UA"/>
        </w:rPr>
        <w:t>Індикаторні та ефективні параметри циклу</w:t>
      </w:r>
      <w:bookmarkEnd w:id="65"/>
      <w:r w:rsidR="00331EF9">
        <w:rPr>
          <w:b/>
          <w:sz w:val="28"/>
          <w:szCs w:val="28"/>
          <w:lang w:val="uk-UA"/>
        </w:rPr>
        <w:t xml:space="preserve"> двигуна</w:t>
      </w:r>
    </w:p>
    <w:p w:rsidR="00331EF9" w:rsidRPr="00CD29C9" w:rsidRDefault="00331EF9" w:rsidP="00331EF9">
      <w:pPr>
        <w:widowControl w:val="0"/>
        <w:tabs>
          <w:tab w:val="center" w:pos="4933"/>
          <w:tab w:val="right" w:pos="9356"/>
        </w:tabs>
        <w:spacing w:line="360" w:lineRule="auto"/>
        <w:rPr>
          <w:sz w:val="28"/>
          <w:szCs w:val="20"/>
          <w:lang w:val="uk-UA"/>
        </w:rPr>
      </w:pPr>
    </w:p>
    <w:p w:rsidR="00331EF9" w:rsidRPr="00CD29C9" w:rsidRDefault="00331EF9" w:rsidP="00331EF9">
      <w:pPr>
        <w:widowControl w:val="0"/>
        <w:tabs>
          <w:tab w:val="center" w:pos="4933"/>
          <w:tab w:val="right" w:pos="9356"/>
        </w:tabs>
        <w:spacing w:line="360" w:lineRule="auto"/>
        <w:ind w:firstLine="709"/>
        <w:rPr>
          <w:sz w:val="28"/>
          <w:szCs w:val="20"/>
          <w:lang w:val="uk-UA"/>
        </w:rPr>
      </w:pPr>
      <w:r w:rsidRPr="00CD29C9">
        <w:rPr>
          <w:sz w:val="28"/>
          <w:szCs w:val="20"/>
          <w:lang w:val="uk-UA"/>
        </w:rPr>
        <w:t>Індикаторна корисна робота циклу:</w:t>
      </w:r>
    </w:p>
    <w:p w:rsidR="00331EF9" w:rsidRPr="00CD29C9" w:rsidRDefault="00331EF9" w:rsidP="00331EF9">
      <w:pPr>
        <w:widowControl w:val="0"/>
        <w:tabs>
          <w:tab w:val="center" w:pos="4933"/>
          <w:tab w:val="right" w:pos="9356"/>
        </w:tabs>
        <w:spacing w:line="360" w:lineRule="auto"/>
        <w:ind w:firstLine="709"/>
        <w:rPr>
          <w:sz w:val="28"/>
          <w:szCs w:val="20"/>
          <w:lang w:val="uk-UA"/>
        </w:rPr>
      </w:pPr>
    </w:p>
    <w:p w:rsidR="00331EF9" w:rsidRPr="00CD29C9" w:rsidRDefault="00331EF9" w:rsidP="00331EF9">
      <w:pPr>
        <w:widowControl w:val="0"/>
        <w:tabs>
          <w:tab w:val="center" w:pos="4933"/>
          <w:tab w:val="right" w:pos="9356"/>
        </w:tabs>
        <w:spacing w:line="360" w:lineRule="auto"/>
        <w:ind w:firstLine="709"/>
        <w:rPr>
          <w:sz w:val="28"/>
          <w:lang w:val="uk-UA"/>
        </w:rPr>
      </w:pPr>
      <w:r w:rsidRPr="00CD29C9">
        <w:rPr>
          <w:i/>
          <w:sz w:val="28"/>
          <w:lang w:val="uk-UA"/>
        </w:rPr>
        <w:tab/>
      </w:r>
      <w:r>
        <w:rPr>
          <w:i/>
          <w:noProof/>
          <w:position w:val="-16"/>
          <w:sz w:val="28"/>
        </w:rPr>
        <w:drawing>
          <wp:inline distT="0" distB="0" distL="0" distR="0" wp14:anchorId="571D2B18" wp14:editId="150B26EA">
            <wp:extent cx="1485900"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CD29C9">
        <w:rPr>
          <w:i/>
          <w:sz w:val="28"/>
          <w:lang w:val="uk-UA"/>
        </w:rPr>
        <w:t xml:space="preserve"> </w:t>
      </w:r>
      <w:r w:rsidRPr="003768F0">
        <w:rPr>
          <w:sz w:val="28"/>
          <w:lang w:val="uk-UA"/>
        </w:rPr>
        <w:t>МДж</w:t>
      </w:r>
      <w:r w:rsidRPr="00CD29C9">
        <w:rPr>
          <w:sz w:val="28"/>
          <w:lang w:val="uk-UA"/>
        </w:rPr>
        <w:t>,</w:t>
      </w:r>
    </w:p>
    <w:p w:rsidR="00331EF9" w:rsidRPr="00CD29C9" w:rsidRDefault="00331EF9" w:rsidP="00331EF9">
      <w:pPr>
        <w:widowControl w:val="0"/>
        <w:tabs>
          <w:tab w:val="center" w:pos="4933"/>
          <w:tab w:val="right" w:pos="9356"/>
        </w:tabs>
        <w:spacing w:line="360" w:lineRule="auto"/>
        <w:ind w:firstLine="709"/>
        <w:rPr>
          <w:sz w:val="28"/>
          <w:lang w:val="uk-UA"/>
        </w:rPr>
      </w:pPr>
    </w:p>
    <w:p w:rsidR="00331EF9" w:rsidRPr="00CD29C9"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CD29C9">
        <w:rPr>
          <w:sz w:val="28"/>
          <w:szCs w:val="20"/>
          <w:lang w:val="uk-UA"/>
        </w:rPr>
        <w:t xml:space="preserve">де </w:t>
      </w:r>
      <w:r w:rsidRPr="00CD29C9">
        <w:rPr>
          <w:position w:val="-16"/>
          <w:lang w:val="uk-UA"/>
        </w:rPr>
        <w:object w:dxaOrig="1240" w:dyaOrig="420">
          <v:shape id="_x0000_i1067" type="#_x0000_t75" style="width:61.45pt;height:21.15pt" o:ole="">
            <v:imagedata r:id="rId121" o:title=""/>
          </v:shape>
          <o:OLEObject Type="Embed" ProgID="Equation.DSMT4" ShapeID="_x0000_i1067" DrawAspect="Content" ObjectID="_1669123850" r:id="rId122"/>
        </w:object>
      </w:r>
      <w:r w:rsidRPr="00CD29C9">
        <w:rPr>
          <w:sz w:val="28"/>
          <w:szCs w:val="20"/>
          <w:lang w:val="uk-UA"/>
        </w:rPr>
        <w:t>— робота газів на відповідних ділянках індикаторної діаграми.</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CD29C9">
        <w:rPr>
          <w:sz w:val="28"/>
          <w:szCs w:val="20"/>
          <w:lang w:val="uk-UA"/>
        </w:rPr>
        <w:t>Середній індикаторний тиск в циліндрі двигуна:</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CD29C9" w:rsidRDefault="00331EF9" w:rsidP="00331EF9">
      <w:pPr>
        <w:widowControl w:val="0"/>
        <w:overflowPunct w:val="0"/>
        <w:autoSpaceDE w:val="0"/>
        <w:autoSpaceDN w:val="0"/>
        <w:adjustRightInd w:val="0"/>
        <w:spacing w:line="360" w:lineRule="auto"/>
        <w:jc w:val="center"/>
        <w:textAlignment w:val="baseline"/>
        <w:rPr>
          <w:sz w:val="28"/>
          <w:lang w:val="uk-UA"/>
        </w:rPr>
      </w:pPr>
      <w:r>
        <w:rPr>
          <w:noProof/>
          <w:position w:val="-34"/>
          <w:sz w:val="28"/>
        </w:rPr>
        <w:drawing>
          <wp:inline distT="0" distB="0" distL="0" distR="0" wp14:anchorId="67E0A7C3" wp14:editId="3090CBFE">
            <wp:extent cx="752475" cy="495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52475" cy="495300"/>
                    </a:xfrm>
                    <a:prstGeom prst="rect">
                      <a:avLst/>
                    </a:prstGeom>
                    <a:noFill/>
                    <a:ln>
                      <a:noFill/>
                    </a:ln>
                  </pic:spPr>
                </pic:pic>
              </a:graphicData>
            </a:graphic>
          </wp:inline>
        </w:drawing>
      </w:r>
      <w:r w:rsidRPr="00CD29C9">
        <w:rPr>
          <w:sz w:val="28"/>
          <w:lang w:val="uk-UA"/>
        </w:rPr>
        <w:t>,</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lang w:val="uk-UA"/>
        </w:rPr>
      </w:pPr>
    </w:p>
    <w:p w:rsidR="00331EF9" w:rsidRPr="00CD29C9" w:rsidRDefault="00331EF9" w:rsidP="00331EF9">
      <w:pPr>
        <w:widowControl w:val="0"/>
        <w:overflowPunct w:val="0"/>
        <w:autoSpaceDE w:val="0"/>
        <w:autoSpaceDN w:val="0"/>
        <w:adjustRightInd w:val="0"/>
        <w:spacing w:line="360" w:lineRule="auto"/>
        <w:jc w:val="both"/>
        <w:textAlignment w:val="baseline"/>
        <w:rPr>
          <w:sz w:val="28"/>
          <w:szCs w:val="20"/>
          <w:lang w:val="uk-UA"/>
        </w:rPr>
      </w:pPr>
      <w:r w:rsidRPr="00CD29C9">
        <w:rPr>
          <w:sz w:val="28"/>
          <w:szCs w:val="20"/>
          <w:lang w:val="uk-UA"/>
        </w:rPr>
        <w:t xml:space="preserve">де </w:t>
      </w:r>
      <w:r w:rsidRPr="00CD29C9">
        <w:rPr>
          <w:sz w:val="28"/>
          <w:szCs w:val="20"/>
          <w:lang w:val="uk-UA"/>
        </w:rPr>
        <w:sym w:font="Symbol" w:char="F06A"/>
      </w:r>
      <w:r w:rsidRPr="00CD29C9">
        <w:rPr>
          <w:i/>
          <w:sz w:val="28"/>
          <w:szCs w:val="20"/>
          <w:vertAlign w:val="subscript"/>
          <w:lang w:val="uk-UA"/>
        </w:rPr>
        <w:t>i</w:t>
      </w:r>
      <w:r w:rsidRPr="00CD29C9">
        <w:rPr>
          <w:sz w:val="28"/>
          <w:szCs w:val="20"/>
          <w:lang w:val="uk-UA"/>
        </w:rPr>
        <w:t xml:space="preserve"> — коефіцієнт повноти діаграми.</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CD29C9">
        <w:rPr>
          <w:sz w:val="28"/>
          <w:szCs w:val="20"/>
          <w:lang w:val="uk-UA"/>
        </w:rPr>
        <w:lastRenderedPageBreak/>
        <w:t xml:space="preserve">Індикаторні та ефективні показники визначаються за відомими </w:t>
      </w:r>
      <w:proofErr w:type="spellStart"/>
      <w:r w:rsidRPr="00CD29C9">
        <w:rPr>
          <w:sz w:val="28"/>
          <w:szCs w:val="20"/>
          <w:lang w:val="uk-UA"/>
        </w:rPr>
        <w:t>залежностями</w:t>
      </w:r>
      <w:proofErr w:type="spellEnd"/>
      <w:r w:rsidRPr="00CD29C9">
        <w:rPr>
          <w:sz w:val="28"/>
          <w:szCs w:val="20"/>
          <w:lang w:val="uk-UA"/>
        </w:rPr>
        <w:t>.  Виняток становить визначення механічних втрат в двигуні.</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CD29C9">
        <w:rPr>
          <w:sz w:val="28"/>
          <w:szCs w:val="20"/>
          <w:lang w:val="uk-UA"/>
        </w:rPr>
        <w:t xml:space="preserve">Конструкція золотникового механізму газорозподілу і зміна режиму роботи двигуна істотно впливають на механічні втрати в двигуні.  В даний час практично відсутні дані по механічним втратам для двигунів з золотниковим газорозподілом.  </w:t>
      </w: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r w:rsidRPr="00CD29C9">
        <w:rPr>
          <w:sz w:val="28"/>
          <w:szCs w:val="20"/>
          <w:lang w:val="uk-UA"/>
        </w:rPr>
        <w:t xml:space="preserve">В такому випадку механічний ККД і середній тиск механічних втрат для номінального режиму роботи двигуна і на часткових режимах можна визначити за експериментальними </w:t>
      </w:r>
      <w:proofErr w:type="spellStart"/>
      <w:r w:rsidRPr="00CD29C9">
        <w:rPr>
          <w:sz w:val="28"/>
          <w:szCs w:val="20"/>
          <w:lang w:val="uk-UA"/>
        </w:rPr>
        <w:t>залежностям</w:t>
      </w:r>
      <w:proofErr w:type="spellEnd"/>
      <w:r w:rsidRPr="00CD29C9">
        <w:rPr>
          <w:sz w:val="28"/>
          <w:szCs w:val="20"/>
          <w:lang w:val="uk-UA"/>
        </w:rPr>
        <w:t>, отриманим для експериментального зразка досліджуваного двигуна.</w:t>
      </w:r>
    </w:p>
    <w:p w:rsidR="00331EF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Pr="00CD29C9" w:rsidRDefault="00331EF9" w:rsidP="00331EF9">
      <w:pPr>
        <w:widowControl w:val="0"/>
        <w:overflowPunct w:val="0"/>
        <w:autoSpaceDE w:val="0"/>
        <w:autoSpaceDN w:val="0"/>
        <w:adjustRightInd w:val="0"/>
        <w:spacing w:line="360" w:lineRule="auto"/>
        <w:ind w:firstLine="709"/>
        <w:jc w:val="both"/>
        <w:textAlignment w:val="baseline"/>
        <w:rPr>
          <w:sz w:val="28"/>
          <w:szCs w:val="20"/>
          <w:lang w:val="uk-UA"/>
        </w:rPr>
      </w:pPr>
    </w:p>
    <w:p w:rsidR="00331EF9" w:rsidRDefault="00331EF9" w:rsidP="00331EF9">
      <w:pPr>
        <w:widowControl w:val="0"/>
        <w:overflowPunct w:val="0"/>
        <w:autoSpaceDE w:val="0"/>
        <w:autoSpaceDN w:val="0"/>
        <w:adjustRightInd w:val="0"/>
        <w:spacing w:line="360" w:lineRule="auto"/>
        <w:ind w:firstLine="709"/>
        <w:textAlignment w:val="baseline"/>
        <w:rPr>
          <w:b/>
          <w:sz w:val="28"/>
          <w:szCs w:val="20"/>
          <w:lang w:val="uk-UA"/>
        </w:rPr>
      </w:pPr>
      <w:bookmarkStart w:id="66" w:name="_Hlk56950948"/>
      <w:r w:rsidRPr="00CD29C9">
        <w:rPr>
          <w:b/>
          <w:sz w:val="28"/>
          <w:szCs w:val="20"/>
          <w:lang w:val="uk-UA"/>
        </w:rPr>
        <w:t>Висновки до</w:t>
      </w:r>
      <w:r>
        <w:rPr>
          <w:b/>
          <w:sz w:val="28"/>
          <w:szCs w:val="20"/>
          <w:lang w:val="uk-UA"/>
        </w:rPr>
        <w:t xml:space="preserve"> другого розділу</w:t>
      </w:r>
    </w:p>
    <w:p w:rsidR="00331EF9" w:rsidRPr="00CD29C9" w:rsidRDefault="00331EF9" w:rsidP="00331EF9">
      <w:pPr>
        <w:widowControl w:val="0"/>
        <w:overflowPunct w:val="0"/>
        <w:autoSpaceDE w:val="0"/>
        <w:autoSpaceDN w:val="0"/>
        <w:adjustRightInd w:val="0"/>
        <w:spacing w:line="360" w:lineRule="auto"/>
        <w:ind w:firstLine="709"/>
        <w:textAlignment w:val="baseline"/>
        <w:rPr>
          <w:b/>
          <w:sz w:val="28"/>
          <w:szCs w:val="20"/>
          <w:lang w:val="uk-UA"/>
        </w:rPr>
      </w:pPr>
    </w:p>
    <w:bookmarkEnd w:id="66"/>
    <w:p w:rsidR="00331EF9" w:rsidRPr="00CD29C9" w:rsidRDefault="00331EF9" w:rsidP="00331EF9">
      <w:pPr>
        <w:spacing w:line="360" w:lineRule="auto"/>
        <w:ind w:firstLine="709"/>
        <w:jc w:val="both"/>
        <w:rPr>
          <w:sz w:val="28"/>
          <w:szCs w:val="28"/>
          <w:lang w:val="uk-UA"/>
        </w:rPr>
      </w:pPr>
      <w:r>
        <w:rPr>
          <w:sz w:val="28"/>
          <w:szCs w:val="28"/>
          <w:lang w:val="uk-UA"/>
        </w:rPr>
        <w:t>В</w:t>
      </w:r>
      <w:r w:rsidRPr="00CD29C9">
        <w:rPr>
          <w:sz w:val="28"/>
          <w:szCs w:val="28"/>
          <w:lang w:val="uk-UA"/>
        </w:rPr>
        <w:t xml:space="preserve"> ході </w:t>
      </w:r>
      <w:r>
        <w:rPr>
          <w:sz w:val="28"/>
          <w:szCs w:val="28"/>
          <w:lang w:val="uk-UA"/>
        </w:rPr>
        <w:t>р</w:t>
      </w:r>
      <w:r w:rsidRPr="00CD29C9">
        <w:rPr>
          <w:sz w:val="28"/>
          <w:szCs w:val="28"/>
          <w:lang w:val="uk-UA"/>
        </w:rPr>
        <w:t>озроб</w:t>
      </w:r>
      <w:r>
        <w:rPr>
          <w:sz w:val="28"/>
          <w:szCs w:val="28"/>
          <w:lang w:val="uk-UA"/>
        </w:rPr>
        <w:t>лення</w:t>
      </w:r>
      <w:r w:rsidRPr="00CD29C9">
        <w:rPr>
          <w:sz w:val="28"/>
          <w:szCs w:val="28"/>
          <w:lang w:val="uk-UA"/>
        </w:rPr>
        <w:t xml:space="preserve"> методик</w:t>
      </w:r>
      <w:r>
        <w:rPr>
          <w:sz w:val="28"/>
          <w:szCs w:val="28"/>
          <w:lang w:val="uk-UA"/>
        </w:rPr>
        <w:t>и</w:t>
      </w:r>
      <w:r w:rsidRPr="00CD29C9">
        <w:rPr>
          <w:sz w:val="28"/>
          <w:szCs w:val="28"/>
          <w:lang w:val="uk-UA"/>
        </w:rPr>
        <w:t xml:space="preserve"> розрахунку двигуна з золотниковим меха</w:t>
      </w:r>
      <w:r>
        <w:rPr>
          <w:sz w:val="28"/>
          <w:szCs w:val="28"/>
          <w:lang w:val="uk-UA"/>
        </w:rPr>
        <w:t>нізмом газорозподілу</w:t>
      </w:r>
      <w:r w:rsidRPr="00CD29C9">
        <w:rPr>
          <w:sz w:val="28"/>
          <w:szCs w:val="28"/>
          <w:lang w:val="uk-UA"/>
        </w:rPr>
        <w:t xml:space="preserve"> були отримані:</w:t>
      </w:r>
    </w:p>
    <w:p w:rsidR="00331EF9" w:rsidRPr="00CD29C9" w:rsidRDefault="00331EF9" w:rsidP="00331EF9">
      <w:pPr>
        <w:spacing w:line="360" w:lineRule="auto"/>
        <w:ind w:firstLine="709"/>
        <w:jc w:val="both"/>
        <w:rPr>
          <w:sz w:val="28"/>
          <w:szCs w:val="28"/>
          <w:lang w:val="uk-UA"/>
        </w:rPr>
      </w:pPr>
      <w:bookmarkStart w:id="67" w:name="_Hlk58368617"/>
      <w:r w:rsidRPr="00CD29C9">
        <w:rPr>
          <w:sz w:val="28"/>
          <w:szCs w:val="28"/>
          <w:lang w:val="uk-UA"/>
        </w:rPr>
        <w:t xml:space="preserve"> </w:t>
      </w:r>
      <w:bookmarkStart w:id="68" w:name="_Hlk58366417"/>
      <w:r w:rsidRPr="00CD29C9">
        <w:rPr>
          <w:sz w:val="28"/>
          <w:szCs w:val="28"/>
          <w:lang w:val="uk-UA"/>
        </w:rPr>
        <w:t xml:space="preserve">- аналітичні залежності для параметрів процесу газообміну при різних навантажувальних і швидкісних режимах роботи двигуна: параметри суміші на початку стиснення, втрат тиску у впускному трубопроводі, температури підігріву свіжого заряду, </w:t>
      </w:r>
      <w:proofErr w:type="spellStart"/>
      <w:r w:rsidRPr="00CD29C9">
        <w:rPr>
          <w:sz w:val="28"/>
          <w:szCs w:val="28"/>
          <w:lang w:val="uk-UA"/>
        </w:rPr>
        <w:t>дозарядки</w:t>
      </w:r>
      <w:proofErr w:type="spellEnd"/>
      <w:r w:rsidRPr="00CD29C9">
        <w:rPr>
          <w:sz w:val="28"/>
          <w:szCs w:val="28"/>
          <w:lang w:val="uk-UA"/>
        </w:rPr>
        <w:t xml:space="preserve"> циліндра в період газообміну;</w:t>
      </w:r>
    </w:p>
    <w:p w:rsidR="00331EF9" w:rsidRDefault="00331EF9" w:rsidP="00331EF9">
      <w:pPr>
        <w:spacing w:line="360" w:lineRule="auto"/>
        <w:ind w:firstLine="708"/>
        <w:jc w:val="both"/>
        <w:rPr>
          <w:sz w:val="28"/>
          <w:szCs w:val="28"/>
          <w:lang w:val="uk-UA"/>
        </w:rPr>
      </w:pPr>
      <w:r w:rsidRPr="00CD29C9">
        <w:rPr>
          <w:sz w:val="28"/>
          <w:szCs w:val="28"/>
          <w:lang w:val="uk-UA"/>
        </w:rPr>
        <w:t xml:space="preserve">- диференціальні рівняння </w:t>
      </w:r>
      <w:r>
        <w:rPr>
          <w:sz w:val="28"/>
          <w:szCs w:val="28"/>
          <w:lang w:val="uk-UA"/>
        </w:rPr>
        <w:t>зміни тиску в циліндрі двигуна</w:t>
      </w:r>
      <w:r w:rsidRPr="00CD29C9">
        <w:rPr>
          <w:sz w:val="28"/>
          <w:szCs w:val="28"/>
          <w:lang w:val="uk-UA"/>
        </w:rPr>
        <w:t xml:space="preserve"> в процесі впуску, а також формули для визначення поточних значень температури і об'єму в двигун</w:t>
      </w:r>
      <w:r>
        <w:rPr>
          <w:sz w:val="28"/>
          <w:szCs w:val="28"/>
          <w:lang w:val="uk-UA"/>
        </w:rPr>
        <w:t>і.</w:t>
      </w:r>
    </w:p>
    <w:bookmarkEnd w:id="68"/>
    <w:p w:rsidR="00331EF9" w:rsidRDefault="00331EF9" w:rsidP="00331EF9">
      <w:pPr>
        <w:spacing w:line="360" w:lineRule="auto"/>
        <w:jc w:val="center"/>
        <w:rPr>
          <w:sz w:val="28"/>
          <w:szCs w:val="28"/>
          <w:lang w:val="uk-UA"/>
        </w:rPr>
      </w:pPr>
    </w:p>
    <w:bookmarkEnd w:id="67"/>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p>
    <w:p w:rsidR="00331EF9" w:rsidRDefault="00331EF9" w:rsidP="008315B9">
      <w:pPr>
        <w:spacing w:line="360" w:lineRule="auto"/>
        <w:rPr>
          <w:sz w:val="28"/>
          <w:szCs w:val="28"/>
          <w:lang w:val="uk-UA"/>
        </w:rPr>
      </w:pPr>
    </w:p>
    <w:p w:rsidR="00331EF9" w:rsidRPr="00331EF9" w:rsidRDefault="00331EF9" w:rsidP="00331EF9">
      <w:pPr>
        <w:spacing w:line="360" w:lineRule="auto"/>
        <w:jc w:val="center"/>
        <w:rPr>
          <w:b/>
          <w:sz w:val="28"/>
          <w:szCs w:val="28"/>
          <w:lang w:val="uk-UA"/>
        </w:rPr>
      </w:pPr>
      <w:r w:rsidRPr="00331EF9">
        <w:rPr>
          <w:b/>
          <w:sz w:val="28"/>
          <w:szCs w:val="28"/>
          <w:lang w:val="uk-UA"/>
        </w:rPr>
        <w:lastRenderedPageBreak/>
        <w:t>РОЗДІЛ 3</w:t>
      </w:r>
      <w:r w:rsidRPr="00331EF9">
        <w:rPr>
          <w:b/>
          <w:sz w:val="28"/>
          <w:szCs w:val="28"/>
          <w:lang w:val="uk-UA"/>
        </w:rPr>
        <w:br/>
        <w:t>РЕЗУЛЬТАТИ РОЗРАХУНКОВО-ЕКСПЕРИМЕНТАЛЬН</w:t>
      </w:r>
      <w:r w:rsidR="004C7F19">
        <w:rPr>
          <w:b/>
          <w:sz w:val="28"/>
          <w:szCs w:val="28"/>
          <w:lang w:val="uk-UA"/>
        </w:rPr>
        <w:t>И</w:t>
      </w:r>
      <w:r w:rsidRPr="00331EF9">
        <w:rPr>
          <w:b/>
          <w:sz w:val="28"/>
          <w:szCs w:val="28"/>
          <w:lang w:val="uk-UA"/>
        </w:rPr>
        <w:t>Х ДОСЛІДЖЕНЬ</w:t>
      </w:r>
    </w:p>
    <w:p w:rsidR="00331EF9" w:rsidRDefault="00331EF9" w:rsidP="00331EF9">
      <w:pPr>
        <w:spacing w:line="360" w:lineRule="auto"/>
        <w:jc w:val="center"/>
        <w:rPr>
          <w:sz w:val="28"/>
          <w:szCs w:val="28"/>
          <w:lang w:val="uk-UA"/>
        </w:rPr>
      </w:pPr>
    </w:p>
    <w:p w:rsidR="00331EF9" w:rsidRPr="0048428C" w:rsidRDefault="00331EF9" w:rsidP="00331EF9">
      <w:pPr>
        <w:spacing w:line="360" w:lineRule="auto"/>
        <w:ind w:firstLine="709"/>
        <w:jc w:val="both"/>
        <w:rPr>
          <w:b/>
          <w:sz w:val="28"/>
          <w:szCs w:val="28"/>
          <w:lang w:val="uk-UA"/>
        </w:rPr>
      </w:pPr>
      <w:r w:rsidRPr="0048428C">
        <w:rPr>
          <w:b/>
          <w:sz w:val="28"/>
          <w:szCs w:val="28"/>
          <w:lang w:val="uk-UA"/>
        </w:rPr>
        <w:t>3.1</w:t>
      </w:r>
      <w:r>
        <w:rPr>
          <w:b/>
          <w:sz w:val="28"/>
          <w:szCs w:val="28"/>
          <w:lang w:val="uk-UA"/>
        </w:rPr>
        <w:t>.</w:t>
      </w:r>
      <w:r w:rsidRPr="0048428C">
        <w:rPr>
          <w:b/>
          <w:sz w:val="28"/>
          <w:szCs w:val="28"/>
          <w:lang w:val="uk-UA"/>
        </w:rPr>
        <w:t xml:space="preserve"> Визначення часу-перерізу механізму газорозподілу</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Як відомо, пропускна здатність органів газорозподілу оцінюється їх прохідним перерізом і тривалістю відкриття. Характеристикою цих величин є коефіцієнт, якій зветься «час-переріз» і визначається за формулою</w:t>
      </w:r>
    </w:p>
    <w:p w:rsidR="00331EF9" w:rsidRDefault="00331EF9" w:rsidP="00331EF9">
      <w:pPr>
        <w:spacing w:line="360" w:lineRule="auto"/>
        <w:ind w:firstLine="709"/>
        <w:jc w:val="both"/>
        <w:rPr>
          <w:sz w:val="28"/>
          <w:szCs w:val="28"/>
          <w:lang w:val="uk-UA"/>
        </w:rPr>
      </w:pPr>
    </w:p>
    <w:p w:rsidR="00331EF9" w:rsidRDefault="00331EF9" w:rsidP="00331EF9">
      <w:pPr>
        <w:tabs>
          <w:tab w:val="center" w:pos="4678"/>
          <w:tab w:val="right" w:pos="10065"/>
        </w:tabs>
        <w:spacing w:line="360" w:lineRule="auto"/>
        <w:jc w:val="both"/>
        <w:rPr>
          <w:sz w:val="28"/>
          <w:szCs w:val="28"/>
          <w:lang w:val="uk-UA"/>
        </w:rPr>
      </w:pPr>
      <w:r>
        <w:rPr>
          <w:lang w:val="uk-UA"/>
        </w:rPr>
        <w:tab/>
      </w:r>
      <w:r w:rsidRPr="00C21C1C">
        <w:rPr>
          <w:position w:val="-40"/>
        </w:rPr>
        <w:object w:dxaOrig="1219" w:dyaOrig="900">
          <v:shape id="_x0000_i1068" type="#_x0000_t75" style="width:58.8pt;height:45.6pt" o:ole="">
            <v:imagedata r:id="rId124" o:title=""/>
          </v:shape>
          <o:OLEObject Type="Embed" ProgID="Equation.DSMT4" ShapeID="_x0000_i1068" DrawAspect="Content" ObjectID="_1669123851" r:id="rId125"/>
        </w:object>
      </w:r>
      <w:r>
        <w:rPr>
          <w:lang w:val="uk-UA"/>
        </w:rPr>
        <w:tab/>
      </w:r>
      <w:r w:rsidRPr="007101E0">
        <w:rPr>
          <w:sz w:val="28"/>
          <w:szCs w:val="28"/>
        </w:rPr>
        <w:t>(3.1)</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both"/>
        <w:rPr>
          <w:sz w:val="28"/>
          <w:szCs w:val="28"/>
          <w:lang w:val="uk-UA"/>
        </w:rPr>
      </w:pPr>
      <w:r>
        <w:rPr>
          <w:sz w:val="28"/>
          <w:szCs w:val="28"/>
          <w:lang w:val="uk-UA"/>
        </w:rPr>
        <w:t xml:space="preserve">де       </w:t>
      </w:r>
      <w:r w:rsidRPr="00A00549">
        <w:rPr>
          <w:i/>
          <w:sz w:val="28"/>
          <w:szCs w:val="28"/>
          <w:lang w:val="en-US"/>
        </w:rPr>
        <w:t>t</w:t>
      </w:r>
      <w:r w:rsidRPr="00A00549">
        <w:rPr>
          <w:sz w:val="28"/>
          <w:szCs w:val="28"/>
        </w:rPr>
        <w:t xml:space="preserve"> -</w:t>
      </w:r>
      <w:r>
        <w:rPr>
          <w:sz w:val="28"/>
          <w:szCs w:val="28"/>
          <w:lang w:val="uk-UA"/>
        </w:rPr>
        <w:t xml:space="preserve"> час; </w:t>
      </w:r>
    </w:p>
    <w:p w:rsidR="00331EF9" w:rsidRDefault="00331EF9" w:rsidP="00331EF9">
      <w:pPr>
        <w:pStyle w:val="af6"/>
        <w:spacing w:line="360" w:lineRule="auto"/>
        <w:ind w:left="709"/>
        <w:jc w:val="both"/>
        <w:rPr>
          <w:sz w:val="28"/>
          <w:szCs w:val="28"/>
          <w:lang w:val="uk-UA"/>
        </w:rPr>
      </w:pPr>
      <w:r w:rsidRPr="00A00549">
        <w:rPr>
          <w:i/>
          <w:sz w:val="28"/>
          <w:szCs w:val="28"/>
          <w:lang w:val="en-US"/>
        </w:rPr>
        <w:t>t</w:t>
      </w:r>
      <w:r w:rsidRPr="00A00549">
        <w:rPr>
          <w:sz w:val="28"/>
          <w:szCs w:val="28"/>
          <w:vertAlign w:val="subscript"/>
        </w:rPr>
        <w:t>2</w:t>
      </w:r>
      <w:r w:rsidRPr="00A00549">
        <w:rPr>
          <w:sz w:val="28"/>
          <w:szCs w:val="28"/>
        </w:rPr>
        <w:t xml:space="preserve"> – </w:t>
      </w:r>
      <w:r w:rsidRPr="00A00549">
        <w:rPr>
          <w:i/>
          <w:sz w:val="28"/>
          <w:szCs w:val="28"/>
          <w:lang w:val="en-US"/>
        </w:rPr>
        <w:t>t</w:t>
      </w:r>
      <w:r w:rsidRPr="00A00549">
        <w:rPr>
          <w:sz w:val="28"/>
          <w:szCs w:val="28"/>
          <w:vertAlign w:val="subscript"/>
        </w:rPr>
        <w:t>1</w:t>
      </w:r>
      <w:r w:rsidRPr="00A00549">
        <w:rPr>
          <w:sz w:val="28"/>
          <w:szCs w:val="28"/>
        </w:rPr>
        <w:t xml:space="preserve"> - </w:t>
      </w:r>
      <w:r>
        <w:rPr>
          <w:sz w:val="28"/>
          <w:szCs w:val="28"/>
          <w:lang w:val="uk-UA"/>
        </w:rPr>
        <w:t>тривалість відкриття газорозподільного органу;</w:t>
      </w:r>
    </w:p>
    <w:p w:rsidR="00331EF9" w:rsidRDefault="00331EF9" w:rsidP="00331EF9">
      <w:pPr>
        <w:pStyle w:val="af6"/>
        <w:spacing w:line="360" w:lineRule="auto"/>
        <w:ind w:left="709"/>
        <w:jc w:val="both"/>
        <w:rPr>
          <w:sz w:val="28"/>
          <w:szCs w:val="28"/>
          <w:lang w:val="uk-UA"/>
        </w:rPr>
      </w:pPr>
      <w:r w:rsidRPr="00A00549">
        <w:rPr>
          <w:i/>
          <w:sz w:val="28"/>
          <w:szCs w:val="28"/>
          <w:lang w:val="en-US"/>
        </w:rPr>
        <w:t>f</w:t>
      </w:r>
      <w:r w:rsidRPr="00A00549">
        <w:rPr>
          <w:sz w:val="28"/>
          <w:szCs w:val="28"/>
        </w:rPr>
        <w:t xml:space="preserve"> </w:t>
      </w:r>
      <w:r w:rsidRPr="00A00549">
        <w:rPr>
          <w:sz w:val="28"/>
          <w:szCs w:val="28"/>
          <w:vertAlign w:val="subscript"/>
        </w:rPr>
        <w:t>1</w:t>
      </w:r>
      <w:r w:rsidRPr="00A00549">
        <w:rPr>
          <w:sz w:val="28"/>
          <w:szCs w:val="28"/>
        </w:rPr>
        <w:t xml:space="preserve">= </w:t>
      </w:r>
      <w:r>
        <w:rPr>
          <w:sz w:val="28"/>
          <w:szCs w:val="28"/>
        </w:rPr>
        <w:t>ψ</w:t>
      </w:r>
      <w:r w:rsidRPr="00A00549">
        <w:rPr>
          <w:sz w:val="28"/>
          <w:szCs w:val="28"/>
        </w:rPr>
        <w:t>(</w:t>
      </w:r>
      <w:r w:rsidRPr="00A00549">
        <w:rPr>
          <w:i/>
          <w:sz w:val="28"/>
          <w:szCs w:val="28"/>
          <w:lang w:val="en-US"/>
        </w:rPr>
        <w:t>t</w:t>
      </w:r>
      <w:r w:rsidRPr="00A00549">
        <w:rPr>
          <w:sz w:val="28"/>
          <w:szCs w:val="28"/>
        </w:rPr>
        <w:t xml:space="preserve">) - </w:t>
      </w:r>
      <w:r>
        <w:rPr>
          <w:sz w:val="28"/>
          <w:szCs w:val="28"/>
          <w:lang w:val="uk-UA"/>
        </w:rPr>
        <w:t>миттєве значення площі перерізу в функції часу.</w:t>
      </w:r>
    </w:p>
    <w:p w:rsidR="00331EF9" w:rsidRPr="00C46B05" w:rsidRDefault="00331EF9" w:rsidP="00331EF9">
      <w:pPr>
        <w:pStyle w:val="af6"/>
        <w:spacing w:line="360" w:lineRule="auto"/>
        <w:ind w:left="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Час-переріз можна визначити так</w:t>
      </w:r>
    </w:p>
    <w:p w:rsidR="00331EF9" w:rsidRDefault="00331EF9" w:rsidP="00331EF9">
      <w:pPr>
        <w:spacing w:line="360" w:lineRule="auto"/>
        <w:ind w:firstLine="709"/>
        <w:jc w:val="both"/>
        <w:rPr>
          <w:sz w:val="28"/>
          <w:szCs w:val="28"/>
          <w:lang w:val="uk-UA"/>
        </w:rPr>
      </w:pPr>
    </w:p>
    <w:p w:rsidR="00331EF9" w:rsidRPr="007101E0" w:rsidRDefault="00331EF9" w:rsidP="00331EF9">
      <w:pPr>
        <w:tabs>
          <w:tab w:val="center" w:pos="4678"/>
          <w:tab w:val="right" w:pos="10065"/>
        </w:tabs>
        <w:spacing w:line="360" w:lineRule="auto"/>
        <w:jc w:val="both"/>
        <w:rPr>
          <w:sz w:val="28"/>
          <w:szCs w:val="28"/>
          <w:lang w:val="uk-UA"/>
        </w:rPr>
      </w:pPr>
      <w:r>
        <w:rPr>
          <w:lang w:val="uk-UA"/>
        </w:rPr>
        <w:tab/>
      </w:r>
      <w:r w:rsidRPr="00C21C1C">
        <w:rPr>
          <w:position w:val="-40"/>
        </w:rPr>
        <w:object w:dxaOrig="1520" w:dyaOrig="900">
          <v:shape id="_x0000_i1069" type="#_x0000_t75" style="width:75.95pt;height:44.9pt" o:ole="">
            <v:imagedata r:id="rId126" o:title=""/>
          </v:shape>
          <o:OLEObject Type="Embed" ProgID="Equation.DSMT4" ShapeID="_x0000_i1069" DrawAspect="Content" ObjectID="_1669123852" r:id="rId127"/>
        </w:object>
      </w:r>
      <w:r>
        <w:tab/>
      </w:r>
      <w:r w:rsidRPr="00A00549">
        <w:rPr>
          <w:sz w:val="28"/>
          <w:szCs w:val="28"/>
        </w:rPr>
        <w:t>(3.2)</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both"/>
        <w:rPr>
          <w:sz w:val="28"/>
          <w:szCs w:val="28"/>
          <w:lang w:val="uk-UA"/>
        </w:rPr>
      </w:pPr>
      <w:r>
        <w:rPr>
          <w:sz w:val="28"/>
          <w:szCs w:val="28"/>
          <w:lang w:val="uk-UA"/>
        </w:rPr>
        <w:t>де      φ</w:t>
      </w:r>
      <w:r w:rsidRPr="00A00549">
        <w:rPr>
          <w:sz w:val="28"/>
          <w:szCs w:val="28"/>
        </w:rPr>
        <w:t xml:space="preserve"> - </w:t>
      </w:r>
      <w:r>
        <w:rPr>
          <w:sz w:val="28"/>
          <w:szCs w:val="28"/>
          <w:lang w:val="uk-UA"/>
        </w:rPr>
        <w:t>кут повороту колінчастого вала;</w:t>
      </w:r>
    </w:p>
    <w:p w:rsidR="00331EF9" w:rsidRDefault="00331EF9" w:rsidP="00331EF9">
      <w:pPr>
        <w:pStyle w:val="af6"/>
        <w:spacing w:line="360" w:lineRule="auto"/>
        <w:ind w:left="709"/>
        <w:jc w:val="both"/>
        <w:rPr>
          <w:sz w:val="28"/>
          <w:szCs w:val="28"/>
          <w:lang w:val="uk-UA"/>
        </w:rPr>
      </w:pPr>
      <w:r>
        <w:rPr>
          <w:sz w:val="28"/>
          <w:szCs w:val="28"/>
          <w:lang w:val="uk-UA"/>
        </w:rPr>
        <w:t>ω</w:t>
      </w:r>
      <w:r w:rsidRPr="00A00549">
        <w:rPr>
          <w:sz w:val="28"/>
          <w:szCs w:val="28"/>
        </w:rPr>
        <w:t xml:space="preserve"> = </w:t>
      </w:r>
      <w:r>
        <w:rPr>
          <w:sz w:val="28"/>
          <w:szCs w:val="28"/>
          <w:lang w:val="en-US"/>
        </w:rPr>
        <w:t>const</w:t>
      </w:r>
      <w:r w:rsidRPr="00A00549">
        <w:rPr>
          <w:sz w:val="28"/>
          <w:szCs w:val="28"/>
        </w:rPr>
        <w:t xml:space="preserve"> - </w:t>
      </w:r>
      <w:r>
        <w:rPr>
          <w:sz w:val="28"/>
          <w:szCs w:val="28"/>
          <w:lang w:val="uk-UA"/>
        </w:rPr>
        <w:t>кутова швидкість обертання колінчастого вала;</w:t>
      </w:r>
    </w:p>
    <w:p w:rsidR="00331EF9" w:rsidRDefault="00331EF9" w:rsidP="00331EF9">
      <w:pPr>
        <w:pStyle w:val="af6"/>
        <w:spacing w:line="360" w:lineRule="auto"/>
        <w:ind w:left="709"/>
        <w:jc w:val="both"/>
        <w:rPr>
          <w:sz w:val="28"/>
          <w:szCs w:val="28"/>
          <w:lang w:val="uk-UA"/>
        </w:rPr>
      </w:pPr>
      <w:r w:rsidRPr="00A00549">
        <w:rPr>
          <w:i/>
          <w:sz w:val="28"/>
          <w:szCs w:val="28"/>
          <w:lang w:val="en-US"/>
        </w:rPr>
        <w:t>f</w:t>
      </w:r>
      <w:r w:rsidRPr="00A00549">
        <w:rPr>
          <w:sz w:val="28"/>
          <w:szCs w:val="28"/>
        </w:rPr>
        <w:t xml:space="preserve"> = </w:t>
      </w:r>
      <w:r>
        <w:rPr>
          <w:sz w:val="28"/>
          <w:szCs w:val="28"/>
        </w:rPr>
        <w:t>ψ</w:t>
      </w:r>
      <w:r w:rsidRPr="00A00549">
        <w:rPr>
          <w:sz w:val="28"/>
          <w:szCs w:val="28"/>
        </w:rPr>
        <w:t>(</w:t>
      </w:r>
      <w:r>
        <w:rPr>
          <w:sz w:val="28"/>
          <w:szCs w:val="28"/>
          <w:lang w:val="uk-UA"/>
        </w:rPr>
        <w:t>φ</w:t>
      </w:r>
      <w:r w:rsidRPr="00A00549">
        <w:rPr>
          <w:sz w:val="28"/>
          <w:szCs w:val="28"/>
        </w:rPr>
        <w:t xml:space="preserve">) </w:t>
      </w:r>
      <w:r>
        <w:rPr>
          <w:sz w:val="28"/>
          <w:szCs w:val="28"/>
          <w:lang w:val="uk-UA"/>
        </w:rPr>
        <w:t>миттєве значення площі перерізу в функції кута повороту колінчастого вала.</w:t>
      </w:r>
    </w:p>
    <w:p w:rsidR="00331EF9" w:rsidRDefault="00331EF9" w:rsidP="00331EF9">
      <w:pPr>
        <w:spacing w:line="360" w:lineRule="auto"/>
        <w:ind w:firstLine="709"/>
        <w:jc w:val="both"/>
        <w:rPr>
          <w:sz w:val="28"/>
          <w:szCs w:val="28"/>
          <w:lang w:val="uk-UA"/>
        </w:rPr>
      </w:pPr>
      <w:r>
        <w:rPr>
          <w:sz w:val="28"/>
          <w:szCs w:val="28"/>
          <w:lang w:val="uk-UA"/>
        </w:rPr>
        <w:t>На основі аналізу геометричних параметрів золотникового механізму газорозподілу можна записати вираз для площі перерізу клапана золотника (рис. 3.1) з урахуванням передаточного відновлення привода від колінчастого вала</w:t>
      </w:r>
    </w:p>
    <w:p w:rsidR="00331EF9" w:rsidRDefault="00331EF9" w:rsidP="00331EF9">
      <w:pPr>
        <w:spacing w:line="360" w:lineRule="auto"/>
        <w:ind w:firstLine="709"/>
        <w:jc w:val="both"/>
        <w:rPr>
          <w:sz w:val="28"/>
          <w:szCs w:val="28"/>
          <w:lang w:val="uk-UA"/>
        </w:rPr>
      </w:pPr>
    </w:p>
    <w:p w:rsidR="00331EF9" w:rsidRPr="007101E0" w:rsidRDefault="00331EF9" w:rsidP="00331EF9">
      <w:pPr>
        <w:tabs>
          <w:tab w:val="center" w:pos="4678"/>
        </w:tabs>
        <w:spacing w:line="360" w:lineRule="auto"/>
        <w:jc w:val="both"/>
        <w:rPr>
          <w:sz w:val="28"/>
          <w:szCs w:val="28"/>
          <w:lang w:val="uk-UA"/>
        </w:rPr>
      </w:pPr>
      <w:r>
        <w:rPr>
          <w:lang w:val="uk-UA"/>
        </w:rPr>
        <w:lastRenderedPageBreak/>
        <w:tab/>
      </w:r>
      <w:r w:rsidRPr="00C21C1C">
        <w:rPr>
          <w:position w:val="-26"/>
        </w:rPr>
        <w:object w:dxaOrig="2720" w:dyaOrig="700">
          <v:shape id="_x0000_i1070" type="#_x0000_t75" style="width:135.4pt;height:35.65pt" o:ole="">
            <v:imagedata r:id="rId128" o:title=""/>
          </v:shape>
          <o:OLEObject Type="Embed" ProgID="Equation.DSMT4" ShapeID="_x0000_i1070" DrawAspect="Content" ObjectID="_1669123853" r:id="rId129"/>
        </w:object>
      </w:r>
      <w:r>
        <w:tab/>
      </w:r>
      <w:r>
        <w:rPr>
          <w:lang w:val="uk-UA"/>
        </w:rPr>
        <w:t xml:space="preserve">                                                  </w:t>
      </w:r>
      <w:r w:rsidRPr="00B02FBC">
        <w:rPr>
          <w:sz w:val="28"/>
          <w:szCs w:val="28"/>
        </w:rPr>
        <w:t>(3.3)</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both"/>
        <w:rPr>
          <w:sz w:val="28"/>
          <w:szCs w:val="28"/>
          <w:lang w:val="uk-UA"/>
        </w:rPr>
      </w:pPr>
      <w:r>
        <w:rPr>
          <w:sz w:val="28"/>
          <w:szCs w:val="28"/>
          <w:lang w:val="uk-UA"/>
        </w:rPr>
        <w:t xml:space="preserve">де       </w:t>
      </w:r>
      <w:r w:rsidRPr="00B02FBC">
        <w:rPr>
          <w:i/>
          <w:sz w:val="28"/>
          <w:szCs w:val="28"/>
          <w:lang w:val="en-US"/>
        </w:rPr>
        <w:t>a</w:t>
      </w:r>
      <w:r w:rsidRPr="00B02FBC">
        <w:rPr>
          <w:sz w:val="28"/>
          <w:szCs w:val="28"/>
        </w:rPr>
        <w:t xml:space="preserve"> </w:t>
      </w:r>
      <w:r>
        <w:rPr>
          <w:sz w:val="28"/>
          <w:szCs w:val="28"/>
          <w:lang w:val="uk-UA"/>
        </w:rPr>
        <w:t>- миттєве значення висоти вікна;</w:t>
      </w:r>
    </w:p>
    <w:p w:rsidR="00331EF9" w:rsidRDefault="00331EF9" w:rsidP="00331EF9">
      <w:pPr>
        <w:pStyle w:val="af6"/>
        <w:spacing w:line="360" w:lineRule="auto"/>
        <w:ind w:left="709"/>
        <w:jc w:val="both"/>
        <w:rPr>
          <w:sz w:val="28"/>
          <w:szCs w:val="28"/>
          <w:lang w:val="uk-UA"/>
        </w:rPr>
      </w:pPr>
      <w:r w:rsidRPr="00B02FBC">
        <w:rPr>
          <w:i/>
          <w:sz w:val="28"/>
          <w:szCs w:val="28"/>
          <w:lang w:val="en-US"/>
        </w:rPr>
        <w:t>b</w:t>
      </w:r>
      <w:r w:rsidRPr="00B02FBC">
        <w:rPr>
          <w:sz w:val="28"/>
          <w:szCs w:val="28"/>
        </w:rPr>
        <w:t xml:space="preserve"> - </w:t>
      </w:r>
      <w:r>
        <w:rPr>
          <w:sz w:val="28"/>
          <w:szCs w:val="28"/>
          <w:lang w:val="uk-UA"/>
        </w:rPr>
        <w:t>довжина вікна;</w:t>
      </w:r>
    </w:p>
    <w:p w:rsidR="00331EF9" w:rsidRDefault="00331EF9" w:rsidP="00331EF9">
      <w:pPr>
        <w:pStyle w:val="af6"/>
        <w:spacing w:line="360" w:lineRule="auto"/>
        <w:ind w:left="709"/>
        <w:jc w:val="both"/>
        <w:rPr>
          <w:sz w:val="28"/>
          <w:szCs w:val="28"/>
          <w:lang w:val="uk-UA"/>
        </w:rPr>
      </w:pPr>
      <w:r w:rsidRPr="00B02FBC">
        <w:rPr>
          <w:i/>
          <w:sz w:val="28"/>
          <w:szCs w:val="28"/>
          <w:lang w:val="en-US"/>
        </w:rPr>
        <w:t>R</w:t>
      </w:r>
      <w:r w:rsidRPr="00B02FBC">
        <w:rPr>
          <w:sz w:val="28"/>
          <w:szCs w:val="28"/>
          <w:vertAlign w:val="subscript"/>
          <w:lang w:val="uk-UA"/>
        </w:rPr>
        <w:t>з</w:t>
      </w:r>
      <w:r>
        <w:rPr>
          <w:sz w:val="28"/>
          <w:szCs w:val="28"/>
          <w:vertAlign w:val="subscript"/>
          <w:lang w:val="uk-UA"/>
        </w:rPr>
        <w:t xml:space="preserve"> </w:t>
      </w:r>
      <w:r w:rsidRPr="00B02FBC">
        <w:rPr>
          <w:sz w:val="28"/>
          <w:szCs w:val="28"/>
          <w:lang w:val="uk-UA"/>
        </w:rPr>
        <w:t>-</w:t>
      </w:r>
      <w:r>
        <w:rPr>
          <w:sz w:val="28"/>
          <w:szCs w:val="28"/>
          <w:vertAlign w:val="subscript"/>
          <w:lang w:val="uk-UA"/>
        </w:rPr>
        <w:t xml:space="preserve"> </w:t>
      </w:r>
      <w:r>
        <w:rPr>
          <w:sz w:val="28"/>
          <w:szCs w:val="28"/>
          <w:lang w:val="uk-UA"/>
        </w:rPr>
        <w:t>радіус циліндричного золотника;</w:t>
      </w:r>
    </w:p>
    <w:p w:rsidR="00331EF9" w:rsidRDefault="00331EF9" w:rsidP="00331EF9">
      <w:pPr>
        <w:pStyle w:val="af6"/>
        <w:spacing w:line="360" w:lineRule="auto"/>
        <w:ind w:left="709"/>
        <w:jc w:val="both"/>
        <w:rPr>
          <w:sz w:val="28"/>
          <w:szCs w:val="28"/>
          <w:lang w:val="uk-UA"/>
        </w:rPr>
      </w:pPr>
      <w:r>
        <w:rPr>
          <w:sz w:val="28"/>
          <w:szCs w:val="28"/>
          <w:lang w:val="uk-UA"/>
        </w:rPr>
        <w:t>γ - кут повороту золотника від початку відкриття до моменту закриття клапана, який визначає фази газорозподілу;</w:t>
      </w:r>
    </w:p>
    <w:p w:rsidR="00331EF9" w:rsidRDefault="00331EF9" w:rsidP="00331EF9">
      <w:pPr>
        <w:pStyle w:val="af6"/>
        <w:spacing w:line="360" w:lineRule="auto"/>
        <w:ind w:left="709"/>
        <w:jc w:val="both"/>
        <w:rPr>
          <w:sz w:val="28"/>
          <w:szCs w:val="28"/>
          <w:lang w:val="uk-UA"/>
        </w:rPr>
      </w:pPr>
      <w:r w:rsidRPr="00A00549">
        <w:rPr>
          <w:i/>
          <w:sz w:val="28"/>
          <w:szCs w:val="28"/>
          <w:lang w:val="en-US"/>
        </w:rPr>
        <w:t>a</w:t>
      </w:r>
      <w:r w:rsidRPr="00A00549">
        <w:rPr>
          <w:sz w:val="28"/>
          <w:szCs w:val="28"/>
          <w:vertAlign w:val="subscript"/>
          <w:lang w:val="uk-UA"/>
        </w:rPr>
        <w:t>ц</w:t>
      </w:r>
      <w:r>
        <w:rPr>
          <w:sz w:val="28"/>
          <w:szCs w:val="28"/>
          <w:lang w:val="en-US"/>
        </w:rPr>
        <w:t xml:space="preserve"> - </w:t>
      </w:r>
      <w:r>
        <w:rPr>
          <w:sz w:val="28"/>
          <w:szCs w:val="28"/>
          <w:lang w:val="uk-UA"/>
        </w:rPr>
        <w:t>повна висота вікна.</w:t>
      </w:r>
    </w:p>
    <w:p w:rsidR="00331EF9" w:rsidRDefault="00331EF9" w:rsidP="00331EF9">
      <w:pPr>
        <w:spacing w:line="360" w:lineRule="auto"/>
        <w:jc w:val="both"/>
        <w:rPr>
          <w:sz w:val="28"/>
          <w:szCs w:val="28"/>
          <w:lang w:val="uk-UA"/>
        </w:rPr>
      </w:pPr>
    </w:p>
    <w:p w:rsidR="00331EF9" w:rsidRDefault="00331EF9" w:rsidP="00331EF9">
      <w:pPr>
        <w:spacing w:line="360" w:lineRule="auto"/>
        <w:jc w:val="center"/>
        <w:rPr>
          <w:sz w:val="28"/>
          <w:szCs w:val="28"/>
          <w:lang w:val="uk-UA"/>
        </w:rPr>
      </w:pPr>
      <w:r>
        <w:fldChar w:fldCharType="begin"/>
      </w:r>
      <w:r>
        <w:instrText xml:space="preserve"> LINK KOMPAS.FRW "D:\\DOC\\DOCWW\\PUBL\\STAT\\2005\\Севастополь\\Work\\к опр площади.frw" "" \p \f 0 \* MERGEFORMAT </w:instrText>
      </w:r>
      <w:r>
        <w:fldChar w:fldCharType="separate"/>
      </w:r>
      <w:r>
        <w:rPr>
          <w:noProof/>
        </w:rPr>
        <w:drawing>
          <wp:inline distT="0" distB="0" distL="0" distR="0">
            <wp:extent cx="3002280" cy="36042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2280" cy="3604260"/>
                    </a:xfrm>
                    <a:prstGeom prst="rect">
                      <a:avLst/>
                    </a:prstGeom>
                    <a:noFill/>
                    <a:ln>
                      <a:noFill/>
                    </a:ln>
                  </pic:spPr>
                </pic:pic>
              </a:graphicData>
            </a:graphic>
          </wp:inline>
        </w:drawing>
      </w:r>
      <w:r>
        <w:fldChar w:fldCharType="end"/>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center"/>
        <w:rPr>
          <w:sz w:val="28"/>
          <w:szCs w:val="28"/>
          <w:lang w:val="uk-UA"/>
        </w:rPr>
      </w:pPr>
      <w:r>
        <w:rPr>
          <w:sz w:val="28"/>
          <w:szCs w:val="28"/>
          <w:lang w:val="uk-UA"/>
        </w:rPr>
        <w:t>Рис. 3.1. До розрахунку площі перерізу клапана золотника</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 xml:space="preserve">На рис. 3.2 и 3.3 представлені розрахункові залежності прохідного перерізу </w:t>
      </w:r>
      <w:r w:rsidRPr="0034379A">
        <w:rPr>
          <w:i/>
          <w:sz w:val="28"/>
          <w:szCs w:val="28"/>
          <w:lang w:val="en-US"/>
        </w:rPr>
        <w:t>f</w:t>
      </w:r>
      <w:r>
        <w:rPr>
          <w:i/>
          <w:sz w:val="28"/>
          <w:szCs w:val="28"/>
          <w:lang w:val="uk-UA"/>
        </w:rPr>
        <w:t xml:space="preserve"> </w:t>
      </w:r>
      <w:r w:rsidRPr="00B03EEF">
        <w:rPr>
          <w:sz w:val="28"/>
          <w:szCs w:val="28"/>
        </w:rPr>
        <w:t xml:space="preserve"> </w:t>
      </w:r>
      <w:r>
        <w:rPr>
          <w:sz w:val="28"/>
          <w:szCs w:val="28"/>
          <w:lang w:val="uk-UA"/>
        </w:rPr>
        <w:t xml:space="preserve">каналів і їх часу перерізу. А для розглянутого експериментального чотиритактного двигуна з діаметром циліндра 50 мм і </w:t>
      </w:r>
      <w:r>
        <w:rPr>
          <w:sz w:val="28"/>
          <w:szCs w:val="28"/>
          <w:lang w:val="uk-UA"/>
        </w:rPr>
        <w:sym w:font="Symbol" w:char="F061"/>
      </w:r>
      <w:r>
        <w:rPr>
          <w:sz w:val="28"/>
          <w:szCs w:val="28"/>
          <w:vertAlign w:val="subscript"/>
          <w:lang w:val="en-US"/>
        </w:rPr>
        <w:t>max</w:t>
      </w:r>
      <w:r w:rsidRPr="00A006C0">
        <w:rPr>
          <w:sz w:val="28"/>
          <w:szCs w:val="28"/>
          <w:vertAlign w:val="subscript"/>
        </w:rPr>
        <w:t xml:space="preserve"> </w:t>
      </w:r>
      <w:r w:rsidRPr="00A006C0">
        <w:rPr>
          <w:sz w:val="28"/>
          <w:szCs w:val="28"/>
        </w:rPr>
        <w:t xml:space="preserve">= 12 </w:t>
      </w:r>
      <w:r>
        <w:rPr>
          <w:sz w:val="28"/>
          <w:szCs w:val="28"/>
          <w:lang w:val="uk-UA"/>
        </w:rPr>
        <w:t xml:space="preserve">мм, в = 18 мм та </w:t>
      </w:r>
      <w:r>
        <w:rPr>
          <w:sz w:val="28"/>
          <w:szCs w:val="28"/>
          <w:lang w:val="en-US"/>
        </w:rPr>
        <w:t>R</w:t>
      </w:r>
      <w:r>
        <w:rPr>
          <w:sz w:val="28"/>
          <w:szCs w:val="28"/>
          <w:vertAlign w:val="subscript"/>
          <w:lang w:val="uk-UA"/>
        </w:rPr>
        <w:t xml:space="preserve">з </w:t>
      </w:r>
      <w:r>
        <w:rPr>
          <w:sz w:val="28"/>
          <w:szCs w:val="28"/>
          <w:lang w:val="uk-UA"/>
        </w:rPr>
        <w:t>= 18 мм.</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center"/>
        <w:rPr>
          <w:sz w:val="28"/>
          <w:szCs w:val="28"/>
          <w:lang w:val="uk-UA"/>
        </w:rPr>
      </w:pPr>
      <w:r>
        <w:rPr>
          <w:noProof/>
        </w:rPr>
        <w:lastRenderedPageBreak/>
        <w:drawing>
          <wp:inline distT="0" distB="0" distL="0" distR="0" wp14:anchorId="3DEE952F" wp14:editId="04DDF19D">
            <wp:extent cx="3659835" cy="3273136"/>
            <wp:effectExtent l="0" t="0" r="0" b="3810"/>
            <wp:docPr id="29" name="Рисунок 29" descr="время-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ремя-сечение"/>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r="53736"/>
                    <a:stretch/>
                  </pic:blipFill>
                  <pic:spPr bwMode="auto">
                    <a:xfrm>
                      <a:off x="0" y="0"/>
                      <a:ext cx="3660300" cy="3273552"/>
                    </a:xfrm>
                    <a:prstGeom prst="rect">
                      <a:avLst/>
                    </a:prstGeom>
                    <a:noFill/>
                    <a:ln>
                      <a:noFill/>
                    </a:ln>
                    <a:extLst>
                      <a:ext uri="{53640926-AAD7-44D8-BBD7-CCE9431645EC}">
                        <a14:shadowObscured xmlns:a14="http://schemas.microsoft.com/office/drawing/2010/main"/>
                      </a:ext>
                    </a:extLst>
                  </pic:spPr>
                </pic:pic>
              </a:graphicData>
            </a:graphic>
          </wp:inline>
        </w:drawing>
      </w: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r>
        <w:rPr>
          <w:sz w:val="28"/>
          <w:szCs w:val="28"/>
          <w:lang w:val="uk-UA"/>
        </w:rPr>
        <w:t xml:space="preserve">Рис. 3.2. Залежність площі прохідного перерізу </w:t>
      </w:r>
      <w:r w:rsidRPr="0034379A">
        <w:rPr>
          <w:i/>
          <w:sz w:val="28"/>
          <w:szCs w:val="28"/>
          <w:lang w:val="en-US"/>
        </w:rPr>
        <w:t>f</w:t>
      </w:r>
      <w:r w:rsidRPr="00B03EEF">
        <w:rPr>
          <w:sz w:val="28"/>
          <w:szCs w:val="28"/>
        </w:rPr>
        <w:t xml:space="preserve"> </w:t>
      </w:r>
      <w:r>
        <w:rPr>
          <w:sz w:val="28"/>
          <w:szCs w:val="28"/>
          <w:lang w:val="uk-UA"/>
        </w:rPr>
        <w:t xml:space="preserve">каналів золотника від кута </w:t>
      </w:r>
      <w:r>
        <w:rPr>
          <w:sz w:val="28"/>
          <w:szCs w:val="28"/>
          <w:lang w:val="uk-UA"/>
        </w:rPr>
        <w:sym w:font="Symbol" w:char="F06A"/>
      </w:r>
      <w:r>
        <w:rPr>
          <w:sz w:val="28"/>
          <w:szCs w:val="28"/>
          <w:lang w:val="uk-UA"/>
        </w:rPr>
        <w:t xml:space="preserve"> повороту колінчастого вала</w:t>
      </w: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r>
        <w:rPr>
          <w:noProof/>
        </w:rPr>
        <w:drawing>
          <wp:inline distT="0" distB="0" distL="0" distR="0" wp14:anchorId="518AB6BA" wp14:editId="5190DB3B">
            <wp:extent cx="4267462" cy="3276077"/>
            <wp:effectExtent l="0" t="0" r="0" b="635"/>
            <wp:docPr id="30" name="Рисунок 30" descr="время-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ремя-сечение"/>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46104"/>
                    <a:stretch/>
                  </pic:blipFill>
                  <pic:spPr bwMode="auto">
                    <a:xfrm>
                      <a:off x="0" y="0"/>
                      <a:ext cx="4268396" cy="3276794"/>
                    </a:xfrm>
                    <a:prstGeom prst="rect">
                      <a:avLst/>
                    </a:prstGeom>
                    <a:noFill/>
                    <a:ln>
                      <a:noFill/>
                    </a:ln>
                    <a:extLst>
                      <a:ext uri="{53640926-AAD7-44D8-BBD7-CCE9431645EC}">
                        <a14:shadowObscured xmlns:a14="http://schemas.microsoft.com/office/drawing/2010/main"/>
                      </a:ext>
                    </a:extLst>
                  </pic:spPr>
                </pic:pic>
              </a:graphicData>
            </a:graphic>
          </wp:inline>
        </w:drawing>
      </w: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r>
        <w:rPr>
          <w:sz w:val="28"/>
          <w:szCs w:val="28"/>
          <w:lang w:val="uk-UA"/>
        </w:rPr>
        <w:t xml:space="preserve">Рис. 3.3. Залежність часу-перерізу </w:t>
      </w:r>
      <w:r w:rsidRPr="0034379A">
        <w:rPr>
          <w:i/>
          <w:sz w:val="28"/>
          <w:szCs w:val="28"/>
          <w:lang w:val="uk-UA"/>
        </w:rPr>
        <w:t>А</w:t>
      </w:r>
      <w:r>
        <w:rPr>
          <w:sz w:val="28"/>
          <w:szCs w:val="28"/>
          <w:lang w:val="uk-UA"/>
        </w:rPr>
        <w:t xml:space="preserve"> каналів золотника від кута </w:t>
      </w:r>
      <w:r>
        <w:rPr>
          <w:sz w:val="28"/>
          <w:szCs w:val="28"/>
          <w:lang w:val="uk-UA"/>
        </w:rPr>
        <w:sym w:font="Symbol" w:char="F06A"/>
      </w:r>
      <w:r>
        <w:rPr>
          <w:sz w:val="28"/>
          <w:szCs w:val="28"/>
          <w:lang w:val="uk-UA"/>
        </w:rPr>
        <w:t xml:space="preserve"> </w:t>
      </w:r>
      <w:r>
        <w:rPr>
          <w:sz w:val="28"/>
          <w:szCs w:val="28"/>
          <w:lang w:val="uk-UA"/>
        </w:rPr>
        <w:br/>
        <w:t>повороту колінчастого вала</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lastRenderedPageBreak/>
        <w:t>Як показали порівняльні розрахунки, час-переріз впускних і випускних органів золотника на 30…40%більший, ніж час-переріз клапанних органів.</w:t>
      </w:r>
    </w:p>
    <w:p w:rsidR="00331EF9" w:rsidRDefault="00331EF9" w:rsidP="00331EF9">
      <w:pPr>
        <w:spacing w:line="360" w:lineRule="auto"/>
        <w:ind w:firstLine="709"/>
        <w:jc w:val="both"/>
        <w:rPr>
          <w:sz w:val="28"/>
          <w:szCs w:val="28"/>
          <w:lang w:val="uk-UA"/>
        </w:rPr>
      </w:pPr>
    </w:p>
    <w:p w:rsidR="00331EF9" w:rsidRPr="0034379A" w:rsidRDefault="00331EF9" w:rsidP="00331EF9">
      <w:pPr>
        <w:spacing w:line="360" w:lineRule="auto"/>
        <w:ind w:firstLine="709"/>
        <w:jc w:val="both"/>
        <w:rPr>
          <w:b/>
          <w:sz w:val="28"/>
          <w:szCs w:val="28"/>
          <w:lang w:val="uk-UA"/>
        </w:rPr>
      </w:pPr>
      <w:r w:rsidRPr="0034379A">
        <w:rPr>
          <w:b/>
          <w:sz w:val="28"/>
          <w:szCs w:val="28"/>
          <w:lang w:val="uk-UA"/>
        </w:rPr>
        <w:t>3.2</w:t>
      </w:r>
      <w:r>
        <w:rPr>
          <w:b/>
          <w:sz w:val="28"/>
          <w:szCs w:val="28"/>
          <w:lang w:val="uk-UA"/>
        </w:rPr>
        <w:t>.</w:t>
      </w:r>
      <w:r w:rsidRPr="0034379A">
        <w:rPr>
          <w:b/>
          <w:sz w:val="28"/>
          <w:szCs w:val="28"/>
          <w:lang w:val="uk-UA"/>
        </w:rPr>
        <w:t xml:space="preserve"> Експериментальні дослідження втрат потужності на привід золотника</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Однією із задач даної роботи було експериментальне визначення затрат потужності на привід золотника при наявності його ущільнень.</w:t>
      </w:r>
    </w:p>
    <w:p w:rsidR="00331EF9" w:rsidRDefault="00331EF9" w:rsidP="00331EF9">
      <w:pPr>
        <w:spacing w:line="360" w:lineRule="auto"/>
        <w:ind w:firstLine="709"/>
        <w:jc w:val="both"/>
        <w:rPr>
          <w:sz w:val="28"/>
          <w:szCs w:val="28"/>
          <w:lang w:val="uk-UA"/>
        </w:rPr>
      </w:pPr>
      <w:r>
        <w:rPr>
          <w:sz w:val="28"/>
          <w:szCs w:val="28"/>
          <w:lang w:val="uk-UA"/>
        </w:rPr>
        <w:t>Експериментальні досліди проводилися на розробленій автором цієї роботи установці (рис. 3.4).</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both"/>
        <w:rPr>
          <w:sz w:val="28"/>
          <w:szCs w:val="28"/>
          <w:lang w:val="uk-UA"/>
        </w:rPr>
      </w:pPr>
      <w:r>
        <w:rPr>
          <w:noProof/>
          <w:sz w:val="28"/>
          <w:szCs w:val="28"/>
        </w:rPr>
        <w:drawing>
          <wp:inline distT="0" distB="0" distL="0" distR="0" wp14:anchorId="3D374239" wp14:editId="0BF44BBE">
            <wp:extent cx="5939790" cy="330263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4.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39790" cy="3302635"/>
                    </a:xfrm>
                    <a:prstGeom prst="rect">
                      <a:avLst/>
                    </a:prstGeom>
                  </pic:spPr>
                </pic:pic>
              </a:graphicData>
            </a:graphic>
          </wp:inline>
        </w:drawing>
      </w:r>
    </w:p>
    <w:p w:rsidR="00331EF9" w:rsidRDefault="00331EF9" w:rsidP="00331EF9">
      <w:pPr>
        <w:spacing w:line="360" w:lineRule="auto"/>
        <w:jc w:val="center"/>
        <w:rPr>
          <w:sz w:val="28"/>
          <w:szCs w:val="28"/>
          <w:lang w:val="uk-UA"/>
        </w:rPr>
      </w:pPr>
    </w:p>
    <w:p w:rsidR="00331EF9" w:rsidRDefault="00331EF9" w:rsidP="00331EF9">
      <w:pPr>
        <w:spacing w:line="360" w:lineRule="auto"/>
        <w:jc w:val="center"/>
        <w:rPr>
          <w:sz w:val="28"/>
          <w:szCs w:val="28"/>
          <w:lang w:val="uk-UA"/>
        </w:rPr>
      </w:pPr>
      <w:r>
        <w:rPr>
          <w:sz w:val="28"/>
          <w:szCs w:val="28"/>
          <w:lang w:val="uk-UA"/>
        </w:rPr>
        <w:t>Рис. 3.4. Експериментальна установка</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 xml:space="preserve">Установка містить </w:t>
      </w:r>
      <w:proofErr w:type="spellStart"/>
      <w:r>
        <w:rPr>
          <w:sz w:val="28"/>
          <w:szCs w:val="28"/>
          <w:lang w:val="uk-UA"/>
        </w:rPr>
        <w:t>електродрель</w:t>
      </w:r>
      <w:proofErr w:type="spellEnd"/>
      <w:r>
        <w:rPr>
          <w:sz w:val="28"/>
          <w:szCs w:val="28"/>
          <w:lang w:val="uk-UA"/>
        </w:rPr>
        <w:t xml:space="preserve"> 1, що підключена до мережі </w:t>
      </w:r>
      <w:r>
        <w:rPr>
          <w:sz w:val="28"/>
          <w:szCs w:val="28"/>
          <w:lang w:val="uk-UA"/>
        </w:rPr>
        <w:sym w:font="Symbol" w:char="F07E"/>
      </w:r>
      <w:r>
        <w:rPr>
          <w:sz w:val="28"/>
          <w:szCs w:val="28"/>
          <w:lang w:val="uk-UA"/>
        </w:rPr>
        <w:t>220 В і закріплена на підставці 3 за допомогою гвинта 2, а також механізм, який імітує ущільнення золотника 7.</w:t>
      </w:r>
    </w:p>
    <w:p w:rsidR="00331EF9" w:rsidRDefault="00331EF9" w:rsidP="00331EF9">
      <w:pPr>
        <w:spacing w:line="360" w:lineRule="auto"/>
        <w:ind w:firstLine="709"/>
        <w:jc w:val="both"/>
        <w:rPr>
          <w:sz w:val="28"/>
          <w:szCs w:val="28"/>
          <w:lang w:val="uk-UA"/>
        </w:rPr>
      </w:pPr>
      <w:r>
        <w:rPr>
          <w:sz w:val="28"/>
          <w:szCs w:val="28"/>
          <w:lang w:val="uk-UA"/>
        </w:rPr>
        <w:t xml:space="preserve"> Механізм включає два корпуси, у яких розташовані башмаки 6</w:t>
      </w:r>
      <w:r w:rsidRPr="009610A0">
        <w:rPr>
          <w:sz w:val="28"/>
          <w:szCs w:val="28"/>
          <w:lang w:val="uk-UA"/>
        </w:rPr>
        <w:t xml:space="preserve"> (</w:t>
      </w:r>
      <w:r>
        <w:rPr>
          <w:sz w:val="28"/>
          <w:szCs w:val="28"/>
          <w:lang w:val="uk-UA"/>
        </w:rPr>
        <w:t xml:space="preserve">див. додаток Б), що імітують елементи ущільнень, пружини 10 і стакан 9, що контактують з </w:t>
      </w:r>
      <w:r>
        <w:rPr>
          <w:sz w:val="28"/>
          <w:szCs w:val="28"/>
          <w:lang w:val="uk-UA"/>
        </w:rPr>
        <w:lastRenderedPageBreak/>
        <w:t>гвинтами 4. Зусилля притискання башмаків до золотника установлюється за допомогою гвинтів 4.</w:t>
      </w:r>
    </w:p>
    <w:p w:rsidR="00331EF9" w:rsidRDefault="00331EF9" w:rsidP="00331EF9">
      <w:pPr>
        <w:spacing w:line="360" w:lineRule="auto"/>
        <w:ind w:firstLine="709"/>
        <w:jc w:val="both"/>
        <w:rPr>
          <w:sz w:val="28"/>
          <w:szCs w:val="28"/>
          <w:lang w:val="uk-UA"/>
        </w:rPr>
      </w:pPr>
      <w:r>
        <w:rPr>
          <w:sz w:val="28"/>
          <w:szCs w:val="28"/>
          <w:lang w:val="uk-UA"/>
        </w:rPr>
        <w:t xml:space="preserve">Потужність </w:t>
      </w:r>
      <w:r w:rsidRPr="0034379A">
        <w:rPr>
          <w:i/>
          <w:sz w:val="28"/>
          <w:szCs w:val="28"/>
          <w:lang w:val="en-US"/>
        </w:rPr>
        <w:t>N</w:t>
      </w:r>
      <w:r>
        <w:rPr>
          <w:sz w:val="28"/>
          <w:szCs w:val="28"/>
          <w:vertAlign w:val="subscript"/>
          <w:lang w:val="uk-UA"/>
        </w:rPr>
        <w:t xml:space="preserve">м </w:t>
      </w:r>
      <w:r>
        <w:rPr>
          <w:sz w:val="28"/>
          <w:szCs w:val="28"/>
          <w:lang w:val="uk-UA"/>
        </w:rPr>
        <w:t xml:space="preserve">на привід золотника </w:t>
      </w:r>
      <w:r w:rsidR="00D3762D">
        <w:rPr>
          <w:sz w:val="28"/>
          <w:szCs w:val="28"/>
          <w:lang w:val="uk-UA"/>
        </w:rPr>
        <w:t>(</w:t>
      </w:r>
      <w:r>
        <w:rPr>
          <w:sz w:val="28"/>
          <w:szCs w:val="28"/>
          <w:lang w:val="uk-UA"/>
        </w:rPr>
        <w:t>механічні втрати</w:t>
      </w:r>
      <w:r w:rsidR="00D3762D">
        <w:rPr>
          <w:sz w:val="28"/>
          <w:szCs w:val="28"/>
          <w:lang w:val="uk-UA"/>
        </w:rPr>
        <w:t>)</w:t>
      </w:r>
      <w:r>
        <w:rPr>
          <w:sz w:val="28"/>
          <w:szCs w:val="28"/>
          <w:lang w:val="uk-UA"/>
        </w:rPr>
        <w:t xml:space="preserve"> розраховувал</w:t>
      </w:r>
      <w:r w:rsidR="00D3762D">
        <w:rPr>
          <w:sz w:val="28"/>
          <w:szCs w:val="28"/>
          <w:lang w:val="uk-UA"/>
        </w:rPr>
        <w:t>а</w:t>
      </w:r>
      <w:r>
        <w:rPr>
          <w:sz w:val="28"/>
          <w:szCs w:val="28"/>
          <w:lang w:val="uk-UA"/>
        </w:rPr>
        <w:t xml:space="preserve">ся по показанням вольтметра </w:t>
      </w:r>
      <w:r w:rsidRPr="0034379A">
        <w:rPr>
          <w:i/>
          <w:sz w:val="28"/>
          <w:szCs w:val="28"/>
          <w:lang w:val="en-US"/>
        </w:rPr>
        <w:t>V</w:t>
      </w:r>
      <w:r>
        <w:rPr>
          <w:sz w:val="28"/>
          <w:szCs w:val="28"/>
          <w:lang w:val="uk-UA"/>
        </w:rPr>
        <w:t xml:space="preserve"> та амперметра </w:t>
      </w:r>
      <w:r w:rsidRPr="0034379A">
        <w:rPr>
          <w:i/>
          <w:sz w:val="28"/>
          <w:szCs w:val="28"/>
          <w:lang w:val="uk-UA"/>
        </w:rPr>
        <w:t>А</w:t>
      </w:r>
      <w:r>
        <w:rPr>
          <w:sz w:val="28"/>
          <w:szCs w:val="28"/>
          <w:lang w:val="uk-UA"/>
        </w:rPr>
        <w:t xml:space="preserve"> за формулою</w:t>
      </w:r>
    </w:p>
    <w:p w:rsidR="00331EF9" w:rsidRDefault="00331EF9" w:rsidP="00331EF9">
      <w:pPr>
        <w:spacing w:line="360" w:lineRule="auto"/>
        <w:ind w:firstLine="709"/>
        <w:jc w:val="both"/>
        <w:rPr>
          <w:sz w:val="28"/>
          <w:szCs w:val="28"/>
          <w:lang w:val="uk-UA"/>
        </w:rPr>
      </w:pPr>
    </w:p>
    <w:p w:rsidR="00331EF9" w:rsidRPr="0040569D" w:rsidRDefault="00331EF9" w:rsidP="00331EF9">
      <w:pPr>
        <w:spacing w:line="360" w:lineRule="auto"/>
        <w:jc w:val="right"/>
        <w:rPr>
          <w:sz w:val="28"/>
          <w:szCs w:val="28"/>
        </w:rPr>
      </w:pPr>
      <w:r w:rsidRPr="003324C2">
        <w:rPr>
          <w:sz w:val="28"/>
          <w:szCs w:val="28"/>
        </w:rPr>
        <w:tab/>
      </w:r>
      <w:r w:rsidRPr="0040569D">
        <w:rPr>
          <w:i/>
          <w:sz w:val="28"/>
          <w:szCs w:val="28"/>
          <w:lang w:val="en-US"/>
        </w:rPr>
        <w:t>N</w:t>
      </w:r>
      <w:r w:rsidRPr="0040569D">
        <w:rPr>
          <w:sz w:val="28"/>
          <w:szCs w:val="28"/>
          <w:vertAlign w:val="subscript"/>
          <w:lang w:val="uk-UA"/>
        </w:rPr>
        <w:t>м</w:t>
      </w:r>
      <w:r>
        <w:rPr>
          <w:sz w:val="28"/>
          <w:szCs w:val="28"/>
          <w:lang w:val="uk-UA"/>
        </w:rPr>
        <w:t xml:space="preserve"> = </w:t>
      </w:r>
      <w:proofErr w:type="gramStart"/>
      <w:r w:rsidRPr="0040569D">
        <w:rPr>
          <w:i/>
          <w:sz w:val="28"/>
          <w:szCs w:val="28"/>
          <w:lang w:val="en-US"/>
        </w:rPr>
        <w:t>UI</w:t>
      </w:r>
      <w:r w:rsidRPr="0040569D">
        <w:rPr>
          <w:sz w:val="28"/>
          <w:szCs w:val="28"/>
        </w:rPr>
        <w:t>,</w:t>
      </w:r>
      <w:r>
        <w:rPr>
          <w:sz w:val="28"/>
          <w:szCs w:val="28"/>
          <w:lang w:val="uk-UA"/>
        </w:rPr>
        <w:t xml:space="preserve">   </w:t>
      </w:r>
      <w:proofErr w:type="gramEnd"/>
      <w:r>
        <w:rPr>
          <w:sz w:val="28"/>
          <w:szCs w:val="28"/>
          <w:lang w:val="uk-UA"/>
        </w:rPr>
        <w:t xml:space="preserve">                                                     </w:t>
      </w:r>
      <w:r w:rsidRPr="0040569D">
        <w:rPr>
          <w:sz w:val="28"/>
          <w:szCs w:val="28"/>
        </w:rPr>
        <w:tab/>
        <w:t>(3.4)</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jc w:val="both"/>
        <w:rPr>
          <w:sz w:val="28"/>
          <w:szCs w:val="28"/>
          <w:lang w:val="uk-UA"/>
        </w:rPr>
      </w:pPr>
      <w:r>
        <w:rPr>
          <w:sz w:val="28"/>
          <w:szCs w:val="28"/>
          <w:lang w:val="uk-UA"/>
        </w:rPr>
        <w:t xml:space="preserve">де      </w:t>
      </w:r>
      <w:r w:rsidRPr="00B02FBC">
        <w:rPr>
          <w:i/>
          <w:sz w:val="28"/>
          <w:szCs w:val="28"/>
          <w:lang w:val="en-US"/>
        </w:rPr>
        <w:t>U</w:t>
      </w:r>
      <w:r w:rsidRPr="00B02FBC">
        <w:rPr>
          <w:sz w:val="28"/>
          <w:szCs w:val="28"/>
        </w:rPr>
        <w:t xml:space="preserve"> </w:t>
      </w:r>
      <w:r>
        <w:rPr>
          <w:sz w:val="28"/>
          <w:szCs w:val="28"/>
          <w:lang w:val="uk-UA"/>
        </w:rPr>
        <w:t>– напруга, В;</w:t>
      </w:r>
    </w:p>
    <w:p w:rsidR="00331EF9" w:rsidRDefault="00331EF9" w:rsidP="00331EF9">
      <w:pPr>
        <w:spacing w:line="360" w:lineRule="auto"/>
        <w:ind w:firstLine="708"/>
        <w:jc w:val="both"/>
        <w:rPr>
          <w:sz w:val="28"/>
          <w:szCs w:val="28"/>
          <w:lang w:val="uk-UA"/>
        </w:rPr>
      </w:pPr>
      <w:r w:rsidRPr="00B02FBC">
        <w:rPr>
          <w:i/>
          <w:sz w:val="28"/>
          <w:szCs w:val="28"/>
          <w:lang w:val="en-US"/>
        </w:rPr>
        <w:t>I</w:t>
      </w:r>
      <w:r w:rsidRPr="00B02FBC">
        <w:rPr>
          <w:sz w:val="28"/>
          <w:szCs w:val="28"/>
        </w:rPr>
        <w:t xml:space="preserve"> - </w:t>
      </w:r>
      <w:proofErr w:type="gramStart"/>
      <w:r w:rsidRPr="00B02FBC">
        <w:rPr>
          <w:sz w:val="28"/>
          <w:szCs w:val="28"/>
          <w:lang w:val="uk-UA"/>
        </w:rPr>
        <w:t>струм,</w:t>
      </w:r>
      <w:r w:rsidRPr="00B02FBC">
        <w:rPr>
          <w:sz w:val="28"/>
          <w:szCs w:val="28"/>
          <w:vertAlign w:val="subscript"/>
          <w:lang w:val="uk-UA"/>
        </w:rPr>
        <w:t xml:space="preserve"> </w:t>
      </w:r>
      <w:r w:rsidRPr="003324C2">
        <w:rPr>
          <w:sz w:val="28"/>
          <w:szCs w:val="28"/>
          <w:vertAlign w:val="subscript"/>
        </w:rPr>
        <w:t xml:space="preserve"> </w:t>
      </w:r>
      <w:r w:rsidRPr="00B02FBC">
        <w:rPr>
          <w:sz w:val="28"/>
          <w:szCs w:val="28"/>
          <w:lang w:val="uk-UA"/>
        </w:rPr>
        <w:t>А.</w:t>
      </w:r>
      <w:proofErr w:type="gramEnd"/>
    </w:p>
    <w:p w:rsidR="00D3762D" w:rsidRPr="00D3762D" w:rsidRDefault="00D3762D" w:rsidP="00D3762D">
      <w:pPr>
        <w:spacing w:line="360" w:lineRule="auto"/>
        <w:ind w:firstLine="709"/>
        <w:jc w:val="both"/>
        <w:rPr>
          <w:sz w:val="28"/>
          <w:szCs w:val="28"/>
          <w:lang w:val="uk-UA"/>
        </w:rPr>
      </w:pPr>
      <w:r w:rsidRPr="00D3762D">
        <w:rPr>
          <w:sz w:val="28"/>
          <w:szCs w:val="28"/>
          <w:lang w:val="uk-UA"/>
        </w:rPr>
        <w:t xml:space="preserve">Частота обертання золотника </w:t>
      </w:r>
      <w:proofErr w:type="spellStart"/>
      <w:r w:rsidRPr="00D3762D">
        <w:rPr>
          <w:sz w:val="28"/>
          <w:szCs w:val="28"/>
          <w:lang w:val="uk-UA"/>
        </w:rPr>
        <w:t>n</w:t>
      </w:r>
      <w:r w:rsidRPr="001C6EB9">
        <w:rPr>
          <w:sz w:val="28"/>
          <w:szCs w:val="28"/>
          <w:vertAlign w:val="subscript"/>
          <w:lang w:val="uk-UA"/>
        </w:rPr>
        <w:t>з</w:t>
      </w:r>
      <w:proofErr w:type="spellEnd"/>
      <w:r w:rsidRPr="00D3762D">
        <w:rPr>
          <w:sz w:val="28"/>
          <w:szCs w:val="28"/>
          <w:lang w:val="uk-UA"/>
        </w:rPr>
        <w:t xml:space="preserve"> вимірювалася тахометром 8.</w:t>
      </w:r>
    </w:p>
    <w:p w:rsidR="00D3762D" w:rsidRDefault="00D3762D" w:rsidP="00D3762D">
      <w:pPr>
        <w:spacing w:line="360" w:lineRule="auto"/>
        <w:ind w:firstLine="709"/>
        <w:jc w:val="both"/>
        <w:rPr>
          <w:sz w:val="28"/>
          <w:szCs w:val="28"/>
          <w:lang w:val="uk-UA"/>
        </w:rPr>
      </w:pPr>
      <w:r w:rsidRPr="00D3762D">
        <w:rPr>
          <w:sz w:val="28"/>
          <w:szCs w:val="28"/>
          <w:lang w:val="uk-UA"/>
        </w:rPr>
        <w:t xml:space="preserve">Частота обертання колінчастого вала дорівнює </w:t>
      </w:r>
      <w:r w:rsidRPr="00D3762D">
        <w:rPr>
          <w:i/>
          <w:sz w:val="28"/>
          <w:szCs w:val="28"/>
          <w:lang w:val="uk-UA"/>
        </w:rPr>
        <w:t>n</w:t>
      </w:r>
      <w:r w:rsidRPr="00D3762D">
        <w:rPr>
          <w:sz w:val="28"/>
          <w:szCs w:val="28"/>
          <w:lang w:val="uk-UA"/>
        </w:rPr>
        <w:t xml:space="preserve"> = 2</w:t>
      </w:r>
      <w:r w:rsidRPr="001C6EB9">
        <w:rPr>
          <w:sz w:val="28"/>
          <w:szCs w:val="28"/>
          <w:lang w:val="uk-UA"/>
        </w:rPr>
        <w:t>n</w:t>
      </w:r>
      <w:r w:rsidRPr="00D3762D">
        <w:rPr>
          <w:sz w:val="28"/>
          <w:szCs w:val="28"/>
          <w:vertAlign w:val="subscript"/>
          <w:lang w:val="uk-UA"/>
        </w:rPr>
        <w:t>з</w:t>
      </w:r>
      <w:r w:rsidRPr="00D3762D">
        <w:rPr>
          <w:sz w:val="28"/>
          <w:szCs w:val="28"/>
          <w:lang w:val="uk-UA"/>
        </w:rPr>
        <w:t>.</w:t>
      </w:r>
    </w:p>
    <w:p w:rsidR="00331EF9" w:rsidRDefault="00331EF9" w:rsidP="00D3762D">
      <w:pPr>
        <w:spacing w:line="360" w:lineRule="auto"/>
        <w:ind w:firstLine="709"/>
        <w:jc w:val="both"/>
        <w:rPr>
          <w:sz w:val="28"/>
          <w:szCs w:val="28"/>
          <w:lang w:val="uk-UA"/>
        </w:rPr>
      </w:pPr>
      <w:r w:rsidRPr="00915A71">
        <w:rPr>
          <w:sz w:val="28"/>
          <w:szCs w:val="28"/>
          <w:lang w:val="uk-UA"/>
        </w:rPr>
        <w:t xml:space="preserve">Визначення механічних втрат (потужності на привід золотника) проводилися </w:t>
      </w:r>
      <w:r>
        <w:rPr>
          <w:sz w:val="28"/>
          <w:szCs w:val="28"/>
          <w:lang w:val="uk-UA"/>
        </w:rPr>
        <w:t>при різних значеннях зусиль пружин 10, що притискають башмаки 6 до золотника 7 (рис. 3.5).</w:t>
      </w:r>
    </w:p>
    <w:p w:rsidR="00331EF9" w:rsidRDefault="00331EF9" w:rsidP="00331EF9">
      <w:pPr>
        <w:spacing w:line="360" w:lineRule="auto"/>
        <w:jc w:val="center"/>
        <w:rPr>
          <w:sz w:val="28"/>
          <w:szCs w:val="28"/>
          <w:lang w:val="en-US"/>
        </w:rPr>
      </w:pPr>
      <w:r>
        <w:rPr>
          <w:noProof/>
          <w:sz w:val="28"/>
          <w:szCs w:val="28"/>
        </w:rPr>
        <w:drawing>
          <wp:inline distT="0" distB="0" distL="0" distR="0" wp14:anchorId="360A72FE" wp14:editId="49EA523D">
            <wp:extent cx="3938154" cy="4069230"/>
            <wp:effectExtent l="0" t="0" r="571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45097" cy="4076404"/>
                    </a:xfrm>
                    <a:prstGeom prst="rect">
                      <a:avLst/>
                    </a:prstGeom>
                    <a:noFill/>
                    <a:ln>
                      <a:noFill/>
                    </a:ln>
                  </pic:spPr>
                </pic:pic>
              </a:graphicData>
            </a:graphic>
          </wp:inline>
        </w:drawing>
      </w:r>
    </w:p>
    <w:p w:rsidR="00331EF9" w:rsidRDefault="00331EF9" w:rsidP="00331EF9">
      <w:pPr>
        <w:spacing w:line="360" w:lineRule="auto"/>
        <w:ind w:firstLine="709"/>
        <w:jc w:val="center"/>
        <w:rPr>
          <w:sz w:val="28"/>
          <w:szCs w:val="28"/>
          <w:lang w:val="uk-UA"/>
        </w:rPr>
      </w:pPr>
      <w:r>
        <w:rPr>
          <w:sz w:val="28"/>
          <w:szCs w:val="28"/>
          <w:lang w:val="uk-UA"/>
        </w:rPr>
        <w:t xml:space="preserve">Рис. 3.5. Залежність втрат потужності від зусиль </w:t>
      </w:r>
      <w:proofErr w:type="spellStart"/>
      <w:r w:rsidRPr="0040569D">
        <w:rPr>
          <w:i/>
          <w:sz w:val="28"/>
          <w:szCs w:val="28"/>
          <w:lang w:val="uk-UA"/>
        </w:rPr>
        <w:t>Р</w:t>
      </w:r>
      <w:r>
        <w:rPr>
          <w:sz w:val="28"/>
          <w:szCs w:val="28"/>
          <w:vertAlign w:val="subscript"/>
          <w:lang w:val="uk-UA"/>
        </w:rPr>
        <w:t>пр</w:t>
      </w:r>
      <w:proofErr w:type="spellEnd"/>
      <w:r>
        <w:rPr>
          <w:sz w:val="28"/>
          <w:szCs w:val="28"/>
          <w:lang w:val="uk-UA"/>
        </w:rPr>
        <w:t xml:space="preserve"> затяжки пружин при різній частоті </w:t>
      </w:r>
      <w:r w:rsidRPr="009610A0">
        <w:rPr>
          <w:sz w:val="28"/>
          <w:szCs w:val="28"/>
          <w:lang w:val="uk-UA"/>
        </w:rPr>
        <w:t>обертання</w:t>
      </w:r>
      <w:r>
        <w:rPr>
          <w:sz w:val="28"/>
          <w:szCs w:val="28"/>
          <w:lang w:val="uk-UA"/>
        </w:rPr>
        <w:t xml:space="preserve"> колінчастого вала</w:t>
      </w:r>
    </w:p>
    <w:p w:rsidR="00331EF9" w:rsidRPr="003324C2" w:rsidRDefault="00331EF9" w:rsidP="00331EF9">
      <w:pPr>
        <w:spacing w:line="360" w:lineRule="auto"/>
        <w:ind w:firstLine="709"/>
        <w:jc w:val="both"/>
        <w:rPr>
          <w:sz w:val="28"/>
          <w:szCs w:val="28"/>
        </w:rPr>
      </w:pPr>
      <w:r>
        <w:rPr>
          <w:sz w:val="28"/>
          <w:szCs w:val="28"/>
          <w:lang w:val="uk-UA"/>
        </w:rPr>
        <w:lastRenderedPageBreak/>
        <w:t xml:space="preserve"> На рис. 3.6 наведені дані щодо втрат потужності в залежності від частоти обертання колінчастого вала при зусиллі затяжки пружин башмаків (ущільнень) 20 Н.</w:t>
      </w:r>
    </w:p>
    <w:p w:rsidR="00331EF9" w:rsidRPr="003324C2" w:rsidRDefault="00331EF9" w:rsidP="00331EF9">
      <w:pPr>
        <w:spacing w:line="360" w:lineRule="auto"/>
        <w:ind w:firstLine="709"/>
        <w:jc w:val="both"/>
        <w:rPr>
          <w:sz w:val="28"/>
          <w:szCs w:val="28"/>
        </w:rPr>
      </w:pPr>
    </w:p>
    <w:p w:rsidR="00331EF9" w:rsidRDefault="00331EF9" w:rsidP="00331EF9">
      <w:pPr>
        <w:spacing w:line="360" w:lineRule="auto"/>
        <w:jc w:val="center"/>
        <w:rPr>
          <w:sz w:val="28"/>
          <w:szCs w:val="28"/>
          <w:lang w:val="uk-UA"/>
        </w:rPr>
      </w:pPr>
      <w:r>
        <w:rPr>
          <w:noProof/>
          <w:sz w:val="28"/>
          <w:szCs w:val="28"/>
        </w:rPr>
        <w:drawing>
          <wp:inline distT="0" distB="0" distL="0" distR="0" wp14:anchorId="3D61D171" wp14:editId="6CACA960">
            <wp:extent cx="4786072" cy="3771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90153" cy="3775116"/>
                    </a:xfrm>
                    <a:prstGeom prst="rect">
                      <a:avLst/>
                    </a:prstGeom>
                    <a:noFill/>
                    <a:ln>
                      <a:noFill/>
                    </a:ln>
                  </pic:spPr>
                </pic:pic>
              </a:graphicData>
            </a:graphic>
          </wp:inline>
        </w:drawing>
      </w:r>
    </w:p>
    <w:p w:rsidR="00331EF9" w:rsidRDefault="00331EF9" w:rsidP="00331EF9">
      <w:pPr>
        <w:spacing w:line="360" w:lineRule="auto"/>
        <w:jc w:val="center"/>
        <w:rPr>
          <w:sz w:val="28"/>
          <w:szCs w:val="28"/>
          <w:lang w:val="en-US"/>
        </w:rPr>
      </w:pPr>
    </w:p>
    <w:p w:rsidR="00261EF1" w:rsidRDefault="00331EF9" w:rsidP="00331EF9">
      <w:pPr>
        <w:spacing w:line="360" w:lineRule="auto"/>
        <w:jc w:val="center"/>
        <w:rPr>
          <w:sz w:val="28"/>
          <w:szCs w:val="28"/>
        </w:rPr>
      </w:pPr>
      <w:r>
        <w:rPr>
          <w:sz w:val="28"/>
          <w:szCs w:val="28"/>
          <w:lang w:val="uk-UA"/>
        </w:rPr>
        <w:t xml:space="preserve">Рис. 3.6.  Вплив частоти </w:t>
      </w:r>
      <w:r w:rsidRPr="0040569D">
        <w:rPr>
          <w:i/>
          <w:sz w:val="28"/>
          <w:szCs w:val="28"/>
          <w:lang w:val="en-US"/>
        </w:rPr>
        <w:t>n</w:t>
      </w:r>
      <w:r>
        <w:rPr>
          <w:sz w:val="28"/>
          <w:szCs w:val="28"/>
        </w:rPr>
        <w:t xml:space="preserve"> </w:t>
      </w:r>
      <w:r w:rsidRPr="0040569D">
        <w:rPr>
          <w:sz w:val="28"/>
          <w:szCs w:val="28"/>
          <w:lang w:val="uk-UA"/>
        </w:rPr>
        <w:t>обертання</w:t>
      </w:r>
      <w:r>
        <w:rPr>
          <w:sz w:val="28"/>
          <w:szCs w:val="28"/>
        </w:rPr>
        <w:t xml:space="preserve"> </w:t>
      </w:r>
      <w:r w:rsidRPr="0040569D">
        <w:rPr>
          <w:sz w:val="28"/>
          <w:szCs w:val="28"/>
          <w:lang w:val="uk-UA"/>
        </w:rPr>
        <w:t>колінчастого</w:t>
      </w:r>
      <w:r>
        <w:rPr>
          <w:sz w:val="28"/>
          <w:szCs w:val="28"/>
        </w:rPr>
        <w:t xml:space="preserve"> валу </w:t>
      </w:r>
    </w:p>
    <w:p w:rsidR="00331EF9" w:rsidRDefault="00331EF9" w:rsidP="00331EF9">
      <w:pPr>
        <w:spacing w:line="360" w:lineRule="auto"/>
        <w:jc w:val="center"/>
        <w:rPr>
          <w:sz w:val="28"/>
          <w:szCs w:val="28"/>
          <w:lang w:val="uk-UA"/>
        </w:rPr>
      </w:pPr>
      <w:r>
        <w:rPr>
          <w:sz w:val="28"/>
          <w:szCs w:val="28"/>
        </w:rPr>
        <w:t xml:space="preserve">на </w:t>
      </w:r>
      <w:r w:rsidRPr="0040569D">
        <w:rPr>
          <w:sz w:val="28"/>
          <w:szCs w:val="28"/>
          <w:lang w:val="uk-UA"/>
        </w:rPr>
        <w:t>втрати потужності</w:t>
      </w:r>
      <w:r>
        <w:rPr>
          <w:sz w:val="28"/>
          <w:szCs w:val="28"/>
        </w:rPr>
        <w:t xml:space="preserve"> </w:t>
      </w:r>
      <w:r w:rsidRPr="0040569D">
        <w:rPr>
          <w:i/>
          <w:sz w:val="28"/>
          <w:szCs w:val="28"/>
          <w:lang w:val="en-US"/>
        </w:rPr>
        <w:t>N</w:t>
      </w:r>
      <w:r>
        <w:rPr>
          <w:sz w:val="28"/>
          <w:szCs w:val="28"/>
          <w:vertAlign w:val="subscript"/>
          <w:lang w:val="uk-UA"/>
        </w:rPr>
        <w:t xml:space="preserve">м </w:t>
      </w:r>
      <w:r>
        <w:rPr>
          <w:sz w:val="28"/>
          <w:szCs w:val="28"/>
          <w:lang w:val="uk-UA"/>
        </w:rPr>
        <w:t>на привід золотника</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 xml:space="preserve">Як показали експерименти, при малих частотах обертання колінчастого валу значення зусилля </w:t>
      </w:r>
      <w:proofErr w:type="spellStart"/>
      <w:r w:rsidRPr="0090716D">
        <w:rPr>
          <w:i/>
          <w:sz w:val="28"/>
          <w:szCs w:val="28"/>
          <w:lang w:val="uk-UA"/>
        </w:rPr>
        <w:t>Р</w:t>
      </w:r>
      <w:r>
        <w:rPr>
          <w:sz w:val="28"/>
          <w:szCs w:val="28"/>
          <w:vertAlign w:val="subscript"/>
          <w:lang w:val="uk-UA"/>
        </w:rPr>
        <w:t>пр</w:t>
      </w:r>
      <w:proofErr w:type="spellEnd"/>
      <w:r>
        <w:rPr>
          <w:sz w:val="28"/>
          <w:szCs w:val="28"/>
          <w:vertAlign w:val="subscript"/>
          <w:lang w:val="uk-UA"/>
        </w:rPr>
        <w:t xml:space="preserve"> </w:t>
      </w:r>
      <w:r>
        <w:rPr>
          <w:sz w:val="28"/>
          <w:szCs w:val="28"/>
          <w:lang w:val="uk-UA"/>
        </w:rPr>
        <w:t>суттєво не впливає на втрати потужності на привід золотника.</w:t>
      </w:r>
    </w:p>
    <w:p w:rsidR="00331EF9" w:rsidRDefault="00331EF9" w:rsidP="00331EF9">
      <w:pPr>
        <w:spacing w:line="360" w:lineRule="auto"/>
        <w:ind w:firstLine="709"/>
        <w:jc w:val="both"/>
        <w:rPr>
          <w:sz w:val="28"/>
          <w:szCs w:val="28"/>
          <w:lang w:val="uk-UA"/>
        </w:rPr>
      </w:pPr>
      <w:r>
        <w:rPr>
          <w:sz w:val="28"/>
          <w:szCs w:val="28"/>
          <w:lang w:val="uk-UA"/>
        </w:rPr>
        <w:t>При зростанні частоти обертання колінчастого валу затяжка пружини більш суттєво впливає на втрати потужності.</w:t>
      </w:r>
    </w:p>
    <w:p w:rsidR="00331EF9" w:rsidRDefault="00331EF9" w:rsidP="00331EF9">
      <w:pPr>
        <w:spacing w:line="360" w:lineRule="auto"/>
        <w:ind w:firstLine="709"/>
        <w:jc w:val="both"/>
        <w:rPr>
          <w:sz w:val="28"/>
          <w:szCs w:val="28"/>
          <w:lang w:val="uk-UA"/>
        </w:rPr>
      </w:pPr>
      <w:r>
        <w:rPr>
          <w:sz w:val="28"/>
          <w:szCs w:val="28"/>
          <w:lang w:val="uk-UA"/>
        </w:rPr>
        <w:t>У цілому, аналізуючи механічні втрати в ДВЗ (див. рис.</w:t>
      </w:r>
      <w:r w:rsidRPr="0090716D">
        <w:rPr>
          <w:sz w:val="28"/>
          <w:szCs w:val="28"/>
        </w:rPr>
        <w:t>3.</w:t>
      </w:r>
      <w:r>
        <w:rPr>
          <w:sz w:val="28"/>
          <w:szCs w:val="28"/>
          <w:lang w:val="uk-UA"/>
        </w:rPr>
        <w:t>6) слід зазначити, що практично на усіх швидкісних режимах із сумарних механічних втрат у двигуні більше 30% припадає на привід золотника.</w:t>
      </w:r>
    </w:p>
    <w:p w:rsidR="00331EF9" w:rsidRDefault="00331EF9" w:rsidP="00331EF9">
      <w:pPr>
        <w:spacing w:line="360" w:lineRule="auto"/>
        <w:ind w:firstLine="709"/>
        <w:jc w:val="both"/>
        <w:rPr>
          <w:sz w:val="28"/>
          <w:szCs w:val="28"/>
          <w:lang w:val="uk-UA"/>
        </w:rPr>
      </w:pPr>
    </w:p>
    <w:p w:rsidR="00331EF9" w:rsidRPr="0090716D" w:rsidRDefault="00331EF9" w:rsidP="00261EF1">
      <w:pPr>
        <w:spacing w:line="360" w:lineRule="auto"/>
        <w:ind w:firstLine="709"/>
        <w:jc w:val="both"/>
        <w:rPr>
          <w:b/>
          <w:sz w:val="28"/>
          <w:szCs w:val="28"/>
          <w:lang w:val="uk-UA"/>
        </w:rPr>
      </w:pPr>
      <w:r w:rsidRPr="0090716D">
        <w:rPr>
          <w:b/>
          <w:sz w:val="28"/>
          <w:szCs w:val="28"/>
          <w:lang w:val="uk-UA"/>
        </w:rPr>
        <w:lastRenderedPageBreak/>
        <w:t>3.3</w:t>
      </w:r>
      <w:r w:rsidR="00261EF1">
        <w:rPr>
          <w:b/>
          <w:sz w:val="28"/>
          <w:szCs w:val="28"/>
          <w:lang w:val="uk-UA"/>
        </w:rPr>
        <w:t>.</w:t>
      </w:r>
      <w:r w:rsidRPr="0090716D">
        <w:rPr>
          <w:b/>
          <w:sz w:val="28"/>
          <w:szCs w:val="28"/>
          <w:lang w:val="uk-UA"/>
        </w:rPr>
        <w:t xml:space="preserve"> Розрахункова оцінка показників двигуна із клапанним і золотниковим газорозподілом</w:t>
      </w:r>
    </w:p>
    <w:p w:rsidR="00331EF9" w:rsidRPr="003324C2" w:rsidRDefault="00331EF9" w:rsidP="00331EF9">
      <w:pPr>
        <w:spacing w:line="360" w:lineRule="auto"/>
        <w:ind w:firstLine="709"/>
        <w:jc w:val="both"/>
        <w:rPr>
          <w:sz w:val="28"/>
          <w:szCs w:val="28"/>
        </w:rPr>
      </w:pPr>
    </w:p>
    <w:p w:rsidR="00331EF9" w:rsidRPr="003324C2" w:rsidRDefault="00331EF9" w:rsidP="00331EF9">
      <w:pPr>
        <w:spacing w:line="360" w:lineRule="auto"/>
        <w:ind w:firstLine="709"/>
        <w:jc w:val="both"/>
        <w:rPr>
          <w:sz w:val="28"/>
          <w:szCs w:val="28"/>
        </w:rPr>
      </w:pPr>
      <w:r>
        <w:rPr>
          <w:sz w:val="28"/>
          <w:szCs w:val="28"/>
          <w:lang w:val="uk-UA"/>
        </w:rPr>
        <w:t>Порівняльна оцінка параметрів двигуна з різними механізмами газорозподілу проводилася з використанням швидкісних і навантажувальних характеристик (рис. 3.7).</w:t>
      </w:r>
    </w:p>
    <w:p w:rsidR="00331EF9" w:rsidRPr="003324C2" w:rsidRDefault="00331EF9" w:rsidP="00331EF9">
      <w:pPr>
        <w:spacing w:line="360" w:lineRule="auto"/>
        <w:ind w:firstLine="709"/>
        <w:jc w:val="both"/>
        <w:rPr>
          <w:sz w:val="28"/>
          <w:szCs w:val="28"/>
        </w:rPr>
      </w:pPr>
    </w:p>
    <w:p w:rsidR="00331EF9" w:rsidRDefault="00331EF9" w:rsidP="00331EF9">
      <w:pPr>
        <w:spacing w:line="360" w:lineRule="auto"/>
        <w:jc w:val="center"/>
        <w:rPr>
          <w:rStyle w:val="longtext"/>
          <w:sz w:val="28"/>
          <w:szCs w:val="28"/>
          <w:lang w:val="en-US"/>
        </w:rPr>
      </w:pPr>
      <w:r w:rsidRPr="0069472A">
        <w:rPr>
          <w:noProof/>
          <w:sz w:val="28"/>
          <w:szCs w:val="28"/>
        </w:rPr>
        <w:drawing>
          <wp:inline distT="0" distB="0" distL="0" distR="0" wp14:anchorId="36EAB319" wp14:editId="64E59D39">
            <wp:extent cx="2920205" cy="247753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щность_5400.png"/>
                    <pic:cNvPicPr/>
                  </pic:nvPicPr>
                  <pic:blipFill>
                    <a:blip r:embed="rId136">
                      <a:extLst>
                        <a:ext uri="{28A0092B-C50C-407E-A947-70E740481C1C}">
                          <a14:useLocalDpi xmlns:a14="http://schemas.microsoft.com/office/drawing/2010/main" val="0"/>
                        </a:ext>
                      </a:extLst>
                    </a:blip>
                    <a:stretch>
                      <a:fillRect/>
                    </a:stretch>
                  </pic:blipFill>
                  <pic:spPr>
                    <a:xfrm>
                      <a:off x="0" y="0"/>
                      <a:ext cx="2932028" cy="2487566"/>
                    </a:xfrm>
                    <a:prstGeom prst="rect">
                      <a:avLst/>
                    </a:prstGeom>
                  </pic:spPr>
                </pic:pic>
              </a:graphicData>
            </a:graphic>
          </wp:inline>
        </w:drawing>
      </w:r>
      <w:r w:rsidRPr="0069472A">
        <w:rPr>
          <w:noProof/>
          <w:sz w:val="28"/>
          <w:szCs w:val="28"/>
        </w:rPr>
        <w:drawing>
          <wp:inline distT="0" distB="0" distL="0" distR="0" wp14:anchorId="57CD7710" wp14:editId="005D751C">
            <wp:extent cx="2934410" cy="247681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щность_3000.png"/>
                    <pic:cNvPicPr/>
                  </pic:nvPicPr>
                  <pic:blipFill>
                    <a:blip r:embed="rId137">
                      <a:extLst>
                        <a:ext uri="{28A0092B-C50C-407E-A947-70E740481C1C}">
                          <a14:useLocalDpi xmlns:a14="http://schemas.microsoft.com/office/drawing/2010/main" val="0"/>
                        </a:ext>
                      </a:extLst>
                    </a:blip>
                    <a:stretch>
                      <a:fillRect/>
                    </a:stretch>
                  </pic:blipFill>
                  <pic:spPr>
                    <a:xfrm>
                      <a:off x="0" y="0"/>
                      <a:ext cx="2932731" cy="2475400"/>
                    </a:xfrm>
                    <a:prstGeom prst="rect">
                      <a:avLst/>
                    </a:prstGeom>
                  </pic:spPr>
                </pic:pic>
              </a:graphicData>
            </a:graphic>
          </wp:inline>
        </w:drawing>
      </w:r>
    </w:p>
    <w:p w:rsidR="00331EF9" w:rsidRPr="00FF0FBC" w:rsidRDefault="00331EF9" w:rsidP="00331EF9">
      <w:pPr>
        <w:spacing w:line="360" w:lineRule="auto"/>
        <w:jc w:val="center"/>
        <w:rPr>
          <w:rStyle w:val="longtext"/>
          <w:sz w:val="28"/>
          <w:szCs w:val="28"/>
          <w:lang w:val="en-US"/>
        </w:rPr>
      </w:pPr>
    </w:p>
    <w:p w:rsidR="00331EF9" w:rsidRDefault="00331EF9" w:rsidP="00331EF9">
      <w:pPr>
        <w:spacing w:line="360" w:lineRule="auto"/>
        <w:jc w:val="center"/>
        <w:rPr>
          <w:rStyle w:val="longtext"/>
          <w:sz w:val="28"/>
          <w:szCs w:val="28"/>
          <w:lang w:val="en-US"/>
        </w:rPr>
      </w:pPr>
      <w:r w:rsidRPr="0069472A">
        <w:rPr>
          <w:noProof/>
          <w:sz w:val="28"/>
          <w:szCs w:val="28"/>
        </w:rPr>
        <w:drawing>
          <wp:inline distT="0" distB="0" distL="0" distR="0" wp14:anchorId="1C6273EA" wp14:editId="08058917">
            <wp:extent cx="2815937" cy="2328422"/>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_5400.png"/>
                    <pic:cNvPicPr/>
                  </pic:nvPicPr>
                  <pic:blipFill>
                    <a:blip r:embed="rId138">
                      <a:extLst>
                        <a:ext uri="{28A0092B-C50C-407E-A947-70E740481C1C}">
                          <a14:useLocalDpi xmlns:a14="http://schemas.microsoft.com/office/drawing/2010/main" val="0"/>
                        </a:ext>
                      </a:extLst>
                    </a:blip>
                    <a:stretch>
                      <a:fillRect/>
                    </a:stretch>
                  </pic:blipFill>
                  <pic:spPr>
                    <a:xfrm>
                      <a:off x="0" y="0"/>
                      <a:ext cx="2828511" cy="2338819"/>
                    </a:xfrm>
                    <a:prstGeom prst="rect">
                      <a:avLst/>
                    </a:prstGeom>
                  </pic:spPr>
                </pic:pic>
              </a:graphicData>
            </a:graphic>
          </wp:inline>
        </w:drawing>
      </w:r>
      <w:r w:rsidRPr="0069472A">
        <w:rPr>
          <w:noProof/>
          <w:sz w:val="28"/>
          <w:szCs w:val="28"/>
        </w:rPr>
        <w:drawing>
          <wp:inline distT="0" distB="0" distL="0" distR="0" wp14:anchorId="5768F83E" wp14:editId="710847E6">
            <wp:extent cx="3096491" cy="2234177"/>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_3000.png"/>
                    <pic:cNvPicPr/>
                  </pic:nvPicPr>
                  <pic:blipFill>
                    <a:blip r:embed="rId139">
                      <a:extLst>
                        <a:ext uri="{28A0092B-C50C-407E-A947-70E740481C1C}">
                          <a14:useLocalDpi xmlns:a14="http://schemas.microsoft.com/office/drawing/2010/main" val="0"/>
                        </a:ext>
                      </a:extLst>
                    </a:blip>
                    <a:stretch>
                      <a:fillRect/>
                    </a:stretch>
                  </pic:blipFill>
                  <pic:spPr>
                    <a:xfrm>
                      <a:off x="0" y="0"/>
                      <a:ext cx="3120542" cy="2251530"/>
                    </a:xfrm>
                    <a:prstGeom prst="rect">
                      <a:avLst/>
                    </a:prstGeom>
                  </pic:spPr>
                </pic:pic>
              </a:graphicData>
            </a:graphic>
          </wp:inline>
        </w:drawing>
      </w:r>
    </w:p>
    <w:p w:rsidR="00331EF9" w:rsidRPr="00FF0FBC" w:rsidRDefault="00331EF9" w:rsidP="00331EF9">
      <w:pPr>
        <w:spacing w:line="360" w:lineRule="auto"/>
        <w:jc w:val="center"/>
        <w:rPr>
          <w:rStyle w:val="longtext"/>
          <w:sz w:val="28"/>
          <w:szCs w:val="28"/>
          <w:lang w:val="en-US"/>
        </w:rPr>
      </w:pPr>
    </w:p>
    <w:p w:rsidR="00331EF9" w:rsidRPr="0090716D" w:rsidRDefault="00331EF9" w:rsidP="00331EF9">
      <w:pPr>
        <w:spacing w:line="360" w:lineRule="auto"/>
        <w:jc w:val="center"/>
        <w:rPr>
          <w:sz w:val="28"/>
          <w:szCs w:val="28"/>
        </w:rPr>
      </w:pPr>
      <w:r>
        <w:rPr>
          <w:sz w:val="28"/>
          <w:szCs w:val="28"/>
          <w:lang w:val="uk-UA"/>
        </w:rPr>
        <w:t>Рис. 3.7</w:t>
      </w:r>
      <w:r w:rsidR="00261EF1">
        <w:rPr>
          <w:sz w:val="28"/>
          <w:szCs w:val="28"/>
          <w:lang w:val="uk-UA"/>
        </w:rPr>
        <w:t>.</w:t>
      </w:r>
      <w:r>
        <w:rPr>
          <w:sz w:val="28"/>
          <w:szCs w:val="28"/>
          <w:lang w:val="uk-UA"/>
        </w:rPr>
        <w:t xml:space="preserve"> Навантаження двигунів з клапанами </w:t>
      </w:r>
      <w:r w:rsidRPr="00FF0FBC">
        <w:rPr>
          <w:sz w:val="28"/>
          <w:szCs w:val="28"/>
        </w:rPr>
        <w:t>(</w:t>
      </w:r>
      <w:r>
        <w:rPr>
          <w:sz w:val="28"/>
          <w:szCs w:val="28"/>
        </w:rPr>
        <w:t>К</w:t>
      </w:r>
      <w:r w:rsidRPr="00FF0FBC">
        <w:rPr>
          <w:sz w:val="28"/>
          <w:szCs w:val="28"/>
        </w:rPr>
        <w:t xml:space="preserve">) </w:t>
      </w:r>
      <w:r>
        <w:rPr>
          <w:sz w:val="28"/>
          <w:szCs w:val="28"/>
          <w:lang w:val="uk-UA"/>
        </w:rPr>
        <w:t>і золотником (Б)</w:t>
      </w:r>
    </w:p>
    <w:p w:rsidR="00331EF9" w:rsidRPr="00FF0FBC" w:rsidRDefault="00331EF9" w:rsidP="00331EF9">
      <w:pPr>
        <w:spacing w:line="360" w:lineRule="auto"/>
        <w:ind w:firstLine="709"/>
        <w:jc w:val="both"/>
        <w:rPr>
          <w:sz w:val="28"/>
          <w:szCs w:val="28"/>
        </w:rPr>
      </w:pPr>
    </w:p>
    <w:p w:rsidR="00A861EE" w:rsidRDefault="00A861EE" w:rsidP="00A861EE">
      <w:pPr>
        <w:spacing w:line="360" w:lineRule="auto"/>
        <w:ind w:firstLine="709"/>
        <w:jc w:val="both"/>
        <w:rPr>
          <w:sz w:val="28"/>
          <w:szCs w:val="28"/>
          <w:lang w:val="uk-UA"/>
        </w:rPr>
      </w:pPr>
      <w:r>
        <w:rPr>
          <w:sz w:val="28"/>
          <w:szCs w:val="28"/>
          <w:lang w:val="uk-UA"/>
        </w:rPr>
        <w:t xml:space="preserve">Як видно, індикаторна потужність </w:t>
      </w:r>
      <w:r w:rsidRPr="00FF0FBC">
        <w:rPr>
          <w:i/>
          <w:sz w:val="28"/>
          <w:szCs w:val="28"/>
          <w:lang w:val="en-US"/>
        </w:rPr>
        <w:t>N</w:t>
      </w:r>
      <w:r w:rsidRPr="00FF0FBC">
        <w:rPr>
          <w:i/>
          <w:sz w:val="28"/>
          <w:szCs w:val="28"/>
          <w:vertAlign w:val="subscript"/>
          <w:lang w:val="uk-UA"/>
        </w:rPr>
        <w:t>і</w:t>
      </w:r>
      <w:r>
        <w:rPr>
          <w:sz w:val="28"/>
          <w:szCs w:val="28"/>
          <w:vertAlign w:val="subscript"/>
          <w:lang w:val="uk-UA"/>
        </w:rPr>
        <w:t xml:space="preserve"> </w:t>
      </w:r>
      <w:proofErr w:type="spellStart"/>
      <w:r>
        <w:rPr>
          <w:sz w:val="28"/>
          <w:szCs w:val="28"/>
          <w:lang w:val="uk-UA"/>
        </w:rPr>
        <w:t>і</w:t>
      </w:r>
      <w:proofErr w:type="spellEnd"/>
      <w:r>
        <w:rPr>
          <w:sz w:val="28"/>
          <w:szCs w:val="28"/>
          <w:lang w:val="uk-UA"/>
        </w:rPr>
        <w:t xml:space="preserve"> індикаторна питома витрата палива </w:t>
      </w:r>
      <w:proofErr w:type="spellStart"/>
      <w:r w:rsidRPr="00FF0FBC">
        <w:rPr>
          <w:i/>
          <w:sz w:val="28"/>
          <w:szCs w:val="28"/>
          <w:lang w:val="en-US"/>
        </w:rPr>
        <w:t>g</w:t>
      </w:r>
      <w:r w:rsidRPr="00FF0FBC">
        <w:rPr>
          <w:i/>
          <w:sz w:val="28"/>
          <w:szCs w:val="28"/>
          <w:vertAlign w:val="subscript"/>
          <w:lang w:val="en-US"/>
        </w:rPr>
        <w:t>i</w:t>
      </w:r>
      <w:proofErr w:type="spellEnd"/>
      <w:r w:rsidRPr="00C84ECC">
        <w:rPr>
          <w:sz w:val="28"/>
          <w:szCs w:val="28"/>
          <w:vertAlign w:val="subscript"/>
          <w:lang w:val="uk-UA"/>
        </w:rPr>
        <w:t xml:space="preserve"> </w:t>
      </w:r>
      <w:r>
        <w:rPr>
          <w:sz w:val="28"/>
          <w:szCs w:val="28"/>
        </w:rPr>
        <w:t xml:space="preserve">практично </w:t>
      </w:r>
      <w:proofErr w:type="spellStart"/>
      <w:r>
        <w:rPr>
          <w:sz w:val="28"/>
          <w:szCs w:val="28"/>
        </w:rPr>
        <w:t>однаков</w:t>
      </w:r>
      <w:proofErr w:type="spellEnd"/>
      <w:r>
        <w:rPr>
          <w:sz w:val="28"/>
          <w:szCs w:val="28"/>
          <w:lang w:val="uk-UA"/>
        </w:rPr>
        <w:t>і</w:t>
      </w:r>
      <w:r>
        <w:rPr>
          <w:sz w:val="28"/>
          <w:szCs w:val="28"/>
        </w:rPr>
        <w:t xml:space="preserve"> для клапанного та золотникового </w:t>
      </w:r>
      <w:proofErr w:type="spellStart"/>
      <w:r>
        <w:rPr>
          <w:sz w:val="28"/>
          <w:szCs w:val="28"/>
        </w:rPr>
        <w:t>механ</w:t>
      </w:r>
      <w:proofErr w:type="spellEnd"/>
      <w:r>
        <w:rPr>
          <w:sz w:val="28"/>
          <w:szCs w:val="28"/>
          <w:lang w:val="uk-UA"/>
        </w:rPr>
        <w:t>і</w:t>
      </w:r>
      <w:proofErr w:type="spellStart"/>
      <w:r>
        <w:rPr>
          <w:sz w:val="28"/>
          <w:szCs w:val="28"/>
        </w:rPr>
        <w:t>зм</w:t>
      </w:r>
      <w:proofErr w:type="spellEnd"/>
      <w:r>
        <w:rPr>
          <w:sz w:val="28"/>
          <w:szCs w:val="28"/>
          <w:lang w:val="uk-UA"/>
        </w:rPr>
        <w:t>і</w:t>
      </w:r>
      <w:r>
        <w:rPr>
          <w:sz w:val="28"/>
          <w:szCs w:val="28"/>
        </w:rPr>
        <w:t>в</w:t>
      </w:r>
      <w:r>
        <w:rPr>
          <w:sz w:val="28"/>
          <w:szCs w:val="28"/>
          <w:lang w:val="uk-UA"/>
        </w:rPr>
        <w:t xml:space="preserve"> газорозподілу. </w:t>
      </w:r>
      <w:r>
        <w:rPr>
          <w:sz w:val="28"/>
          <w:szCs w:val="28"/>
          <w:lang w:val="uk-UA"/>
        </w:rPr>
        <w:lastRenderedPageBreak/>
        <w:t>Однак із зниженням навантаження і частоти обертання колінчастого валу різниця між цими показниками стає значно більшою. При цьому виграш по економічності на 4…7% і потужності на 5…10% має двигун із золотниковим газорозподілом завдяки більшому коефіцієнту наповнення і кращому протіканню термодинамічного циклу (в середньому на 2…4%).</w:t>
      </w:r>
    </w:p>
    <w:p w:rsidR="00A861EE" w:rsidRPr="003324C2" w:rsidRDefault="00A861EE" w:rsidP="00A861EE">
      <w:pPr>
        <w:spacing w:line="360" w:lineRule="auto"/>
        <w:ind w:firstLine="709"/>
        <w:jc w:val="both"/>
        <w:rPr>
          <w:sz w:val="28"/>
          <w:szCs w:val="28"/>
          <w:lang w:val="uk-UA"/>
        </w:rPr>
      </w:pPr>
      <w:r>
        <w:rPr>
          <w:sz w:val="28"/>
          <w:szCs w:val="28"/>
          <w:lang w:val="uk-UA"/>
        </w:rPr>
        <w:t xml:space="preserve">З наведених даних рис. 3.8 видно, що коефіцієнт залишкових газів у двигуні із золотниковим газорозподілом в порівнянні з клапанним менше, при цьому різниця в </w:t>
      </w:r>
      <w:r w:rsidRPr="00FF0FBC">
        <w:rPr>
          <w:sz w:val="28"/>
          <w:szCs w:val="28"/>
          <w:lang w:val="uk-UA"/>
        </w:rPr>
        <w:t>γ</w:t>
      </w:r>
      <w:r w:rsidRPr="00FF0FBC">
        <w:rPr>
          <w:i/>
          <w:sz w:val="28"/>
          <w:szCs w:val="28"/>
          <w:vertAlign w:val="subscript"/>
          <w:lang w:val="en-US"/>
        </w:rPr>
        <w:t>r</w:t>
      </w:r>
      <w:r>
        <w:rPr>
          <w:sz w:val="28"/>
          <w:szCs w:val="28"/>
          <w:lang w:val="uk-UA"/>
        </w:rPr>
        <w:t xml:space="preserve"> помітно зростає зі зменшенням частоти обертання колінчастого вала.</w:t>
      </w:r>
    </w:p>
    <w:p w:rsidR="00331EF9" w:rsidRDefault="00331EF9" w:rsidP="00331EF9">
      <w:pPr>
        <w:spacing w:line="360" w:lineRule="auto"/>
        <w:jc w:val="center"/>
        <w:rPr>
          <w:noProof/>
          <w:sz w:val="28"/>
          <w:szCs w:val="28"/>
          <w:lang w:val="en-US"/>
        </w:rPr>
      </w:pPr>
      <w:r w:rsidRPr="0069472A">
        <w:rPr>
          <w:noProof/>
          <w:sz w:val="28"/>
          <w:szCs w:val="28"/>
        </w:rPr>
        <w:drawing>
          <wp:inline distT="0" distB="0" distL="0" distR="0" wp14:anchorId="65BB398A" wp14:editId="5A9B4E0E">
            <wp:extent cx="3333936" cy="2701636"/>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_5400.png"/>
                    <pic:cNvPicPr/>
                  </pic:nvPicPr>
                  <pic:blipFill>
                    <a:blip r:embed="rId140">
                      <a:extLst>
                        <a:ext uri="{28A0092B-C50C-407E-A947-70E740481C1C}">
                          <a14:useLocalDpi xmlns:a14="http://schemas.microsoft.com/office/drawing/2010/main" val="0"/>
                        </a:ext>
                      </a:extLst>
                    </a:blip>
                    <a:stretch>
                      <a:fillRect/>
                    </a:stretch>
                  </pic:blipFill>
                  <pic:spPr>
                    <a:xfrm>
                      <a:off x="0" y="0"/>
                      <a:ext cx="3346461" cy="2711785"/>
                    </a:xfrm>
                    <a:prstGeom prst="rect">
                      <a:avLst/>
                    </a:prstGeom>
                  </pic:spPr>
                </pic:pic>
              </a:graphicData>
            </a:graphic>
          </wp:inline>
        </w:drawing>
      </w:r>
    </w:p>
    <w:p w:rsidR="00331EF9" w:rsidRPr="00FD3817" w:rsidRDefault="00331EF9" w:rsidP="00331EF9">
      <w:pPr>
        <w:spacing w:line="360" w:lineRule="auto"/>
        <w:jc w:val="center"/>
        <w:rPr>
          <w:rStyle w:val="hps"/>
          <w:sz w:val="28"/>
          <w:szCs w:val="28"/>
          <w:lang w:val="en-US"/>
        </w:rPr>
      </w:pPr>
      <w:r w:rsidRPr="0069472A">
        <w:rPr>
          <w:noProof/>
          <w:sz w:val="28"/>
          <w:szCs w:val="28"/>
        </w:rPr>
        <w:drawing>
          <wp:inline distT="0" distB="0" distL="0" distR="0" wp14:anchorId="130E50A5" wp14:editId="27389073">
            <wp:extent cx="3416808" cy="2473036"/>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_3000.png"/>
                    <pic:cNvPicPr/>
                  </pic:nvPicPr>
                  <pic:blipFill>
                    <a:blip r:embed="rId141">
                      <a:extLst>
                        <a:ext uri="{28A0092B-C50C-407E-A947-70E740481C1C}">
                          <a14:useLocalDpi xmlns:a14="http://schemas.microsoft.com/office/drawing/2010/main" val="0"/>
                        </a:ext>
                      </a:extLst>
                    </a:blip>
                    <a:stretch>
                      <a:fillRect/>
                    </a:stretch>
                  </pic:blipFill>
                  <pic:spPr>
                    <a:xfrm>
                      <a:off x="0" y="0"/>
                      <a:ext cx="3413359" cy="2470540"/>
                    </a:xfrm>
                    <a:prstGeom prst="rect">
                      <a:avLst/>
                    </a:prstGeom>
                  </pic:spPr>
                </pic:pic>
              </a:graphicData>
            </a:graphic>
          </wp:inline>
        </w:drawing>
      </w:r>
    </w:p>
    <w:p w:rsidR="00331EF9" w:rsidRDefault="00331EF9" w:rsidP="00331EF9">
      <w:pPr>
        <w:spacing w:line="360" w:lineRule="auto"/>
        <w:jc w:val="center"/>
        <w:rPr>
          <w:rStyle w:val="hps"/>
          <w:sz w:val="28"/>
          <w:szCs w:val="28"/>
          <w:lang w:val="en-US"/>
        </w:rPr>
      </w:pPr>
    </w:p>
    <w:p w:rsidR="00331EF9" w:rsidRPr="00FD3817" w:rsidRDefault="00331EF9" w:rsidP="00331EF9">
      <w:pPr>
        <w:spacing w:line="360" w:lineRule="auto"/>
        <w:jc w:val="center"/>
        <w:rPr>
          <w:rStyle w:val="hps"/>
          <w:sz w:val="28"/>
          <w:szCs w:val="28"/>
          <w:lang w:val="uk-UA"/>
        </w:rPr>
      </w:pPr>
      <w:r w:rsidRPr="00FD3817">
        <w:rPr>
          <w:rStyle w:val="hps"/>
          <w:sz w:val="28"/>
          <w:szCs w:val="28"/>
          <w:lang w:val="uk-UA"/>
        </w:rPr>
        <w:t>Рис</w:t>
      </w:r>
      <w:r w:rsidRPr="00FD3817">
        <w:rPr>
          <w:rStyle w:val="hps"/>
          <w:sz w:val="28"/>
          <w:szCs w:val="28"/>
        </w:rPr>
        <w:t>.</w:t>
      </w:r>
      <w:r w:rsidRPr="00FD3817">
        <w:rPr>
          <w:rStyle w:val="hps"/>
          <w:sz w:val="28"/>
          <w:szCs w:val="28"/>
          <w:lang w:val="uk-UA"/>
        </w:rPr>
        <w:t xml:space="preserve"> </w:t>
      </w:r>
      <w:r w:rsidRPr="00FD3817">
        <w:rPr>
          <w:rStyle w:val="hps"/>
          <w:sz w:val="28"/>
          <w:szCs w:val="28"/>
        </w:rPr>
        <w:t>3</w:t>
      </w:r>
      <w:r w:rsidRPr="00FD3817">
        <w:rPr>
          <w:rStyle w:val="hps"/>
          <w:sz w:val="28"/>
          <w:szCs w:val="28"/>
          <w:lang w:val="uk-UA"/>
        </w:rPr>
        <w:t>.</w:t>
      </w:r>
      <w:r w:rsidRPr="00FD3817">
        <w:rPr>
          <w:rStyle w:val="hps"/>
          <w:sz w:val="28"/>
          <w:szCs w:val="28"/>
        </w:rPr>
        <w:t>8</w:t>
      </w:r>
      <w:r w:rsidR="00261EF1">
        <w:rPr>
          <w:rStyle w:val="hps"/>
          <w:sz w:val="28"/>
          <w:szCs w:val="28"/>
          <w:lang w:val="uk-UA"/>
        </w:rPr>
        <w:t>.</w:t>
      </w:r>
      <w:r w:rsidRPr="00FD3817">
        <w:rPr>
          <w:rStyle w:val="hps"/>
          <w:sz w:val="28"/>
          <w:szCs w:val="28"/>
        </w:rPr>
        <w:t xml:space="preserve"> </w:t>
      </w:r>
      <w:r w:rsidRPr="00FD3817">
        <w:rPr>
          <w:rStyle w:val="hps"/>
          <w:sz w:val="28"/>
          <w:szCs w:val="28"/>
          <w:lang w:val="uk-UA"/>
        </w:rPr>
        <w:t xml:space="preserve">Залежність коефіцієнта залишкових газів </w:t>
      </w:r>
      <w:proofErr w:type="spellStart"/>
      <w:r w:rsidRPr="00FD3817">
        <w:rPr>
          <w:rStyle w:val="hps"/>
          <w:sz w:val="28"/>
          <w:szCs w:val="28"/>
          <w:lang w:val="uk-UA"/>
        </w:rPr>
        <w:t>γ</w:t>
      </w:r>
      <w:r w:rsidRPr="00FD3817">
        <w:rPr>
          <w:rStyle w:val="hps"/>
          <w:iCs/>
          <w:sz w:val="28"/>
          <w:szCs w:val="28"/>
          <w:vertAlign w:val="subscript"/>
          <w:lang w:val="uk-UA"/>
        </w:rPr>
        <w:t>r</w:t>
      </w:r>
      <w:proofErr w:type="spellEnd"/>
      <w:r w:rsidRPr="00FD3817">
        <w:rPr>
          <w:rStyle w:val="hps"/>
          <w:iCs/>
          <w:sz w:val="28"/>
          <w:szCs w:val="28"/>
          <w:vertAlign w:val="subscript"/>
          <w:lang w:val="uk-UA"/>
        </w:rPr>
        <w:t xml:space="preserve"> </w:t>
      </w:r>
      <w:r w:rsidRPr="00FD3817">
        <w:rPr>
          <w:rStyle w:val="hps"/>
          <w:sz w:val="28"/>
          <w:szCs w:val="28"/>
          <w:lang w:val="uk-UA"/>
        </w:rPr>
        <w:t>від кута</w:t>
      </w:r>
    </w:p>
    <w:p w:rsidR="00331EF9" w:rsidRPr="00FD3817" w:rsidRDefault="00331EF9" w:rsidP="00331EF9">
      <w:pPr>
        <w:spacing w:after="120" w:line="360" w:lineRule="auto"/>
        <w:jc w:val="center"/>
        <w:rPr>
          <w:rStyle w:val="hps"/>
          <w:sz w:val="28"/>
          <w:szCs w:val="28"/>
          <w:lang w:val="uk-UA"/>
        </w:rPr>
      </w:pPr>
      <w:r w:rsidRPr="00FD3817">
        <w:rPr>
          <w:rStyle w:val="hps"/>
          <w:sz w:val="28"/>
          <w:szCs w:val="28"/>
          <w:lang w:val="uk-UA"/>
        </w:rPr>
        <w:t xml:space="preserve">відкриття дросельної заслінки </w:t>
      </w:r>
      <w:proofErr w:type="spellStart"/>
      <w:r w:rsidRPr="00FD3817">
        <w:rPr>
          <w:rStyle w:val="hps"/>
          <w:sz w:val="28"/>
          <w:szCs w:val="28"/>
          <w:lang w:val="uk-UA"/>
        </w:rPr>
        <w:t>φ</w:t>
      </w:r>
      <w:r w:rsidRPr="00FD3817">
        <w:rPr>
          <w:rStyle w:val="hps"/>
          <w:sz w:val="28"/>
          <w:szCs w:val="28"/>
          <w:vertAlign w:val="subscript"/>
          <w:lang w:val="uk-UA"/>
        </w:rPr>
        <w:t>др</w:t>
      </w:r>
      <w:proofErr w:type="spellEnd"/>
      <w:r w:rsidRPr="00FD3817">
        <w:rPr>
          <w:rStyle w:val="longtext"/>
          <w:sz w:val="28"/>
          <w:szCs w:val="28"/>
          <w:lang w:val="uk-UA"/>
        </w:rPr>
        <w:t xml:space="preserve">  </w:t>
      </w:r>
      <w:r w:rsidRPr="00FD3817">
        <w:rPr>
          <w:rStyle w:val="hps"/>
          <w:sz w:val="28"/>
          <w:szCs w:val="28"/>
          <w:lang w:val="uk-UA"/>
        </w:rPr>
        <w:t xml:space="preserve">при різній частоті обертання </w:t>
      </w:r>
      <w:r w:rsidRPr="00FD3817">
        <w:rPr>
          <w:rStyle w:val="hps"/>
          <w:i/>
          <w:iCs/>
          <w:sz w:val="28"/>
          <w:szCs w:val="28"/>
          <w:lang w:val="uk-UA"/>
        </w:rPr>
        <w:t>n</w:t>
      </w:r>
      <w:r w:rsidRPr="00FD3817">
        <w:rPr>
          <w:rStyle w:val="hps"/>
          <w:iCs/>
          <w:sz w:val="28"/>
          <w:szCs w:val="28"/>
          <w:lang w:val="uk-UA"/>
        </w:rPr>
        <w:t xml:space="preserve"> </w:t>
      </w:r>
      <w:r w:rsidRPr="00FD3817">
        <w:rPr>
          <w:sz w:val="28"/>
          <w:szCs w:val="28"/>
          <w:lang w:val="uk-UA"/>
        </w:rPr>
        <w:t>двигунів з клапанами (К) і золотником (Б)</w:t>
      </w:r>
    </w:p>
    <w:p w:rsidR="00331EF9" w:rsidRDefault="00331EF9" w:rsidP="00331EF9">
      <w:pPr>
        <w:spacing w:line="360" w:lineRule="auto"/>
        <w:ind w:firstLine="709"/>
        <w:jc w:val="both"/>
        <w:rPr>
          <w:sz w:val="28"/>
          <w:szCs w:val="28"/>
          <w:lang w:val="uk-UA"/>
        </w:rPr>
      </w:pPr>
    </w:p>
    <w:p w:rsidR="00331EF9" w:rsidRDefault="00331EF9" w:rsidP="00331EF9">
      <w:pPr>
        <w:spacing w:line="360" w:lineRule="auto"/>
        <w:ind w:firstLine="709"/>
        <w:jc w:val="both"/>
        <w:rPr>
          <w:sz w:val="28"/>
          <w:szCs w:val="28"/>
          <w:lang w:val="uk-UA"/>
        </w:rPr>
      </w:pPr>
      <w:r>
        <w:rPr>
          <w:sz w:val="28"/>
          <w:szCs w:val="28"/>
          <w:lang w:val="uk-UA"/>
        </w:rPr>
        <w:t xml:space="preserve">На рис. 3.9 представлені швидкісні характеристики двигуна із клапанним та золотниковим газорозподілом </w:t>
      </w:r>
    </w:p>
    <w:p w:rsidR="00331EF9" w:rsidRPr="00FD3817" w:rsidRDefault="00331EF9" w:rsidP="00331EF9">
      <w:pPr>
        <w:spacing w:line="360" w:lineRule="auto"/>
        <w:ind w:firstLine="709"/>
        <w:jc w:val="both"/>
        <w:rPr>
          <w:sz w:val="28"/>
          <w:szCs w:val="28"/>
        </w:rPr>
      </w:pPr>
    </w:p>
    <w:p w:rsidR="00331EF9" w:rsidRDefault="00331EF9" w:rsidP="00331EF9">
      <w:pPr>
        <w:spacing w:line="360" w:lineRule="auto"/>
        <w:jc w:val="center"/>
        <w:rPr>
          <w:noProof/>
          <w:sz w:val="28"/>
          <w:szCs w:val="28"/>
          <w:lang w:val="en-US"/>
        </w:rPr>
      </w:pPr>
      <w:r w:rsidRPr="0069472A">
        <w:rPr>
          <w:noProof/>
          <w:sz w:val="28"/>
          <w:szCs w:val="28"/>
        </w:rPr>
        <w:drawing>
          <wp:inline distT="0" distB="0" distL="0" distR="0" wp14:anchorId="400A62B2" wp14:editId="6979151D">
            <wp:extent cx="3485073" cy="2545773"/>
            <wp:effectExtent l="0" t="0" r="127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0.png"/>
                    <pic:cNvPicPr/>
                  </pic:nvPicPr>
                  <pic:blipFill>
                    <a:blip r:embed="rId142">
                      <a:extLst>
                        <a:ext uri="{28A0092B-C50C-407E-A947-70E740481C1C}">
                          <a14:useLocalDpi xmlns:a14="http://schemas.microsoft.com/office/drawing/2010/main" val="0"/>
                        </a:ext>
                      </a:extLst>
                    </a:blip>
                    <a:stretch>
                      <a:fillRect/>
                    </a:stretch>
                  </pic:blipFill>
                  <pic:spPr>
                    <a:xfrm>
                      <a:off x="0" y="0"/>
                      <a:ext cx="3502440" cy="2558459"/>
                    </a:xfrm>
                    <a:prstGeom prst="rect">
                      <a:avLst/>
                    </a:prstGeom>
                  </pic:spPr>
                </pic:pic>
              </a:graphicData>
            </a:graphic>
          </wp:inline>
        </w:drawing>
      </w:r>
    </w:p>
    <w:p w:rsidR="00331EF9" w:rsidRPr="00FD3817" w:rsidRDefault="00331EF9" w:rsidP="00331EF9">
      <w:pPr>
        <w:spacing w:line="360" w:lineRule="auto"/>
        <w:jc w:val="center"/>
        <w:rPr>
          <w:rStyle w:val="hps"/>
          <w:sz w:val="28"/>
          <w:szCs w:val="28"/>
          <w:lang w:val="en-US"/>
        </w:rPr>
      </w:pPr>
      <w:r w:rsidRPr="0069472A">
        <w:rPr>
          <w:noProof/>
          <w:sz w:val="28"/>
          <w:szCs w:val="28"/>
        </w:rPr>
        <w:drawing>
          <wp:inline distT="0" distB="0" distL="0" distR="0" wp14:anchorId="652BDA31" wp14:editId="5E5E6FC7">
            <wp:extent cx="3670549" cy="2566554"/>
            <wp:effectExtent l="0" t="0" r="635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0.png"/>
                    <pic:cNvPicPr/>
                  </pic:nvPicPr>
                  <pic:blipFill>
                    <a:blip r:embed="rId143">
                      <a:extLst>
                        <a:ext uri="{28A0092B-C50C-407E-A947-70E740481C1C}">
                          <a14:useLocalDpi xmlns:a14="http://schemas.microsoft.com/office/drawing/2010/main" val="0"/>
                        </a:ext>
                      </a:extLst>
                    </a:blip>
                    <a:stretch>
                      <a:fillRect/>
                    </a:stretch>
                  </pic:blipFill>
                  <pic:spPr>
                    <a:xfrm>
                      <a:off x="0" y="0"/>
                      <a:ext cx="3667998" cy="2564770"/>
                    </a:xfrm>
                    <a:prstGeom prst="rect">
                      <a:avLst/>
                    </a:prstGeom>
                  </pic:spPr>
                </pic:pic>
              </a:graphicData>
            </a:graphic>
          </wp:inline>
        </w:drawing>
      </w:r>
    </w:p>
    <w:p w:rsidR="00331EF9" w:rsidRPr="00FD3817" w:rsidRDefault="00331EF9" w:rsidP="00331EF9">
      <w:pPr>
        <w:spacing w:line="360" w:lineRule="auto"/>
        <w:jc w:val="center"/>
        <w:rPr>
          <w:rStyle w:val="hps"/>
          <w:sz w:val="28"/>
          <w:szCs w:val="28"/>
          <w:lang w:val="uk-UA"/>
        </w:rPr>
      </w:pPr>
      <w:r w:rsidRPr="00FD3817">
        <w:rPr>
          <w:rStyle w:val="hps"/>
          <w:sz w:val="28"/>
          <w:szCs w:val="28"/>
          <w:lang w:val="uk-UA"/>
        </w:rPr>
        <w:t>Рис. 3.9</w:t>
      </w:r>
      <w:r w:rsidR="00261EF1">
        <w:rPr>
          <w:rStyle w:val="hps"/>
          <w:sz w:val="28"/>
          <w:szCs w:val="28"/>
          <w:lang w:val="uk-UA"/>
        </w:rPr>
        <w:t>.</w:t>
      </w:r>
      <w:r w:rsidRPr="00FD3817">
        <w:rPr>
          <w:rStyle w:val="hps"/>
          <w:sz w:val="28"/>
          <w:szCs w:val="28"/>
          <w:lang w:val="uk-UA"/>
        </w:rPr>
        <w:t xml:space="preserve"> </w:t>
      </w:r>
      <w:r w:rsidRPr="00FD3817">
        <w:rPr>
          <w:sz w:val="28"/>
          <w:szCs w:val="28"/>
          <w:lang w:val="uk-UA"/>
        </w:rPr>
        <w:t xml:space="preserve"> </w:t>
      </w:r>
      <w:r w:rsidRPr="00FD3817">
        <w:rPr>
          <w:rStyle w:val="hps"/>
          <w:sz w:val="28"/>
          <w:szCs w:val="28"/>
          <w:lang w:val="uk-UA"/>
        </w:rPr>
        <w:t xml:space="preserve">Залежність коефіцієнта наповнення </w:t>
      </w:r>
      <w:proofErr w:type="spellStart"/>
      <w:r w:rsidRPr="00FD3817">
        <w:rPr>
          <w:rStyle w:val="hps"/>
          <w:sz w:val="28"/>
          <w:szCs w:val="28"/>
          <w:lang w:val="uk-UA"/>
        </w:rPr>
        <w:t>η</w:t>
      </w:r>
      <w:r w:rsidRPr="00FD3817">
        <w:rPr>
          <w:rStyle w:val="hps"/>
          <w:i/>
          <w:iCs/>
          <w:sz w:val="28"/>
          <w:szCs w:val="28"/>
          <w:vertAlign w:val="subscript"/>
          <w:lang w:val="uk-UA"/>
        </w:rPr>
        <w:t>V</w:t>
      </w:r>
      <w:proofErr w:type="spellEnd"/>
      <w:r w:rsidRPr="00FD3817">
        <w:rPr>
          <w:rStyle w:val="hps"/>
          <w:iCs/>
          <w:sz w:val="28"/>
          <w:szCs w:val="28"/>
          <w:vertAlign w:val="subscript"/>
          <w:lang w:val="uk-UA"/>
        </w:rPr>
        <w:t xml:space="preserve"> </w:t>
      </w:r>
      <w:r w:rsidRPr="00FD3817">
        <w:rPr>
          <w:rStyle w:val="hps"/>
          <w:sz w:val="28"/>
          <w:szCs w:val="28"/>
          <w:lang w:val="uk-UA"/>
        </w:rPr>
        <w:t xml:space="preserve">від навантаження двигунів (від кута відкриття дросельної заслінки </w:t>
      </w:r>
      <w:proofErr w:type="spellStart"/>
      <w:r w:rsidRPr="00FD3817">
        <w:rPr>
          <w:rStyle w:val="hps"/>
          <w:sz w:val="28"/>
          <w:szCs w:val="28"/>
          <w:lang w:val="uk-UA"/>
        </w:rPr>
        <w:t>φ</w:t>
      </w:r>
      <w:r w:rsidRPr="00FD3817">
        <w:rPr>
          <w:rStyle w:val="hps"/>
          <w:sz w:val="28"/>
          <w:szCs w:val="28"/>
          <w:vertAlign w:val="subscript"/>
          <w:lang w:val="uk-UA"/>
        </w:rPr>
        <w:t>др</w:t>
      </w:r>
      <w:proofErr w:type="spellEnd"/>
      <w:r w:rsidRPr="00FD3817">
        <w:rPr>
          <w:rStyle w:val="longtext"/>
          <w:sz w:val="28"/>
          <w:szCs w:val="28"/>
          <w:lang w:val="uk-UA"/>
        </w:rPr>
        <w:t xml:space="preserve">) </w:t>
      </w:r>
      <w:r w:rsidRPr="00FD3817">
        <w:rPr>
          <w:rStyle w:val="hps"/>
          <w:sz w:val="28"/>
          <w:szCs w:val="28"/>
          <w:lang w:val="uk-UA"/>
        </w:rPr>
        <w:t xml:space="preserve">при різній частоті </w:t>
      </w:r>
    </w:p>
    <w:p w:rsidR="00331EF9" w:rsidRPr="00FD3817" w:rsidRDefault="00331EF9" w:rsidP="00331EF9">
      <w:pPr>
        <w:spacing w:line="360" w:lineRule="auto"/>
        <w:jc w:val="center"/>
        <w:rPr>
          <w:rStyle w:val="hps"/>
          <w:iCs/>
          <w:sz w:val="28"/>
          <w:szCs w:val="28"/>
        </w:rPr>
      </w:pPr>
      <w:r w:rsidRPr="00FD3817">
        <w:rPr>
          <w:rStyle w:val="hps"/>
          <w:sz w:val="28"/>
          <w:szCs w:val="28"/>
          <w:lang w:val="uk-UA"/>
        </w:rPr>
        <w:t xml:space="preserve">обертання </w:t>
      </w:r>
      <w:r w:rsidRPr="00FD3817">
        <w:rPr>
          <w:rStyle w:val="hps"/>
          <w:iCs/>
          <w:sz w:val="28"/>
          <w:szCs w:val="28"/>
          <w:lang w:val="uk-UA"/>
        </w:rPr>
        <w:t xml:space="preserve">n </w:t>
      </w:r>
      <w:r w:rsidRPr="00FD3817">
        <w:rPr>
          <w:sz w:val="28"/>
          <w:szCs w:val="28"/>
          <w:lang w:val="uk-UA"/>
        </w:rPr>
        <w:t>двигунів з клапанами (К) і золотником (Б)</w:t>
      </w:r>
      <w:r w:rsidRPr="00FD3817">
        <w:rPr>
          <w:rStyle w:val="hps"/>
          <w:iCs/>
          <w:sz w:val="28"/>
          <w:szCs w:val="28"/>
        </w:rPr>
        <w:t xml:space="preserve"> </w:t>
      </w:r>
    </w:p>
    <w:p w:rsidR="00331EF9" w:rsidRPr="00FD3817" w:rsidRDefault="00331EF9" w:rsidP="00331EF9">
      <w:pPr>
        <w:spacing w:line="360" w:lineRule="auto"/>
        <w:ind w:firstLine="709"/>
        <w:jc w:val="both"/>
        <w:rPr>
          <w:sz w:val="28"/>
          <w:szCs w:val="28"/>
        </w:rPr>
      </w:pPr>
    </w:p>
    <w:p w:rsidR="00331EF9" w:rsidRPr="003324C2" w:rsidRDefault="00331EF9" w:rsidP="009F2875">
      <w:pPr>
        <w:spacing w:line="360" w:lineRule="auto"/>
        <w:ind w:firstLine="709"/>
        <w:jc w:val="both"/>
        <w:rPr>
          <w:sz w:val="28"/>
          <w:szCs w:val="28"/>
        </w:rPr>
      </w:pPr>
      <w:r>
        <w:rPr>
          <w:sz w:val="28"/>
          <w:szCs w:val="28"/>
          <w:lang w:val="uk-UA"/>
        </w:rPr>
        <w:t>З цього рисунка видно, що різниця коефіцієнта наповнення має місце при номінальному режимі роботи двигуна. Розходження величини</w:t>
      </w:r>
      <w:r w:rsidRPr="00BE0A5E">
        <w:rPr>
          <w:sz w:val="28"/>
          <w:szCs w:val="28"/>
        </w:rPr>
        <w:t xml:space="preserve"> </w:t>
      </w:r>
      <w:r>
        <w:rPr>
          <w:sz w:val="28"/>
          <w:szCs w:val="28"/>
          <w:lang w:val="en-US"/>
        </w:rPr>
        <w:sym w:font="Symbol" w:char="F068"/>
      </w:r>
      <w:r>
        <w:rPr>
          <w:sz w:val="28"/>
          <w:szCs w:val="28"/>
          <w:vertAlign w:val="subscript"/>
          <w:lang w:val="en-US"/>
        </w:rPr>
        <w:t>v</w:t>
      </w:r>
      <w:r>
        <w:rPr>
          <w:sz w:val="28"/>
          <w:szCs w:val="28"/>
          <w:vertAlign w:val="subscript"/>
          <w:lang w:val="uk-UA"/>
        </w:rPr>
        <w:t xml:space="preserve"> </w:t>
      </w:r>
      <w:r>
        <w:rPr>
          <w:sz w:val="28"/>
          <w:szCs w:val="28"/>
          <w:lang w:val="uk-UA"/>
        </w:rPr>
        <w:t xml:space="preserve"> для золотникового та клапанного механізмів ГР становить приблизно 7% на користь двигуна із золотниковим газорозподілом.</w:t>
      </w:r>
    </w:p>
    <w:p w:rsidR="00331EF9" w:rsidRPr="003324C2" w:rsidRDefault="00331EF9" w:rsidP="00261EF1">
      <w:pPr>
        <w:spacing w:line="360" w:lineRule="auto"/>
        <w:ind w:firstLine="709"/>
        <w:jc w:val="both"/>
        <w:rPr>
          <w:b/>
          <w:sz w:val="28"/>
          <w:szCs w:val="28"/>
        </w:rPr>
      </w:pPr>
      <w:r w:rsidRPr="00FD3817">
        <w:rPr>
          <w:b/>
          <w:sz w:val="28"/>
          <w:szCs w:val="28"/>
          <w:lang w:val="uk-UA"/>
        </w:rPr>
        <w:lastRenderedPageBreak/>
        <w:t>Висновки до третього розділу</w:t>
      </w:r>
    </w:p>
    <w:p w:rsidR="00331EF9" w:rsidRPr="003324C2" w:rsidRDefault="00331EF9" w:rsidP="00331EF9">
      <w:pPr>
        <w:spacing w:line="360" w:lineRule="auto"/>
        <w:ind w:firstLine="709"/>
        <w:jc w:val="center"/>
        <w:rPr>
          <w:b/>
          <w:sz w:val="28"/>
          <w:szCs w:val="28"/>
        </w:rPr>
      </w:pPr>
    </w:p>
    <w:p w:rsidR="00A861EE" w:rsidRDefault="00A861EE" w:rsidP="00A861EE">
      <w:pPr>
        <w:spacing w:line="360" w:lineRule="auto"/>
        <w:ind w:firstLine="709"/>
        <w:jc w:val="both"/>
        <w:rPr>
          <w:sz w:val="28"/>
          <w:szCs w:val="28"/>
          <w:lang w:val="uk-UA"/>
        </w:rPr>
      </w:pPr>
      <w:r>
        <w:rPr>
          <w:sz w:val="28"/>
          <w:szCs w:val="28"/>
          <w:lang w:val="uk-UA"/>
        </w:rPr>
        <w:t>1. Для золотникового механізму газорозподілу проведені розрахункові та експериментальні дослідження втрат потужності на привід золотника.</w:t>
      </w:r>
    </w:p>
    <w:p w:rsidR="00A861EE" w:rsidRDefault="00A861EE" w:rsidP="00A861EE">
      <w:pPr>
        <w:spacing w:line="360" w:lineRule="auto"/>
        <w:ind w:firstLine="709"/>
        <w:jc w:val="both"/>
        <w:rPr>
          <w:sz w:val="28"/>
          <w:szCs w:val="28"/>
          <w:lang w:val="uk-UA"/>
        </w:rPr>
      </w:pPr>
      <w:r w:rsidRPr="00970DC7">
        <w:rPr>
          <w:sz w:val="28"/>
          <w:szCs w:val="28"/>
          <w:lang w:val="uk-UA"/>
        </w:rPr>
        <w:t xml:space="preserve">Експериментальні дослідження виконувалися на </w:t>
      </w:r>
      <w:r>
        <w:rPr>
          <w:sz w:val="28"/>
          <w:szCs w:val="28"/>
          <w:lang w:val="uk-UA"/>
        </w:rPr>
        <w:t>спеціально розробленій установці, яка дозволяла змінювати зусилля між парою тертя золотник-башмак та регулювати частоту обертів золотника.</w:t>
      </w:r>
    </w:p>
    <w:p w:rsidR="00A861EE" w:rsidRDefault="00A861EE" w:rsidP="00A861EE">
      <w:pPr>
        <w:spacing w:line="360" w:lineRule="auto"/>
        <w:ind w:firstLine="709"/>
        <w:jc w:val="both"/>
        <w:rPr>
          <w:sz w:val="28"/>
          <w:szCs w:val="28"/>
          <w:lang w:val="uk-UA"/>
        </w:rPr>
      </w:pPr>
      <w:r>
        <w:rPr>
          <w:sz w:val="28"/>
          <w:szCs w:val="28"/>
          <w:lang w:val="uk-UA"/>
        </w:rPr>
        <w:t>2. На основі результатів експериментів одержані дані втрат потужності на привід золотника. Механічні втрати в двигуні з різними механізмами газорозподілу (клапанним і золотниковим) визначилися з розрахункових індикаторних діаграм, де враховуються втрати на тертя.</w:t>
      </w:r>
    </w:p>
    <w:p w:rsidR="00A861EE" w:rsidRDefault="00A861EE" w:rsidP="00A861EE">
      <w:pPr>
        <w:spacing w:line="360" w:lineRule="auto"/>
        <w:ind w:firstLine="709"/>
        <w:jc w:val="both"/>
        <w:rPr>
          <w:sz w:val="28"/>
          <w:szCs w:val="28"/>
          <w:lang w:val="uk-UA"/>
        </w:rPr>
      </w:pPr>
      <w:r>
        <w:rPr>
          <w:sz w:val="28"/>
          <w:szCs w:val="28"/>
          <w:lang w:val="uk-UA"/>
        </w:rPr>
        <w:t>3. Порівняльні дослідження на математичній моделі робочого циклу показали переваги двигуна із золотниковим механізмом газорозподілу порівняно з клапанним механізмом на 2…4% щодо індикаторних та ефективних показників.</w:t>
      </w: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9F2875" w:rsidRDefault="009F2875"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A861EE" w:rsidRDefault="00A861EE" w:rsidP="00331EF9">
      <w:pPr>
        <w:spacing w:line="360" w:lineRule="auto"/>
        <w:jc w:val="center"/>
        <w:rPr>
          <w:b/>
          <w:sz w:val="28"/>
          <w:szCs w:val="28"/>
          <w:lang w:val="uk-UA"/>
        </w:rPr>
      </w:pPr>
    </w:p>
    <w:p w:rsidR="00331EF9" w:rsidRPr="00261EF1" w:rsidRDefault="00331EF9" w:rsidP="00331EF9">
      <w:pPr>
        <w:spacing w:line="360" w:lineRule="auto"/>
        <w:jc w:val="center"/>
        <w:rPr>
          <w:b/>
          <w:sz w:val="28"/>
          <w:szCs w:val="28"/>
          <w:lang w:val="uk-UA"/>
        </w:rPr>
      </w:pPr>
      <w:r w:rsidRPr="00261EF1">
        <w:rPr>
          <w:b/>
          <w:sz w:val="28"/>
          <w:szCs w:val="28"/>
          <w:lang w:val="uk-UA"/>
        </w:rPr>
        <w:lastRenderedPageBreak/>
        <w:t>ВИСНОВКИ</w:t>
      </w:r>
    </w:p>
    <w:p w:rsidR="00331EF9" w:rsidRDefault="00331EF9" w:rsidP="00331EF9">
      <w:pPr>
        <w:spacing w:line="360" w:lineRule="auto"/>
        <w:ind w:firstLine="709"/>
        <w:jc w:val="center"/>
        <w:rPr>
          <w:sz w:val="28"/>
          <w:szCs w:val="28"/>
          <w:lang w:val="uk-UA"/>
        </w:rPr>
      </w:pPr>
    </w:p>
    <w:p w:rsidR="009F2875" w:rsidRDefault="009F2875" w:rsidP="009F2875">
      <w:pPr>
        <w:pStyle w:val="af6"/>
        <w:numPr>
          <w:ilvl w:val="0"/>
          <w:numId w:val="20"/>
        </w:numPr>
        <w:spacing w:line="360" w:lineRule="auto"/>
        <w:ind w:left="0" w:firstLine="709"/>
        <w:jc w:val="both"/>
        <w:rPr>
          <w:sz w:val="28"/>
          <w:szCs w:val="28"/>
          <w:lang w:val="uk-UA"/>
        </w:rPr>
      </w:pPr>
      <w:r w:rsidRPr="009F2875">
        <w:rPr>
          <w:sz w:val="28"/>
          <w:szCs w:val="28"/>
          <w:lang w:val="uk-UA"/>
        </w:rPr>
        <w:t>Обґрунтовано необхідність досліджень двигуна з МГ золотникового типу на основі аналізу літературних джерел та патентних матеріалів</w:t>
      </w:r>
      <w:r>
        <w:rPr>
          <w:sz w:val="28"/>
          <w:szCs w:val="28"/>
          <w:lang w:val="uk-UA"/>
        </w:rPr>
        <w:t>.</w:t>
      </w:r>
      <w:r w:rsidRPr="009F2875">
        <w:rPr>
          <w:sz w:val="28"/>
          <w:szCs w:val="28"/>
          <w:lang w:val="uk-UA"/>
        </w:rPr>
        <w:t xml:space="preserve"> </w:t>
      </w:r>
    </w:p>
    <w:p w:rsidR="009F2875" w:rsidRPr="009F2875" w:rsidRDefault="009F2875" w:rsidP="009F2875">
      <w:pPr>
        <w:pStyle w:val="af6"/>
        <w:numPr>
          <w:ilvl w:val="0"/>
          <w:numId w:val="20"/>
        </w:numPr>
        <w:spacing w:line="360" w:lineRule="auto"/>
        <w:ind w:left="0" w:firstLine="709"/>
        <w:jc w:val="both"/>
        <w:rPr>
          <w:sz w:val="28"/>
          <w:szCs w:val="28"/>
          <w:lang w:val="uk-UA"/>
        </w:rPr>
      </w:pPr>
      <w:r w:rsidRPr="009F2875">
        <w:rPr>
          <w:sz w:val="28"/>
          <w:szCs w:val="28"/>
          <w:lang w:val="uk-UA"/>
        </w:rPr>
        <w:t>Запропоновано конструктивна схема двигуна з новим МГ</w:t>
      </w:r>
      <w:r>
        <w:rPr>
          <w:sz w:val="28"/>
          <w:szCs w:val="28"/>
          <w:lang w:val="uk-UA"/>
        </w:rPr>
        <w:t>.</w:t>
      </w:r>
    </w:p>
    <w:p w:rsidR="009F2875" w:rsidRDefault="009F2875" w:rsidP="009F2875">
      <w:pPr>
        <w:pStyle w:val="af6"/>
        <w:numPr>
          <w:ilvl w:val="0"/>
          <w:numId w:val="20"/>
        </w:numPr>
        <w:spacing w:line="360" w:lineRule="auto"/>
        <w:ind w:left="0" w:firstLine="709"/>
        <w:jc w:val="both"/>
        <w:rPr>
          <w:sz w:val="28"/>
          <w:szCs w:val="28"/>
          <w:lang w:val="uk-UA"/>
        </w:rPr>
      </w:pPr>
      <w:r w:rsidRPr="00AB0A49">
        <w:rPr>
          <w:sz w:val="28"/>
          <w:szCs w:val="28"/>
          <w:lang w:val="uk-UA"/>
        </w:rPr>
        <w:t>Удосконалено методику розрахунку робочого процесу чотиритактного бензинового двигуна з урахуванням застосування МГ золотникового типу</w:t>
      </w:r>
      <w:r>
        <w:rPr>
          <w:sz w:val="28"/>
          <w:szCs w:val="28"/>
          <w:lang w:val="uk-UA"/>
        </w:rPr>
        <w:t xml:space="preserve">. </w:t>
      </w:r>
      <w:r w:rsidRPr="00AB0A49">
        <w:rPr>
          <w:sz w:val="28"/>
          <w:szCs w:val="28"/>
          <w:lang w:val="uk-UA"/>
        </w:rPr>
        <w:t xml:space="preserve">Отримано: </w:t>
      </w:r>
    </w:p>
    <w:p w:rsidR="009F2875" w:rsidRDefault="00A02CDA" w:rsidP="009F2875">
      <w:pPr>
        <w:pStyle w:val="af6"/>
        <w:spacing w:line="360" w:lineRule="auto"/>
        <w:ind w:left="0" w:firstLine="709"/>
        <w:jc w:val="both"/>
        <w:rPr>
          <w:sz w:val="28"/>
          <w:szCs w:val="28"/>
          <w:lang w:val="uk-UA"/>
        </w:rPr>
      </w:pPr>
      <w:r w:rsidRPr="00A02CDA">
        <w:rPr>
          <w:sz w:val="28"/>
          <w:szCs w:val="28"/>
          <w:lang w:val="uk-UA"/>
        </w:rPr>
        <w:t xml:space="preserve"> </w:t>
      </w:r>
      <w:bookmarkStart w:id="69" w:name="_Hlk58373514"/>
      <w:r w:rsidRPr="00A02CDA">
        <w:rPr>
          <w:sz w:val="28"/>
          <w:szCs w:val="28"/>
          <w:lang w:val="uk-UA"/>
        </w:rPr>
        <w:t>–</w:t>
      </w:r>
      <w:bookmarkEnd w:id="69"/>
      <w:r w:rsidRPr="00A02CDA">
        <w:rPr>
          <w:sz w:val="28"/>
          <w:szCs w:val="28"/>
          <w:lang w:val="uk-UA"/>
        </w:rPr>
        <w:t xml:space="preserve"> </w:t>
      </w:r>
      <w:r w:rsidR="009F2875">
        <w:rPr>
          <w:sz w:val="28"/>
          <w:szCs w:val="28"/>
          <w:lang w:val="uk-UA"/>
        </w:rPr>
        <w:t xml:space="preserve"> </w:t>
      </w:r>
      <w:r w:rsidR="009F2875" w:rsidRPr="009F2875">
        <w:rPr>
          <w:sz w:val="28"/>
          <w:szCs w:val="28"/>
          <w:lang w:val="uk-UA"/>
        </w:rPr>
        <w:t xml:space="preserve">аналітичні залежності для параметрів процесу газообміну при різних навантажувальних і швидкісних режимах роботи двигуна: параметри суміші на початку стиснення, втрат тиску у впускному трубопроводі, температури підігріву свіжого заряду, </w:t>
      </w:r>
      <w:proofErr w:type="spellStart"/>
      <w:r w:rsidR="009F2875" w:rsidRPr="009F2875">
        <w:rPr>
          <w:sz w:val="28"/>
          <w:szCs w:val="28"/>
          <w:lang w:val="uk-UA"/>
        </w:rPr>
        <w:t>дозарядки</w:t>
      </w:r>
      <w:proofErr w:type="spellEnd"/>
      <w:r w:rsidR="009F2875" w:rsidRPr="009F2875">
        <w:rPr>
          <w:sz w:val="28"/>
          <w:szCs w:val="28"/>
          <w:lang w:val="uk-UA"/>
        </w:rPr>
        <w:t xml:space="preserve"> циліндра в період газообміну;</w:t>
      </w:r>
    </w:p>
    <w:p w:rsidR="009F2875" w:rsidRPr="009F2875" w:rsidRDefault="009F2875" w:rsidP="00BA3B02">
      <w:pPr>
        <w:pStyle w:val="af6"/>
        <w:numPr>
          <w:ilvl w:val="0"/>
          <w:numId w:val="21"/>
        </w:numPr>
        <w:spacing w:line="360" w:lineRule="auto"/>
        <w:ind w:left="0" w:firstLine="709"/>
        <w:jc w:val="both"/>
        <w:rPr>
          <w:sz w:val="28"/>
          <w:szCs w:val="28"/>
          <w:lang w:val="uk-UA"/>
        </w:rPr>
      </w:pPr>
      <w:r w:rsidRPr="009F2875">
        <w:rPr>
          <w:sz w:val="28"/>
          <w:szCs w:val="28"/>
          <w:lang w:val="uk-UA"/>
        </w:rPr>
        <w:t>диференціальні рівняння зміни тиску в циліндрі двигуна в процесі впуску, а також формули для визначення поточних значень температури і об'єму в двигуні.</w:t>
      </w:r>
    </w:p>
    <w:p w:rsidR="009F2875" w:rsidRPr="009F2875" w:rsidRDefault="009F2875" w:rsidP="009F2875">
      <w:pPr>
        <w:pStyle w:val="af6"/>
        <w:numPr>
          <w:ilvl w:val="0"/>
          <w:numId w:val="20"/>
        </w:numPr>
        <w:spacing w:line="360" w:lineRule="auto"/>
        <w:ind w:left="0" w:firstLine="709"/>
        <w:jc w:val="both"/>
        <w:rPr>
          <w:lang w:val="uk-UA"/>
        </w:rPr>
      </w:pPr>
      <w:r w:rsidRPr="00AB0A49">
        <w:rPr>
          <w:sz w:val="28"/>
          <w:szCs w:val="28"/>
          <w:lang w:val="uk-UA"/>
        </w:rPr>
        <w:t>Проведено розрахунково - експериментальні дослідження показників двигуна при застосуванні золотникового МГ замість клапанного</w:t>
      </w:r>
      <w:r>
        <w:rPr>
          <w:sz w:val="28"/>
          <w:szCs w:val="28"/>
          <w:lang w:val="uk-UA"/>
        </w:rPr>
        <w:t xml:space="preserve">. </w:t>
      </w:r>
    </w:p>
    <w:p w:rsidR="009F2875" w:rsidRDefault="009F2875" w:rsidP="009F2875">
      <w:pPr>
        <w:pStyle w:val="af6"/>
        <w:spacing w:line="360" w:lineRule="auto"/>
        <w:ind w:left="0" w:firstLine="709"/>
        <w:jc w:val="both"/>
        <w:rPr>
          <w:sz w:val="28"/>
          <w:szCs w:val="28"/>
          <w:lang w:val="uk-UA"/>
        </w:rPr>
      </w:pPr>
      <w:r>
        <w:rPr>
          <w:sz w:val="28"/>
          <w:szCs w:val="28"/>
          <w:lang w:val="uk-UA"/>
        </w:rPr>
        <w:t>Р</w:t>
      </w:r>
      <w:r w:rsidRPr="00AB0A49">
        <w:rPr>
          <w:sz w:val="28"/>
          <w:szCs w:val="28"/>
          <w:lang w:val="uk-UA"/>
        </w:rPr>
        <w:t>езультати експериментальних досліджень свідчать, що двигун з золотниковим механізмом газорозподілу порівняно з клапанним забезпечує кращу паливну економічність на 4…7% і на 5…10% вищу ефективну потужність завдяки кращому (на 2…4%) протіканню робочого циклу та більшому коефіцієнту наповнення завдяки значному часу-перерізу впускного клапана золотника.</w:t>
      </w:r>
    </w:p>
    <w:p w:rsidR="009F2875" w:rsidRPr="009F2875" w:rsidRDefault="009F2875" w:rsidP="009F2875">
      <w:pPr>
        <w:pStyle w:val="af6"/>
        <w:spacing w:line="360" w:lineRule="auto"/>
        <w:ind w:left="0" w:firstLine="709"/>
        <w:jc w:val="both"/>
        <w:rPr>
          <w:lang w:val="uk-UA"/>
        </w:rPr>
      </w:pPr>
      <w:r w:rsidRPr="009F2875">
        <w:rPr>
          <w:sz w:val="28"/>
          <w:szCs w:val="28"/>
          <w:lang w:val="uk-UA"/>
        </w:rPr>
        <w:t>Порівняльна оцінка втрат потужності на привід механізму газорозподілу дозволила встановити, що в  золотниковому механізмі порівняно з клапанним:</w:t>
      </w:r>
    </w:p>
    <w:p w:rsidR="009F2875" w:rsidRDefault="009F2875" w:rsidP="009F2875">
      <w:pPr>
        <w:pStyle w:val="af6"/>
        <w:spacing w:line="360" w:lineRule="auto"/>
        <w:ind w:left="0" w:firstLine="709"/>
        <w:jc w:val="both"/>
        <w:rPr>
          <w:sz w:val="28"/>
          <w:szCs w:val="28"/>
          <w:lang w:val="uk-UA"/>
        </w:rPr>
      </w:pPr>
      <w:r w:rsidRPr="00AB0A49">
        <w:rPr>
          <w:sz w:val="28"/>
          <w:szCs w:val="28"/>
          <w:lang w:val="uk-UA"/>
        </w:rPr>
        <w:t>– втрати потужності більші в середньому на 30%;</w:t>
      </w:r>
    </w:p>
    <w:p w:rsidR="009F2875" w:rsidRPr="00750CB1" w:rsidRDefault="009F2875" w:rsidP="009F2875">
      <w:pPr>
        <w:pStyle w:val="af6"/>
        <w:spacing w:line="360" w:lineRule="auto"/>
        <w:ind w:left="0" w:firstLine="709"/>
        <w:jc w:val="both"/>
        <w:rPr>
          <w:lang w:val="uk-UA"/>
        </w:rPr>
      </w:pPr>
      <w:r w:rsidRPr="00AB0A49">
        <w:rPr>
          <w:sz w:val="28"/>
          <w:szCs w:val="28"/>
          <w:lang w:val="uk-UA"/>
        </w:rPr>
        <w:t xml:space="preserve">– час-переріз органів газообміну більший на 30…40%, що суттєво підвищує </w:t>
      </w:r>
      <w:proofErr w:type="spellStart"/>
      <w:r w:rsidRPr="00AB0A49">
        <w:rPr>
          <w:sz w:val="28"/>
          <w:szCs w:val="28"/>
          <w:lang w:val="uk-UA"/>
        </w:rPr>
        <w:t>потужностні</w:t>
      </w:r>
      <w:proofErr w:type="spellEnd"/>
      <w:r w:rsidRPr="00AB0A49">
        <w:rPr>
          <w:sz w:val="28"/>
          <w:szCs w:val="28"/>
          <w:lang w:val="uk-UA"/>
        </w:rPr>
        <w:t xml:space="preserve"> та економічні показники двигуна.</w:t>
      </w:r>
    </w:p>
    <w:p w:rsidR="00A861EE" w:rsidRDefault="00A861EE" w:rsidP="00A861EE">
      <w:pPr>
        <w:spacing w:line="360" w:lineRule="auto"/>
        <w:jc w:val="both"/>
        <w:rPr>
          <w:sz w:val="28"/>
          <w:szCs w:val="28"/>
          <w:lang w:val="uk-UA"/>
        </w:rPr>
      </w:pPr>
    </w:p>
    <w:p w:rsidR="00331EF9" w:rsidRDefault="00331EF9" w:rsidP="00331EF9">
      <w:pPr>
        <w:spacing w:line="360" w:lineRule="auto"/>
        <w:jc w:val="both"/>
        <w:rPr>
          <w:sz w:val="28"/>
          <w:szCs w:val="28"/>
          <w:lang w:val="uk-UA"/>
        </w:rPr>
      </w:pPr>
    </w:p>
    <w:p w:rsidR="00261EF1" w:rsidRDefault="00261EF1" w:rsidP="00331EF9">
      <w:pPr>
        <w:spacing w:line="360" w:lineRule="auto"/>
        <w:jc w:val="both"/>
        <w:rPr>
          <w:sz w:val="28"/>
          <w:szCs w:val="28"/>
          <w:lang w:val="uk-UA"/>
        </w:rPr>
      </w:pPr>
    </w:p>
    <w:p w:rsidR="00331EF9" w:rsidRPr="00261EF1" w:rsidRDefault="00331EF9" w:rsidP="00331EF9">
      <w:pPr>
        <w:spacing w:line="360" w:lineRule="auto"/>
        <w:jc w:val="center"/>
        <w:rPr>
          <w:b/>
          <w:sz w:val="28"/>
          <w:szCs w:val="20"/>
          <w:lang w:val="uk-UA"/>
        </w:rPr>
      </w:pPr>
      <w:r w:rsidRPr="00261EF1">
        <w:rPr>
          <w:b/>
          <w:sz w:val="28"/>
          <w:szCs w:val="20"/>
          <w:lang w:val="uk-UA"/>
        </w:rPr>
        <w:lastRenderedPageBreak/>
        <w:t>СПИСОК ВИКОРИСТАННИХ ДЖЕРЕЛ</w:t>
      </w:r>
    </w:p>
    <w:p w:rsidR="00331EF9" w:rsidRDefault="00331EF9" w:rsidP="00331EF9">
      <w:pPr>
        <w:spacing w:line="360" w:lineRule="auto"/>
        <w:ind w:firstLine="720"/>
        <w:jc w:val="both"/>
        <w:rPr>
          <w:sz w:val="28"/>
          <w:szCs w:val="20"/>
          <w:lang w:val="uk-UA"/>
        </w:rPr>
      </w:pPr>
    </w:p>
    <w:p w:rsidR="00331EF9" w:rsidRPr="007332F8" w:rsidRDefault="00331EF9" w:rsidP="006E3F1C">
      <w:pPr>
        <w:numPr>
          <w:ilvl w:val="0"/>
          <w:numId w:val="6"/>
        </w:numPr>
        <w:spacing w:line="360" w:lineRule="auto"/>
        <w:ind w:left="0" w:firstLine="709"/>
        <w:contextualSpacing/>
        <w:jc w:val="both"/>
        <w:rPr>
          <w:sz w:val="28"/>
          <w:szCs w:val="28"/>
        </w:rPr>
      </w:pPr>
      <w:r w:rsidRPr="007332F8">
        <w:rPr>
          <w:sz w:val="28"/>
          <w:szCs w:val="28"/>
        </w:rPr>
        <w:t xml:space="preserve">Дьяченко Н.Х. Теория двигателей внутреннего сгорания. Под редакцией проф. д-ра </w:t>
      </w:r>
      <w:proofErr w:type="spellStart"/>
      <w:r w:rsidRPr="007332F8">
        <w:rPr>
          <w:sz w:val="28"/>
          <w:szCs w:val="28"/>
        </w:rPr>
        <w:t>техн</w:t>
      </w:r>
      <w:proofErr w:type="spellEnd"/>
      <w:r w:rsidRPr="007332F8">
        <w:rPr>
          <w:sz w:val="28"/>
          <w:szCs w:val="28"/>
        </w:rPr>
        <w:t xml:space="preserve">. наук Н.Х. Дьяченко. Л., "Машиностроение" (Ленингр. </w:t>
      </w:r>
      <w:proofErr w:type="spellStart"/>
      <w:r w:rsidRPr="007332F8">
        <w:rPr>
          <w:sz w:val="28"/>
          <w:szCs w:val="28"/>
        </w:rPr>
        <w:t>отд-ние</w:t>
      </w:r>
      <w:proofErr w:type="spellEnd"/>
      <w:r w:rsidRPr="007332F8">
        <w:rPr>
          <w:sz w:val="28"/>
          <w:szCs w:val="28"/>
        </w:rPr>
        <w:t>), 1974, 552 с.</w:t>
      </w:r>
    </w:p>
    <w:p w:rsidR="00331EF9" w:rsidRPr="007332F8" w:rsidRDefault="00331EF9" w:rsidP="006E3F1C">
      <w:pPr>
        <w:numPr>
          <w:ilvl w:val="0"/>
          <w:numId w:val="6"/>
        </w:numPr>
        <w:spacing w:line="360" w:lineRule="auto"/>
        <w:ind w:left="0" w:firstLine="709"/>
        <w:contextualSpacing/>
        <w:jc w:val="both"/>
        <w:rPr>
          <w:sz w:val="28"/>
          <w:szCs w:val="28"/>
        </w:rPr>
      </w:pPr>
      <w:r w:rsidRPr="007332F8">
        <w:rPr>
          <w:sz w:val="28"/>
          <w:szCs w:val="28"/>
        </w:rPr>
        <w:t>Орлин А.С. Двигатели внутреннего сгорания: Теория поршневых и комбинированных двигателей. Учебник для втузов по специальности "Двигатели внутреннего сгорания"/Д.Н. Вырубов, Н.А. Иващенко, В.И. Ивин и др.</w:t>
      </w:r>
      <w:proofErr w:type="gramStart"/>
      <w:r w:rsidRPr="007332F8">
        <w:rPr>
          <w:sz w:val="28"/>
          <w:szCs w:val="28"/>
        </w:rPr>
        <w:t>; Под</w:t>
      </w:r>
      <w:proofErr w:type="gramEnd"/>
      <w:r w:rsidRPr="007332F8">
        <w:rPr>
          <w:sz w:val="28"/>
          <w:szCs w:val="28"/>
        </w:rPr>
        <w:t xml:space="preserve"> ред. </w:t>
      </w:r>
      <w:proofErr w:type="spellStart"/>
      <w:r w:rsidRPr="007332F8">
        <w:rPr>
          <w:sz w:val="28"/>
          <w:szCs w:val="28"/>
        </w:rPr>
        <w:t>А.С.Орлина</w:t>
      </w:r>
      <w:proofErr w:type="spellEnd"/>
      <w:r w:rsidRPr="007332F8">
        <w:rPr>
          <w:sz w:val="28"/>
          <w:szCs w:val="28"/>
        </w:rPr>
        <w:t xml:space="preserve">, М.Г. Круглова. - 4-е изд., </w:t>
      </w:r>
      <w:proofErr w:type="spellStart"/>
      <w:r w:rsidRPr="007332F8">
        <w:rPr>
          <w:sz w:val="28"/>
          <w:szCs w:val="28"/>
        </w:rPr>
        <w:t>перераб</w:t>
      </w:r>
      <w:proofErr w:type="spellEnd"/>
      <w:proofErr w:type="gramStart"/>
      <w:r w:rsidRPr="007332F8">
        <w:rPr>
          <w:sz w:val="28"/>
          <w:szCs w:val="28"/>
        </w:rPr>
        <w:t>.</w:t>
      </w:r>
      <w:proofErr w:type="gramEnd"/>
      <w:r w:rsidRPr="007332F8">
        <w:rPr>
          <w:sz w:val="28"/>
          <w:szCs w:val="28"/>
        </w:rPr>
        <w:t xml:space="preserve"> и доп. - М.: Машиностроение, 1983. - 372 с., ил.</w:t>
      </w:r>
    </w:p>
    <w:p w:rsidR="00331EF9" w:rsidRPr="007332F8" w:rsidRDefault="00331EF9" w:rsidP="006E3F1C">
      <w:pPr>
        <w:numPr>
          <w:ilvl w:val="0"/>
          <w:numId w:val="6"/>
        </w:numPr>
        <w:spacing w:line="360" w:lineRule="auto"/>
        <w:ind w:left="0" w:firstLine="709"/>
        <w:contextualSpacing/>
        <w:jc w:val="both"/>
        <w:rPr>
          <w:sz w:val="28"/>
          <w:szCs w:val="28"/>
        </w:rPr>
      </w:pPr>
      <w:r w:rsidRPr="007332F8">
        <w:rPr>
          <w:sz w:val="28"/>
          <w:szCs w:val="28"/>
        </w:rPr>
        <w:t xml:space="preserve">Луканин В.Н. </w:t>
      </w:r>
      <w:proofErr w:type="spellStart"/>
      <w:r w:rsidRPr="007332F8">
        <w:rPr>
          <w:sz w:val="28"/>
          <w:szCs w:val="28"/>
        </w:rPr>
        <w:t>Дигатели</w:t>
      </w:r>
      <w:proofErr w:type="spellEnd"/>
      <w:r w:rsidRPr="007332F8">
        <w:rPr>
          <w:sz w:val="28"/>
          <w:szCs w:val="28"/>
        </w:rPr>
        <w:t xml:space="preserve"> внутреннего сгорания: Учеб. для </w:t>
      </w:r>
      <w:proofErr w:type="spellStart"/>
      <w:r w:rsidRPr="007332F8">
        <w:rPr>
          <w:sz w:val="28"/>
          <w:szCs w:val="28"/>
        </w:rPr>
        <w:t>ыузов</w:t>
      </w:r>
      <w:proofErr w:type="spellEnd"/>
      <w:r w:rsidRPr="007332F8">
        <w:rPr>
          <w:sz w:val="28"/>
          <w:szCs w:val="28"/>
        </w:rPr>
        <w:t xml:space="preserve"> по "спец. "Строительные и дорожные </w:t>
      </w:r>
      <w:proofErr w:type="spellStart"/>
      <w:r w:rsidRPr="007332F8">
        <w:rPr>
          <w:sz w:val="28"/>
          <w:szCs w:val="28"/>
        </w:rPr>
        <w:t>мшины</w:t>
      </w:r>
      <w:proofErr w:type="spellEnd"/>
      <w:r w:rsidRPr="007332F8">
        <w:rPr>
          <w:sz w:val="28"/>
          <w:szCs w:val="28"/>
        </w:rPr>
        <w:t xml:space="preserve"> и оборудование"/</w:t>
      </w:r>
      <w:proofErr w:type="spellStart"/>
      <w:r w:rsidRPr="007332F8">
        <w:rPr>
          <w:sz w:val="28"/>
          <w:szCs w:val="28"/>
        </w:rPr>
        <w:t>Хачиян</w:t>
      </w:r>
      <w:proofErr w:type="spellEnd"/>
      <w:r w:rsidRPr="007332F8">
        <w:rPr>
          <w:sz w:val="28"/>
          <w:szCs w:val="28"/>
        </w:rPr>
        <w:t xml:space="preserve"> А.С., Морозов К.А., Луканин В.Н. и др.</w:t>
      </w:r>
      <w:proofErr w:type="gramStart"/>
      <w:r w:rsidRPr="007332F8">
        <w:rPr>
          <w:sz w:val="28"/>
          <w:szCs w:val="28"/>
        </w:rPr>
        <w:t>; Под</w:t>
      </w:r>
      <w:proofErr w:type="gramEnd"/>
      <w:r w:rsidRPr="007332F8">
        <w:rPr>
          <w:sz w:val="28"/>
          <w:szCs w:val="28"/>
        </w:rPr>
        <w:t xml:space="preserve"> ред. В.Н. Луканина. - 2-е изд., </w:t>
      </w:r>
      <w:proofErr w:type="spellStart"/>
      <w:r w:rsidRPr="007332F8">
        <w:rPr>
          <w:sz w:val="28"/>
          <w:szCs w:val="28"/>
        </w:rPr>
        <w:t>переаб</w:t>
      </w:r>
      <w:proofErr w:type="spellEnd"/>
      <w:proofErr w:type="gramStart"/>
      <w:r w:rsidRPr="007332F8">
        <w:rPr>
          <w:sz w:val="28"/>
          <w:szCs w:val="28"/>
        </w:rPr>
        <w:t>.</w:t>
      </w:r>
      <w:proofErr w:type="gramEnd"/>
      <w:r w:rsidRPr="007332F8">
        <w:rPr>
          <w:sz w:val="28"/>
          <w:szCs w:val="28"/>
        </w:rPr>
        <w:t xml:space="preserve"> и доп. - М.: </w:t>
      </w:r>
      <w:proofErr w:type="spellStart"/>
      <w:r w:rsidRPr="007332F8">
        <w:rPr>
          <w:sz w:val="28"/>
          <w:szCs w:val="28"/>
        </w:rPr>
        <w:t>Высш</w:t>
      </w:r>
      <w:proofErr w:type="spellEnd"/>
      <w:r w:rsidRPr="007332F8">
        <w:rPr>
          <w:sz w:val="28"/>
          <w:szCs w:val="28"/>
        </w:rPr>
        <w:t xml:space="preserve">. </w:t>
      </w:r>
      <w:proofErr w:type="spellStart"/>
      <w:r w:rsidRPr="007332F8">
        <w:rPr>
          <w:sz w:val="28"/>
          <w:szCs w:val="28"/>
        </w:rPr>
        <w:t>шк</w:t>
      </w:r>
      <w:proofErr w:type="spellEnd"/>
      <w:r w:rsidRPr="007332F8">
        <w:rPr>
          <w:sz w:val="28"/>
          <w:szCs w:val="28"/>
        </w:rPr>
        <w:t>., 1985. - 311с., ил.</w:t>
      </w:r>
    </w:p>
    <w:p w:rsidR="00331EF9" w:rsidRPr="007332F8" w:rsidRDefault="00331EF9" w:rsidP="006E3F1C">
      <w:pPr>
        <w:numPr>
          <w:ilvl w:val="0"/>
          <w:numId w:val="6"/>
        </w:numPr>
        <w:tabs>
          <w:tab w:val="left" w:pos="912"/>
        </w:tabs>
        <w:spacing w:line="360" w:lineRule="auto"/>
        <w:ind w:left="0" w:firstLine="709"/>
        <w:contextualSpacing/>
        <w:jc w:val="both"/>
        <w:rPr>
          <w:sz w:val="28"/>
          <w:szCs w:val="28"/>
        </w:rPr>
      </w:pPr>
      <w:r w:rsidRPr="007332F8">
        <w:rPr>
          <w:sz w:val="28"/>
          <w:szCs w:val="28"/>
        </w:rPr>
        <w:t xml:space="preserve">Барский И.А. Влияние подводящих патрубков на переходные характеристики теплообменников /И.А. Барский, Р.Р. </w:t>
      </w:r>
      <w:proofErr w:type="spellStart"/>
      <w:r w:rsidRPr="007332F8">
        <w:rPr>
          <w:sz w:val="28"/>
          <w:szCs w:val="28"/>
        </w:rPr>
        <w:t>Хизяпов</w:t>
      </w:r>
      <w:proofErr w:type="spellEnd"/>
      <w:r w:rsidRPr="007332F8">
        <w:rPr>
          <w:sz w:val="28"/>
          <w:szCs w:val="28"/>
        </w:rPr>
        <w:t xml:space="preserve"> //Известия вузов. </w:t>
      </w:r>
      <w:proofErr w:type="gramStart"/>
      <w:r w:rsidRPr="007332F8">
        <w:rPr>
          <w:sz w:val="28"/>
          <w:szCs w:val="28"/>
        </w:rPr>
        <w:t>Машиностроение.-</w:t>
      </w:r>
      <w:proofErr w:type="gramEnd"/>
      <w:r w:rsidRPr="007332F8">
        <w:rPr>
          <w:sz w:val="28"/>
          <w:szCs w:val="28"/>
        </w:rPr>
        <w:t>2003.-№3.-с.18-22.</w:t>
      </w:r>
    </w:p>
    <w:p w:rsidR="00331EF9" w:rsidRPr="007332F8" w:rsidRDefault="00331EF9" w:rsidP="006E3F1C">
      <w:pPr>
        <w:numPr>
          <w:ilvl w:val="0"/>
          <w:numId w:val="6"/>
        </w:numPr>
        <w:tabs>
          <w:tab w:val="left" w:pos="912"/>
        </w:tabs>
        <w:spacing w:line="360" w:lineRule="auto"/>
        <w:ind w:left="0" w:firstLine="709"/>
        <w:contextualSpacing/>
        <w:jc w:val="both"/>
        <w:rPr>
          <w:sz w:val="28"/>
          <w:szCs w:val="28"/>
        </w:rPr>
      </w:pPr>
      <w:proofErr w:type="spellStart"/>
      <w:r w:rsidRPr="007332F8">
        <w:rPr>
          <w:sz w:val="28"/>
          <w:szCs w:val="28"/>
        </w:rPr>
        <w:t>Шейпак</w:t>
      </w:r>
      <w:proofErr w:type="spellEnd"/>
      <w:r w:rsidRPr="007332F8">
        <w:rPr>
          <w:sz w:val="28"/>
          <w:szCs w:val="28"/>
        </w:rPr>
        <w:t xml:space="preserve"> А.А. Метод приближенной оценки гидравлического совершенства впускных каналов /А.А. </w:t>
      </w:r>
      <w:proofErr w:type="spellStart"/>
      <w:r w:rsidRPr="007332F8">
        <w:rPr>
          <w:sz w:val="28"/>
          <w:szCs w:val="28"/>
        </w:rPr>
        <w:t>Шейпак</w:t>
      </w:r>
      <w:proofErr w:type="spellEnd"/>
      <w:r w:rsidRPr="007332F8">
        <w:rPr>
          <w:sz w:val="28"/>
          <w:szCs w:val="28"/>
        </w:rPr>
        <w:t>, А.С. Степаненко //</w:t>
      </w:r>
      <w:proofErr w:type="gramStart"/>
      <w:r w:rsidRPr="007332F8">
        <w:rPr>
          <w:sz w:val="28"/>
          <w:szCs w:val="28"/>
        </w:rPr>
        <w:t>Двигателестроение .</w:t>
      </w:r>
      <w:proofErr w:type="gramEnd"/>
      <w:r w:rsidRPr="007332F8">
        <w:rPr>
          <w:sz w:val="28"/>
          <w:szCs w:val="28"/>
        </w:rPr>
        <w:t>- 1982.-№11.-с. 10-11.</w:t>
      </w:r>
    </w:p>
    <w:p w:rsidR="00331EF9" w:rsidRPr="007332F8" w:rsidRDefault="00331EF9" w:rsidP="006E3F1C">
      <w:pPr>
        <w:numPr>
          <w:ilvl w:val="0"/>
          <w:numId w:val="6"/>
        </w:numPr>
        <w:spacing w:line="360" w:lineRule="auto"/>
        <w:ind w:left="0" w:firstLine="709"/>
        <w:contextualSpacing/>
        <w:jc w:val="both"/>
        <w:rPr>
          <w:sz w:val="28"/>
          <w:szCs w:val="28"/>
          <w:lang w:val="en-US"/>
        </w:rPr>
      </w:pPr>
      <w:r w:rsidRPr="007332F8">
        <w:rPr>
          <w:sz w:val="28"/>
          <w:szCs w:val="28"/>
          <w:lang w:val="en-US"/>
        </w:rPr>
        <w:t xml:space="preserve">Khanna K. </w:t>
      </w:r>
      <w:proofErr w:type="spellStart"/>
      <w:r w:rsidRPr="007332F8">
        <w:rPr>
          <w:sz w:val="28"/>
          <w:szCs w:val="28"/>
          <w:lang w:val="en-US"/>
        </w:rPr>
        <w:t>Untersuchung</w:t>
      </w:r>
      <w:proofErr w:type="spellEnd"/>
      <w:r w:rsidRPr="007332F8">
        <w:rPr>
          <w:sz w:val="28"/>
          <w:szCs w:val="28"/>
          <w:lang w:val="en-US"/>
        </w:rPr>
        <w:t xml:space="preserve"> der </w:t>
      </w:r>
      <w:proofErr w:type="spellStart"/>
      <w:r w:rsidRPr="007332F8">
        <w:rPr>
          <w:sz w:val="28"/>
          <w:szCs w:val="28"/>
          <w:lang w:val="en-US"/>
        </w:rPr>
        <w:t>Verbund</w:t>
      </w:r>
      <w:proofErr w:type="spellEnd"/>
      <w:r w:rsidRPr="007332F8">
        <w:rPr>
          <w:sz w:val="28"/>
          <w:szCs w:val="28"/>
          <w:lang w:val="en-US"/>
        </w:rPr>
        <w:t xml:space="preserve"> – und </w:t>
      </w:r>
      <w:proofErr w:type="spellStart"/>
      <w:r w:rsidRPr="007332F8">
        <w:rPr>
          <w:sz w:val="28"/>
          <w:szCs w:val="28"/>
          <w:lang w:val="en-US"/>
        </w:rPr>
        <w:t>Treibgasanlagen</w:t>
      </w:r>
      <w:proofErr w:type="spellEnd"/>
      <w:r w:rsidRPr="007332F8">
        <w:rPr>
          <w:sz w:val="28"/>
          <w:szCs w:val="28"/>
          <w:lang w:val="en-US"/>
        </w:rPr>
        <w:t xml:space="preserve"> </w:t>
      </w:r>
      <w:proofErr w:type="spellStart"/>
      <w:r w:rsidRPr="007332F8">
        <w:rPr>
          <w:sz w:val="28"/>
          <w:szCs w:val="28"/>
          <w:lang w:val="en-US"/>
        </w:rPr>
        <w:t>mit</w:t>
      </w:r>
      <w:proofErr w:type="spellEnd"/>
      <w:r w:rsidRPr="007332F8">
        <w:rPr>
          <w:sz w:val="28"/>
          <w:szCs w:val="28"/>
          <w:lang w:val="en-US"/>
        </w:rPr>
        <w:t xml:space="preserve"> </w:t>
      </w:r>
      <w:proofErr w:type="spellStart"/>
      <w:r w:rsidRPr="007332F8">
        <w:rPr>
          <w:sz w:val="28"/>
          <w:szCs w:val="28"/>
          <w:lang w:val="en-US"/>
        </w:rPr>
        <w:t>hoch</w:t>
      </w:r>
      <w:proofErr w:type="spellEnd"/>
      <w:r w:rsidRPr="007332F8">
        <w:rPr>
          <w:sz w:val="28"/>
          <w:szCs w:val="28"/>
          <w:lang w:val="en-US"/>
        </w:rPr>
        <w:t xml:space="preserve"> </w:t>
      </w:r>
      <w:proofErr w:type="spellStart"/>
      <w:r w:rsidRPr="007332F8">
        <w:rPr>
          <w:sz w:val="28"/>
          <w:szCs w:val="28"/>
          <w:lang w:val="en-US"/>
        </w:rPr>
        <w:t>Aufgeladenen</w:t>
      </w:r>
      <w:proofErr w:type="spellEnd"/>
      <w:r w:rsidRPr="007332F8">
        <w:rPr>
          <w:sz w:val="28"/>
          <w:szCs w:val="28"/>
          <w:lang w:val="en-US"/>
        </w:rPr>
        <w:t xml:space="preserve"> </w:t>
      </w:r>
      <w:proofErr w:type="spellStart"/>
      <w:r w:rsidRPr="007332F8">
        <w:rPr>
          <w:sz w:val="28"/>
          <w:szCs w:val="28"/>
          <w:lang w:val="en-US"/>
        </w:rPr>
        <w:t>Viertakt-Dieselmotoren</w:t>
      </w:r>
      <w:proofErr w:type="spellEnd"/>
      <w:r w:rsidRPr="007332F8">
        <w:rPr>
          <w:sz w:val="28"/>
          <w:szCs w:val="28"/>
          <w:lang w:val="en-US"/>
        </w:rPr>
        <w:t xml:space="preserve"> / K. Khanna // MTZ, 1960.-N 1, N 3. - S.S. 18-29, 92-96.</w:t>
      </w:r>
    </w:p>
    <w:p w:rsidR="00331EF9" w:rsidRPr="007332F8" w:rsidRDefault="00331EF9" w:rsidP="006E3F1C">
      <w:pPr>
        <w:numPr>
          <w:ilvl w:val="0"/>
          <w:numId w:val="6"/>
        </w:numPr>
        <w:spacing w:line="360" w:lineRule="auto"/>
        <w:ind w:left="0" w:firstLine="709"/>
        <w:contextualSpacing/>
        <w:jc w:val="both"/>
        <w:rPr>
          <w:sz w:val="28"/>
          <w:szCs w:val="28"/>
          <w:lang w:val="en-US"/>
        </w:rPr>
      </w:pPr>
      <w:proofErr w:type="spellStart"/>
      <w:r w:rsidRPr="007332F8">
        <w:rPr>
          <w:sz w:val="28"/>
          <w:szCs w:val="28"/>
          <w:lang w:val="en-US"/>
        </w:rPr>
        <w:t>Trigui</w:t>
      </w:r>
      <w:proofErr w:type="spellEnd"/>
      <w:r w:rsidRPr="007332F8">
        <w:rPr>
          <w:sz w:val="28"/>
          <w:szCs w:val="28"/>
          <w:lang w:val="en-US"/>
        </w:rPr>
        <w:t xml:space="preserve"> N. CFO based Shape optimization of IC engine/ </w:t>
      </w:r>
      <w:proofErr w:type="spellStart"/>
      <w:proofErr w:type="gramStart"/>
      <w:r w:rsidRPr="007332F8">
        <w:rPr>
          <w:sz w:val="28"/>
          <w:szCs w:val="28"/>
          <w:lang w:val="en-US"/>
        </w:rPr>
        <w:t>N.Trigui</w:t>
      </w:r>
      <w:proofErr w:type="spellEnd"/>
      <w:proofErr w:type="gramEnd"/>
      <w:r w:rsidRPr="007332F8">
        <w:rPr>
          <w:sz w:val="28"/>
          <w:szCs w:val="28"/>
          <w:lang w:val="en-US"/>
        </w:rPr>
        <w:t xml:space="preserve">, V. </w:t>
      </w:r>
      <w:proofErr w:type="spellStart"/>
      <w:r w:rsidRPr="007332F8">
        <w:rPr>
          <w:sz w:val="28"/>
          <w:szCs w:val="28"/>
          <w:lang w:val="en-US"/>
        </w:rPr>
        <w:t>Griaznov</w:t>
      </w:r>
      <w:proofErr w:type="spellEnd"/>
      <w:r w:rsidRPr="007332F8">
        <w:rPr>
          <w:sz w:val="28"/>
          <w:szCs w:val="28"/>
          <w:lang w:val="en-US"/>
        </w:rPr>
        <w:t xml:space="preserve"> V., </w:t>
      </w:r>
      <w:proofErr w:type="spellStart"/>
      <w:r w:rsidRPr="007332F8">
        <w:rPr>
          <w:sz w:val="28"/>
          <w:szCs w:val="28"/>
          <w:lang w:val="en-US"/>
        </w:rPr>
        <w:t>Asffes</w:t>
      </w:r>
      <w:proofErr w:type="spellEnd"/>
      <w:r w:rsidRPr="007332F8">
        <w:rPr>
          <w:sz w:val="28"/>
          <w:szCs w:val="28"/>
          <w:lang w:val="en-US"/>
        </w:rPr>
        <w:t xml:space="preserve"> H., Smith D. // Oil and Gas : Res. Inst. </w:t>
      </w:r>
      <w:proofErr w:type="spellStart"/>
      <w:r w:rsidRPr="007332F8">
        <w:rPr>
          <w:sz w:val="28"/>
          <w:szCs w:val="28"/>
          <w:lang w:val="en-US"/>
        </w:rPr>
        <w:t>Fr.petrole</w:t>
      </w:r>
      <w:proofErr w:type="spellEnd"/>
      <w:r w:rsidRPr="007332F8">
        <w:rPr>
          <w:sz w:val="28"/>
          <w:szCs w:val="28"/>
          <w:lang w:val="en-US"/>
        </w:rPr>
        <w:t>.- 1999.- 54, N 2. p.297-307.</w:t>
      </w:r>
    </w:p>
    <w:p w:rsidR="00331EF9" w:rsidRPr="007332F8" w:rsidRDefault="00331EF9" w:rsidP="006E3F1C">
      <w:pPr>
        <w:numPr>
          <w:ilvl w:val="0"/>
          <w:numId w:val="6"/>
        </w:numPr>
        <w:spacing w:line="360" w:lineRule="auto"/>
        <w:ind w:left="0" w:firstLine="709"/>
        <w:contextualSpacing/>
        <w:jc w:val="both"/>
        <w:rPr>
          <w:sz w:val="28"/>
          <w:szCs w:val="28"/>
        </w:rPr>
      </w:pPr>
      <w:r w:rsidRPr="007332F8">
        <w:rPr>
          <w:sz w:val="28"/>
          <w:szCs w:val="28"/>
        </w:rPr>
        <w:t>Бондаренко К.Ф. Исследование возможности снижения гидравлических потерь во впускных каналах тракторных двигателей /К.Ф. Бондаренко и др. //Вопросы конструирования и исследования тракторных двигателей. - Челябинск, 1973.-Вып.2.-С. 137-143.</w:t>
      </w:r>
    </w:p>
    <w:p w:rsidR="00331EF9" w:rsidRPr="007332F8" w:rsidRDefault="00331EF9" w:rsidP="006E3F1C">
      <w:pPr>
        <w:numPr>
          <w:ilvl w:val="0"/>
          <w:numId w:val="6"/>
        </w:numPr>
        <w:tabs>
          <w:tab w:val="left" w:pos="888"/>
        </w:tabs>
        <w:spacing w:line="360" w:lineRule="auto"/>
        <w:ind w:left="0" w:firstLine="709"/>
        <w:contextualSpacing/>
        <w:jc w:val="both"/>
        <w:rPr>
          <w:sz w:val="28"/>
          <w:szCs w:val="28"/>
          <w:lang w:val="en-US"/>
        </w:rPr>
      </w:pPr>
      <w:r w:rsidRPr="007332F8">
        <w:rPr>
          <w:sz w:val="28"/>
          <w:szCs w:val="28"/>
          <w:lang w:val="en-US"/>
        </w:rPr>
        <w:lastRenderedPageBreak/>
        <w:t xml:space="preserve">Hardenberg H. Die </w:t>
      </w:r>
      <w:proofErr w:type="spellStart"/>
      <w:r w:rsidRPr="007332F8">
        <w:rPr>
          <w:sz w:val="28"/>
          <w:szCs w:val="28"/>
          <w:lang w:val="en-US"/>
        </w:rPr>
        <w:t>Optimierung</w:t>
      </w:r>
      <w:proofErr w:type="spellEnd"/>
      <w:r w:rsidRPr="007332F8">
        <w:rPr>
          <w:sz w:val="28"/>
          <w:szCs w:val="28"/>
          <w:lang w:val="en-US"/>
        </w:rPr>
        <w:t xml:space="preserve"> der Ventil – und </w:t>
      </w:r>
      <w:proofErr w:type="spellStart"/>
      <w:r w:rsidRPr="007332F8">
        <w:rPr>
          <w:sz w:val="28"/>
          <w:szCs w:val="28"/>
          <w:lang w:val="en-US"/>
        </w:rPr>
        <w:t>Sitzringgeometrie</w:t>
      </w:r>
      <w:proofErr w:type="spellEnd"/>
      <w:r w:rsidRPr="007332F8">
        <w:rPr>
          <w:sz w:val="28"/>
          <w:szCs w:val="28"/>
          <w:lang w:val="en-US"/>
        </w:rPr>
        <w:t xml:space="preserve"> in Ein und </w:t>
      </w:r>
      <w:proofErr w:type="spellStart"/>
      <w:r w:rsidRPr="007332F8">
        <w:rPr>
          <w:sz w:val="28"/>
          <w:szCs w:val="28"/>
          <w:lang w:val="en-US"/>
        </w:rPr>
        <w:t>AuslaBkanälen</w:t>
      </w:r>
      <w:proofErr w:type="spellEnd"/>
      <w:r w:rsidRPr="007332F8">
        <w:rPr>
          <w:sz w:val="28"/>
          <w:szCs w:val="28"/>
          <w:lang w:val="en-US"/>
        </w:rPr>
        <w:t xml:space="preserve"> / H. Hardenberg, </w:t>
      </w:r>
      <w:proofErr w:type="spellStart"/>
      <w:proofErr w:type="gramStart"/>
      <w:r w:rsidRPr="007332F8">
        <w:rPr>
          <w:sz w:val="28"/>
          <w:szCs w:val="28"/>
          <w:lang w:val="en-US"/>
        </w:rPr>
        <w:t>D.Helmute</w:t>
      </w:r>
      <w:proofErr w:type="spellEnd"/>
      <w:proofErr w:type="gramEnd"/>
      <w:r w:rsidRPr="007332F8">
        <w:rPr>
          <w:sz w:val="28"/>
          <w:szCs w:val="28"/>
          <w:lang w:val="en-US"/>
        </w:rPr>
        <w:t xml:space="preserve">, S. </w:t>
      </w:r>
      <w:proofErr w:type="spellStart"/>
      <w:r w:rsidRPr="007332F8">
        <w:rPr>
          <w:sz w:val="28"/>
          <w:szCs w:val="28"/>
          <w:lang w:val="en-US"/>
        </w:rPr>
        <w:t>Daudel</w:t>
      </w:r>
      <w:proofErr w:type="spellEnd"/>
      <w:r w:rsidRPr="007332F8">
        <w:rPr>
          <w:sz w:val="28"/>
          <w:szCs w:val="28"/>
          <w:lang w:val="en-US"/>
        </w:rPr>
        <w:t>//MTZ. – 1973.- N 5.- S. 120-125.</w:t>
      </w:r>
    </w:p>
    <w:p w:rsidR="00331EF9" w:rsidRPr="007332F8" w:rsidRDefault="00331EF9" w:rsidP="006E3F1C">
      <w:pPr>
        <w:numPr>
          <w:ilvl w:val="0"/>
          <w:numId w:val="6"/>
        </w:numPr>
        <w:tabs>
          <w:tab w:val="left" w:pos="888"/>
        </w:tabs>
        <w:spacing w:line="360" w:lineRule="auto"/>
        <w:ind w:left="0" w:firstLine="709"/>
        <w:contextualSpacing/>
        <w:jc w:val="both"/>
        <w:rPr>
          <w:sz w:val="28"/>
          <w:szCs w:val="28"/>
          <w:lang w:val="en-US"/>
        </w:rPr>
      </w:pPr>
      <w:r w:rsidRPr="007332F8">
        <w:rPr>
          <w:sz w:val="28"/>
          <w:szCs w:val="28"/>
          <w:lang w:val="en-US"/>
        </w:rPr>
        <w:t xml:space="preserve">Wiser Karl. </w:t>
      </w:r>
      <w:proofErr w:type="spellStart"/>
      <w:r w:rsidRPr="007332F8">
        <w:rPr>
          <w:sz w:val="28"/>
          <w:szCs w:val="28"/>
          <w:lang w:val="en-US"/>
        </w:rPr>
        <w:t>PrazeBorientierter</w:t>
      </w:r>
      <w:proofErr w:type="spellEnd"/>
      <w:r w:rsidRPr="007332F8">
        <w:rPr>
          <w:sz w:val="28"/>
          <w:szCs w:val="28"/>
          <w:lang w:val="en-US"/>
        </w:rPr>
        <w:t xml:space="preserve"> </w:t>
      </w:r>
      <w:proofErr w:type="spellStart"/>
      <w:r w:rsidRPr="007332F8">
        <w:rPr>
          <w:sz w:val="28"/>
          <w:szCs w:val="28"/>
          <w:lang w:val="en-US"/>
        </w:rPr>
        <w:t>Einsats</w:t>
      </w:r>
      <w:proofErr w:type="spellEnd"/>
      <w:r w:rsidRPr="007332F8">
        <w:rPr>
          <w:sz w:val="28"/>
          <w:szCs w:val="28"/>
          <w:lang w:val="en-US"/>
        </w:rPr>
        <w:t xml:space="preserve"> von CFD in der </w:t>
      </w:r>
      <w:proofErr w:type="spellStart"/>
      <w:r w:rsidRPr="007332F8">
        <w:rPr>
          <w:sz w:val="28"/>
          <w:szCs w:val="28"/>
          <w:lang w:val="en-US"/>
        </w:rPr>
        <w:t>Entwicklung</w:t>
      </w:r>
      <w:proofErr w:type="spellEnd"/>
      <w:r w:rsidRPr="007332F8">
        <w:rPr>
          <w:sz w:val="28"/>
          <w:szCs w:val="28"/>
          <w:lang w:val="en-US"/>
        </w:rPr>
        <w:t xml:space="preserve"> von </w:t>
      </w:r>
      <w:proofErr w:type="spellStart"/>
      <w:r w:rsidRPr="007332F8">
        <w:rPr>
          <w:sz w:val="28"/>
          <w:szCs w:val="28"/>
          <w:lang w:val="en-US"/>
        </w:rPr>
        <w:t>Motorkomponenten</w:t>
      </w:r>
      <w:proofErr w:type="spellEnd"/>
      <w:r w:rsidRPr="007332F8">
        <w:rPr>
          <w:sz w:val="28"/>
          <w:szCs w:val="28"/>
          <w:lang w:val="en-US"/>
        </w:rPr>
        <w:t xml:space="preserve"> </w:t>
      </w:r>
      <w:proofErr w:type="spellStart"/>
      <w:r w:rsidRPr="007332F8">
        <w:rPr>
          <w:sz w:val="28"/>
          <w:szCs w:val="28"/>
          <w:lang w:val="en-US"/>
        </w:rPr>
        <w:t>durch</w:t>
      </w:r>
      <w:proofErr w:type="spellEnd"/>
      <w:r w:rsidRPr="007332F8">
        <w:rPr>
          <w:sz w:val="28"/>
          <w:szCs w:val="28"/>
          <w:lang w:val="en-US"/>
        </w:rPr>
        <w:t xml:space="preserve"> die </w:t>
      </w:r>
      <w:proofErr w:type="spellStart"/>
      <w:r w:rsidRPr="007332F8">
        <w:rPr>
          <w:sz w:val="28"/>
          <w:szCs w:val="28"/>
          <w:lang w:val="en-US"/>
        </w:rPr>
        <w:t>Verfugbarkeit</w:t>
      </w:r>
      <w:proofErr w:type="spellEnd"/>
      <w:r w:rsidRPr="007332F8">
        <w:rPr>
          <w:sz w:val="28"/>
          <w:szCs w:val="28"/>
          <w:lang w:val="en-US"/>
        </w:rPr>
        <w:t xml:space="preserve"> </w:t>
      </w:r>
      <w:proofErr w:type="spellStart"/>
      <w:r w:rsidRPr="007332F8">
        <w:rPr>
          <w:sz w:val="28"/>
          <w:szCs w:val="28"/>
          <w:lang w:val="en-US"/>
        </w:rPr>
        <w:t>automatischen</w:t>
      </w:r>
      <w:proofErr w:type="spellEnd"/>
      <w:r w:rsidRPr="007332F8">
        <w:rPr>
          <w:sz w:val="28"/>
          <w:szCs w:val="28"/>
          <w:lang w:val="en-US"/>
        </w:rPr>
        <w:t xml:space="preserve"> </w:t>
      </w:r>
      <w:proofErr w:type="spellStart"/>
      <w:r w:rsidRPr="007332F8">
        <w:rPr>
          <w:sz w:val="28"/>
          <w:szCs w:val="28"/>
          <w:lang w:val="en-US"/>
        </w:rPr>
        <w:t>Netzgenera-Toren</w:t>
      </w:r>
      <w:proofErr w:type="spellEnd"/>
      <w:r w:rsidRPr="007332F8">
        <w:rPr>
          <w:sz w:val="28"/>
          <w:szCs w:val="28"/>
          <w:lang w:val="en-US"/>
        </w:rPr>
        <w:t xml:space="preserve"> / Karl Wiser, Andreas </w:t>
      </w:r>
      <w:proofErr w:type="spellStart"/>
      <w:r w:rsidRPr="007332F8">
        <w:rPr>
          <w:sz w:val="28"/>
          <w:szCs w:val="28"/>
          <w:lang w:val="en-US"/>
        </w:rPr>
        <w:t>Ennemoser</w:t>
      </w:r>
      <w:proofErr w:type="spellEnd"/>
      <w:r w:rsidRPr="007332F8">
        <w:rPr>
          <w:sz w:val="28"/>
          <w:szCs w:val="28"/>
          <w:lang w:val="en-US"/>
        </w:rPr>
        <w:t xml:space="preserve">, Anton </w:t>
      </w:r>
      <w:proofErr w:type="spellStart"/>
      <w:r w:rsidRPr="007332F8">
        <w:rPr>
          <w:sz w:val="28"/>
          <w:szCs w:val="28"/>
          <w:lang w:val="en-US"/>
        </w:rPr>
        <w:t>Plimon</w:t>
      </w:r>
      <w:proofErr w:type="spellEnd"/>
      <w:r w:rsidRPr="007332F8">
        <w:rPr>
          <w:sz w:val="28"/>
          <w:szCs w:val="28"/>
          <w:lang w:val="en-US"/>
        </w:rPr>
        <w:t xml:space="preserve"> // MTZ: Motor-</w:t>
      </w:r>
      <w:proofErr w:type="spellStart"/>
      <w:r w:rsidRPr="007332F8">
        <w:rPr>
          <w:sz w:val="28"/>
          <w:szCs w:val="28"/>
          <w:lang w:val="en-US"/>
        </w:rPr>
        <w:t>Techn</w:t>
      </w:r>
      <w:proofErr w:type="spellEnd"/>
      <w:r w:rsidRPr="007332F8">
        <w:rPr>
          <w:sz w:val="28"/>
          <w:szCs w:val="28"/>
          <w:lang w:val="en-US"/>
        </w:rPr>
        <w:t xml:space="preserve">. </w:t>
      </w:r>
      <w:r w:rsidRPr="007332F8">
        <w:rPr>
          <w:sz w:val="28"/>
          <w:szCs w:val="28"/>
        </w:rPr>
        <w:t>Z.- 1998.- 59, N 5. – S. 328-331.</w:t>
      </w:r>
    </w:p>
    <w:p w:rsidR="00331EF9" w:rsidRPr="007332F8" w:rsidRDefault="00331EF9" w:rsidP="006E3F1C">
      <w:pPr>
        <w:numPr>
          <w:ilvl w:val="0"/>
          <w:numId w:val="6"/>
        </w:numPr>
        <w:tabs>
          <w:tab w:val="left" w:pos="888"/>
        </w:tabs>
        <w:spacing w:line="360" w:lineRule="auto"/>
        <w:ind w:left="0" w:firstLine="709"/>
        <w:contextualSpacing/>
        <w:jc w:val="both"/>
        <w:rPr>
          <w:sz w:val="28"/>
          <w:szCs w:val="28"/>
        </w:rPr>
      </w:pPr>
      <w:r w:rsidRPr="007332F8">
        <w:rPr>
          <w:sz w:val="28"/>
          <w:szCs w:val="28"/>
        </w:rPr>
        <w:t>Соколов С.С. Методика проектирования выпускных каналов /С.С. Соколов, Е.С. Горбунов /Тр. ЦНИДИ, 1975.- Вып.68.- С. 76-85.</w:t>
      </w:r>
    </w:p>
    <w:p w:rsidR="00331EF9" w:rsidRPr="007332F8" w:rsidRDefault="00331EF9" w:rsidP="006E3F1C">
      <w:pPr>
        <w:numPr>
          <w:ilvl w:val="0"/>
          <w:numId w:val="6"/>
        </w:numPr>
        <w:spacing w:line="360" w:lineRule="auto"/>
        <w:ind w:left="0" w:firstLine="709"/>
        <w:contextualSpacing/>
        <w:jc w:val="both"/>
        <w:rPr>
          <w:sz w:val="28"/>
          <w:szCs w:val="28"/>
        </w:rPr>
      </w:pPr>
      <w:proofErr w:type="spellStart"/>
      <w:r w:rsidRPr="007332F8">
        <w:rPr>
          <w:sz w:val="28"/>
          <w:szCs w:val="28"/>
        </w:rPr>
        <w:t>Моргулис</w:t>
      </w:r>
      <w:proofErr w:type="spellEnd"/>
      <w:r w:rsidRPr="007332F8">
        <w:rPr>
          <w:sz w:val="28"/>
          <w:szCs w:val="28"/>
        </w:rPr>
        <w:t xml:space="preserve"> Ю.Б. Двигатели внутреннего сгорания. Теория, конструкция и расчет. Изд. 2-е. М., "Машиностроение", 1972, 336 с.</w:t>
      </w:r>
    </w:p>
    <w:p w:rsidR="00331EF9" w:rsidRPr="007332F8" w:rsidRDefault="00331EF9" w:rsidP="00331EF9">
      <w:pPr>
        <w:spacing w:line="360" w:lineRule="auto"/>
        <w:ind w:firstLine="709"/>
        <w:jc w:val="both"/>
        <w:rPr>
          <w:sz w:val="28"/>
          <w:szCs w:val="28"/>
          <w:lang w:val="en-US"/>
        </w:rPr>
      </w:pPr>
      <w:r w:rsidRPr="007332F8">
        <w:rPr>
          <w:sz w:val="28"/>
          <w:szCs w:val="28"/>
          <w:lang w:val="uk-UA"/>
        </w:rPr>
        <w:t>13</w:t>
      </w:r>
      <w:r w:rsidRPr="007332F8">
        <w:rPr>
          <w:sz w:val="28"/>
          <w:szCs w:val="28"/>
          <w:lang w:val="en-US"/>
        </w:rPr>
        <w:t xml:space="preserve">. Heil Bernhard, </w:t>
      </w:r>
      <w:proofErr w:type="spellStart"/>
      <w:r w:rsidRPr="007332F8">
        <w:rPr>
          <w:sz w:val="28"/>
          <w:szCs w:val="28"/>
          <w:lang w:val="en-US"/>
        </w:rPr>
        <w:t>Weining</w:t>
      </w:r>
      <w:proofErr w:type="spellEnd"/>
      <w:r w:rsidRPr="007332F8">
        <w:rPr>
          <w:sz w:val="28"/>
          <w:szCs w:val="28"/>
          <w:lang w:val="en-US"/>
        </w:rPr>
        <w:t xml:space="preserve"> Hans Karl, Karl Gunter, </w:t>
      </w:r>
      <w:proofErr w:type="spellStart"/>
      <w:r w:rsidRPr="007332F8">
        <w:rPr>
          <w:sz w:val="28"/>
          <w:szCs w:val="28"/>
          <w:lang w:val="en-US"/>
        </w:rPr>
        <w:t>Panten</w:t>
      </w:r>
      <w:proofErr w:type="spellEnd"/>
      <w:r w:rsidRPr="007332F8">
        <w:rPr>
          <w:sz w:val="28"/>
          <w:szCs w:val="28"/>
          <w:lang w:val="en-US"/>
        </w:rPr>
        <w:t xml:space="preserve"> </w:t>
      </w:r>
      <w:proofErr w:type="gramStart"/>
      <w:r w:rsidRPr="007332F8">
        <w:rPr>
          <w:sz w:val="28"/>
          <w:szCs w:val="28"/>
          <w:lang w:val="en-US"/>
        </w:rPr>
        <w:t>Detlef,  Wunderlich</w:t>
      </w:r>
      <w:proofErr w:type="gramEnd"/>
      <w:r w:rsidRPr="007332F8">
        <w:rPr>
          <w:sz w:val="28"/>
          <w:szCs w:val="28"/>
          <w:lang w:val="en-US"/>
        </w:rPr>
        <w:t xml:space="preserve"> Klaus (DaimlerChrysler AG) </w:t>
      </w:r>
      <w:proofErr w:type="spellStart"/>
      <w:r w:rsidRPr="007332F8">
        <w:rPr>
          <w:sz w:val="28"/>
          <w:szCs w:val="28"/>
          <w:lang w:val="en-US"/>
        </w:rPr>
        <w:t>Verbrauch</w:t>
      </w:r>
      <w:proofErr w:type="spellEnd"/>
      <w:r w:rsidRPr="007332F8">
        <w:rPr>
          <w:sz w:val="28"/>
          <w:szCs w:val="28"/>
          <w:lang w:val="en-US"/>
        </w:rPr>
        <w:t xml:space="preserve"> und </w:t>
      </w:r>
      <w:proofErr w:type="spellStart"/>
      <w:r w:rsidRPr="007332F8">
        <w:rPr>
          <w:sz w:val="28"/>
          <w:szCs w:val="28"/>
          <w:lang w:val="en-US"/>
        </w:rPr>
        <w:t>Emissionen</w:t>
      </w:r>
      <w:proofErr w:type="spellEnd"/>
      <w:r w:rsidRPr="007332F8">
        <w:rPr>
          <w:sz w:val="28"/>
          <w:szCs w:val="28"/>
          <w:lang w:val="en-US"/>
        </w:rPr>
        <w:t xml:space="preserve">. </w:t>
      </w:r>
      <w:proofErr w:type="spellStart"/>
      <w:r w:rsidRPr="007332F8">
        <w:rPr>
          <w:sz w:val="28"/>
          <w:szCs w:val="28"/>
          <w:lang w:val="en-US"/>
        </w:rPr>
        <w:t>Teil</w:t>
      </w:r>
      <w:proofErr w:type="spellEnd"/>
      <w:r w:rsidRPr="007332F8">
        <w:rPr>
          <w:sz w:val="28"/>
          <w:szCs w:val="28"/>
          <w:lang w:val="en-US"/>
        </w:rPr>
        <w:t xml:space="preserve"> 2. </w:t>
      </w:r>
      <w:proofErr w:type="spellStart"/>
      <w:r w:rsidRPr="007332F8">
        <w:rPr>
          <w:sz w:val="28"/>
          <w:szCs w:val="28"/>
          <w:lang w:val="en-US"/>
        </w:rPr>
        <w:t>Reduzierungskon-zepte</w:t>
      </w:r>
      <w:proofErr w:type="spellEnd"/>
      <w:r w:rsidRPr="007332F8">
        <w:rPr>
          <w:sz w:val="28"/>
          <w:szCs w:val="28"/>
          <w:lang w:val="en-US"/>
        </w:rPr>
        <w:t xml:space="preserve"> </w:t>
      </w:r>
      <w:proofErr w:type="spellStart"/>
      <w:r w:rsidRPr="007332F8">
        <w:rPr>
          <w:sz w:val="28"/>
          <w:szCs w:val="28"/>
          <w:lang w:val="en-US"/>
        </w:rPr>
        <w:t>beim</w:t>
      </w:r>
      <w:proofErr w:type="spellEnd"/>
      <w:r w:rsidRPr="007332F8">
        <w:rPr>
          <w:sz w:val="28"/>
          <w:szCs w:val="28"/>
          <w:lang w:val="en-US"/>
        </w:rPr>
        <w:t xml:space="preserve"> </w:t>
      </w:r>
      <w:proofErr w:type="spellStart"/>
      <w:r w:rsidRPr="007332F8">
        <w:rPr>
          <w:sz w:val="28"/>
          <w:szCs w:val="28"/>
          <w:lang w:val="en-US"/>
        </w:rPr>
        <w:t>Ottomotor</w:t>
      </w:r>
      <w:proofErr w:type="spellEnd"/>
      <w:r w:rsidRPr="007332F8">
        <w:rPr>
          <w:sz w:val="28"/>
          <w:szCs w:val="28"/>
          <w:lang w:val="en-US"/>
        </w:rPr>
        <w:t xml:space="preserve"> SO//MTZ: </w:t>
      </w:r>
      <w:proofErr w:type="spellStart"/>
      <w:r w:rsidRPr="007332F8">
        <w:rPr>
          <w:sz w:val="28"/>
          <w:szCs w:val="28"/>
          <w:lang w:val="en-US"/>
        </w:rPr>
        <w:t>Motortechn</w:t>
      </w:r>
      <w:proofErr w:type="spellEnd"/>
      <w:r w:rsidRPr="007332F8">
        <w:rPr>
          <w:sz w:val="28"/>
          <w:szCs w:val="28"/>
          <w:lang w:val="en-US"/>
        </w:rPr>
        <w:t xml:space="preserve">. </w:t>
      </w:r>
      <w:proofErr w:type="gramStart"/>
      <w:r w:rsidRPr="007332F8">
        <w:rPr>
          <w:sz w:val="28"/>
          <w:szCs w:val="28"/>
          <w:lang w:val="en-US"/>
        </w:rPr>
        <w:t>Z..</w:t>
      </w:r>
      <w:proofErr w:type="gramEnd"/>
      <w:r w:rsidRPr="007332F8">
        <w:rPr>
          <w:sz w:val="28"/>
          <w:szCs w:val="28"/>
          <w:lang w:val="en-US"/>
        </w:rPr>
        <w:t xml:space="preserve"> — 2001. — 62, № 12 — </w:t>
      </w:r>
      <w:r w:rsidRPr="007332F8">
        <w:rPr>
          <w:sz w:val="28"/>
          <w:szCs w:val="28"/>
        </w:rPr>
        <w:t>с</w:t>
      </w:r>
      <w:r w:rsidRPr="007332F8">
        <w:rPr>
          <w:sz w:val="28"/>
          <w:szCs w:val="28"/>
          <w:lang w:val="en-US"/>
        </w:rPr>
        <w:t>. 1022-1035.</w:t>
      </w:r>
    </w:p>
    <w:p w:rsidR="00331EF9" w:rsidRPr="007332F8" w:rsidRDefault="00331EF9" w:rsidP="00331EF9">
      <w:pPr>
        <w:spacing w:line="360" w:lineRule="auto"/>
        <w:ind w:firstLine="709"/>
        <w:jc w:val="both"/>
        <w:rPr>
          <w:sz w:val="28"/>
          <w:szCs w:val="28"/>
        </w:rPr>
      </w:pPr>
      <w:r w:rsidRPr="007332F8">
        <w:rPr>
          <w:sz w:val="28"/>
          <w:szCs w:val="28"/>
          <w:lang w:val="en-US"/>
        </w:rPr>
        <w:t xml:space="preserve"> </w:t>
      </w:r>
      <w:r w:rsidRPr="007332F8">
        <w:rPr>
          <w:sz w:val="28"/>
          <w:szCs w:val="28"/>
          <w:lang w:val="uk-UA"/>
        </w:rPr>
        <w:t>14</w:t>
      </w:r>
      <w:r w:rsidRPr="007332F8">
        <w:rPr>
          <w:sz w:val="28"/>
          <w:szCs w:val="28"/>
        </w:rPr>
        <w:t>. А. Фомин, А. Воробьев-Обухов. Близкое завтра // За рулем. — 1998. —  № 11.</w:t>
      </w:r>
    </w:p>
    <w:p w:rsidR="00331EF9" w:rsidRPr="007332F8" w:rsidRDefault="00331EF9" w:rsidP="00331EF9">
      <w:pPr>
        <w:spacing w:line="360" w:lineRule="auto"/>
        <w:ind w:firstLine="709"/>
        <w:jc w:val="both"/>
        <w:rPr>
          <w:sz w:val="28"/>
          <w:szCs w:val="28"/>
          <w:lang w:val="uk-UA"/>
        </w:rPr>
      </w:pPr>
      <w:r w:rsidRPr="007332F8">
        <w:rPr>
          <w:sz w:val="28"/>
          <w:szCs w:val="28"/>
          <w:lang w:val="uk-UA"/>
        </w:rPr>
        <w:t>15</w:t>
      </w:r>
      <w:r w:rsidRPr="007332F8">
        <w:rPr>
          <w:sz w:val="28"/>
          <w:szCs w:val="28"/>
        </w:rPr>
        <w:t>. А. Воробьев-Обухов. Вечное движение // За рулем. — 1999. —  № 12.</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rPr>
      </w:pPr>
      <w:r w:rsidRPr="007332F8">
        <w:rPr>
          <w:sz w:val="28"/>
          <w:szCs w:val="28"/>
          <w:lang w:val="uk-UA"/>
        </w:rPr>
        <w:t>16</w:t>
      </w:r>
      <w:r w:rsidRPr="007332F8">
        <w:rPr>
          <w:sz w:val="28"/>
          <w:szCs w:val="28"/>
        </w:rPr>
        <w:t xml:space="preserve">. Двухтактные карбюраторные двигатели внутреннего сгорания / </w:t>
      </w:r>
      <w:r w:rsidRPr="007332F8">
        <w:rPr>
          <w:i/>
          <w:iCs/>
          <w:sz w:val="28"/>
          <w:szCs w:val="28"/>
        </w:rPr>
        <w:t xml:space="preserve">Кондрашов В. М., Григорьев Ю. С., </w:t>
      </w:r>
      <w:proofErr w:type="spellStart"/>
      <w:r w:rsidRPr="007332F8">
        <w:rPr>
          <w:i/>
          <w:iCs/>
          <w:sz w:val="28"/>
          <w:szCs w:val="28"/>
        </w:rPr>
        <w:t>Тупов</w:t>
      </w:r>
      <w:proofErr w:type="spellEnd"/>
      <w:r w:rsidRPr="007332F8">
        <w:rPr>
          <w:i/>
          <w:iCs/>
          <w:sz w:val="28"/>
          <w:szCs w:val="28"/>
        </w:rPr>
        <w:t xml:space="preserve"> В. В.</w:t>
      </w:r>
      <w:r w:rsidRPr="007332F8">
        <w:rPr>
          <w:sz w:val="28"/>
          <w:szCs w:val="28"/>
        </w:rPr>
        <w:t xml:space="preserve"> и др. — М.: Машиностроение, 1990. — 272 с.</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rPr>
      </w:pPr>
      <w:r w:rsidRPr="007332F8">
        <w:rPr>
          <w:sz w:val="28"/>
          <w:szCs w:val="28"/>
          <w:lang w:val="uk-UA"/>
        </w:rPr>
        <w:t>17.</w:t>
      </w:r>
      <w:r w:rsidRPr="007332F8">
        <w:rPr>
          <w:sz w:val="28"/>
          <w:szCs w:val="28"/>
        </w:rPr>
        <w:t xml:space="preserve"> </w:t>
      </w:r>
      <w:r w:rsidRPr="007332F8">
        <w:rPr>
          <w:i/>
          <w:iCs/>
          <w:sz w:val="28"/>
          <w:szCs w:val="28"/>
        </w:rPr>
        <w:t xml:space="preserve">Орлин А. С. </w:t>
      </w:r>
      <w:r w:rsidRPr="007332F8">
        <w:rPr>
          <w:sz w:val="28"/>
          <w:szCs w:val="28"/>
        </w:rPr>
        <w:t>Расчет сечений органов распределения двухтактных быстроходных двигателей: Труды ЦИАМ. — № 28. — М.– Л.: 1111939. — 91 с.</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rPr>
      </w:pPr>
      <w:r w:rsidRPr="007332F8">
        <w:rPr>
          <w:sz w:val="28"/>
          <w:szCs w:val="28"/>
          <w:lang w:val="uk-UA"/>
        </w:rPr>
        <w:t xml:space="preserve">18. </w:t>
      </w:r>
      <w:r w:rsidRPr="007332F8">
        <w:rPr>
          <w:i/>
          <w:iCs/>
          <w:sz w:val="28"/>
          <w:szCs w:val="28"/>
        </w:rPr>
        <w:t xml:space="preserve">Круглов М. Г. </w:t>
      </w:r>
      <w:r w:rsidRPr="007332F8">
        <w:rPr>
          <w:sz w:val="28"/>
          <w:szCs w:val="28"/>
        </w:rPr>
        <w:t xml:space="preserve">Термодинамика и газодинамика двухтактных двигателей внутреннего сгорания (процессы газообмена). — М.: </w:t>
      </w:r>
      <w:proofErr w:type="spellStart"/>
      <w:r w:rsidRPr="007332F8">
        <w:rPr>
          <w:sz w:val="28"/>
          <w:szCs w:val="28"/>
        </w:rPr>
        <w:t>Машгиз</w:t>
      </w:r>
      <w:proofErr w:type="spellEnd"/>
      <w:r w:rsidRPr="007332F8">
        <w:rPr>
          <w:sz w:val="28"/>
          <w:szCs w:val="28"/>
        </w:rPr>
        <w:t>, 1963.</w:t>
      </w:r>
    </w:p>
    <w:p w:rsidR="00331EF9" w:rsidRPr="007332F8" w:rsidRDefault="00331EF9" w:rsidP="00331EF9">
      <w:pPr>
        <w:tabs>
          <w:tab w:val="left" w:pos="900"/>
        </w:tabs>
        <w:spacing w:line="360" w:lineRule="auto"/>
        <w:ind w:firstLine="709"/>
        <w:jc w:val="both"/>
        <w:rPr>
          <w:sz w:val="28"/>
          <w:szCs w:val="28"/>
        </w:rPr>
      </w:pPr>
      <w:r w:rsidRPr="003324C2">
        <w:rPr>
          <w:iCs/>
          <w:sz w:val="28"/>
          <w:szCs w:val="28"/>
          <w:lang w:val="uk-UA"/>
        </w:rPr>
        <w:t>19.</w:t>
      </w:r>
      <w:r w:rsidRPr="007332F8">
        <w:rPr>
          <w:i/>
          <w:iCs/>
          <w:sz w:val="28"/>
          <w:szCs w:val="28"/>
          <w:lang w:val="uk-UA"/>
        </w:rPr>
        <w:t xml:space="preserve"> </w:t>
      </w:r>
      <w:proofErr w:type="spellStart"/>
      <w:r w:rsidRPr="007332F8">
        <w:rPr>
          <w:i/>
          <w:iCs/>
          <w:sz w:val="28"/>
          <w:szCs w:val="28"/>
        </w:rPr>
        <w:t>Рингвальд</w:t>
      </w:r>
      <w:proofErr w:type="spellEnd"/>
      <w:r w:rsidRPr="007332F8">
        <w:rPr>
          <w:i/>
          <w:iCs/>
          <w:sz w:val="28"/>
          <w:szCs w:val="28"/>
        </w:rPr>
        <w:t xml:space="preserve"> М. </w:t>
      </w:r>
      <w:r w:rsidRPr="007332F8">
        <w:rPr>
          <w:sz w:val="28"/>
          <w:szCs w:val="28"/>
        </w:rPr>
        <w:t>Процессы выхлопа и продувки в двухтактных двигателях: Сб. перевод. статей под ред. А. А. Рябцова. — ОНТИ: 1934.</w:t>
      </w:r>
    </w:p>
    <w:p w:rsidR="00331EF9" w:rsidRPr="007332F8" w:rsidRDefault="00331EF9" w:rsidP="00331EF9">
      <w:pPr>
        <w:spacing w:line="360" w:lineRule="auto"/>
        <w:ind w:firstLine="709"/>
        <w:jc w:val="both"/>
        <w:rPr>
          <w:sz w:val="28"/>
          <w:szCs w:val="28"/>
        </w:rPr>
      </w:pPr>
      <w:r w:rsidRPr="007332F8">
        <w:rPr>
          <w:sz w:val="28"/>
          <w:szCs w:val="28"/>
          <w:lang w:val="uk-UA"/>
        </w:rPr>
        <w:t xml:space="preserve">20. </w:t>
      </w:r>
      <w:r w:rsidRPr="007332F8">
        <w:rPr>
          <w:sz w:val="28"/>
          <w:szCs w:val="28"/>
        </w:rPr>
        <w:t xml:space="preserve"> </w:t>
      </w:r>
      <w:r w:rsidRPr="007332F8">
        <w:rPr>
          <w:i/>
          <w:iCs/>
          <w:sz w:val="28"/>
          <w:szCs w:val="28"/>
        </w:rPr>
        <w:t>Калиш Г. Г., Алексеев С. И.</w:t>
      </w:r>
      <w:r w:rsidRPr="007332F8">
        <w:rPr>
          <w:sz w:val="28"/>
          <w:szCs w:val="28"/>
        </w:rPr>
        <w:t xml:space="preserve"> Выхлоп и продувка двухтактных двигателей. Доп. статьи к кн. </w:t>
      </w:r>
      <w:proofErr w:type="spellStart"/>
      <w:r w:rsidRPr="007332F8">
        <w:rPr>
          <w:sz w:val="28"/>
          <w:szCs w:val="28"/>
        </w:rPr>
        <w:t>Гюльднер</w:t>
      </w:r>
      <w:proofErr w:type="spellEnd"/>
      <w:r w:rsidRPr="007332F8">
        <w:rPr>
          <w:sz w:val="28"/>
          <w:szCs w:val="28"/>
        </w:rPr>
        <w:t xml:space="preserve"> "Двигатели внутреннего сгорания". — МАКИЗ: 1928.</w:t>
      </w:r>
    </w:p>
    <w:p w:rsidR="00331EF9" w:rsidRPr="007332F8" w:rsidRDefault="00331EF9" w:rsidP="00331EF9">
      <w:pPr>
        <w:spacing w:line="360" w:lineRule="auto"/>
        <w:ind w:firstLine="709"/>
        <w:jc w:val="both"/>
        <w:rPr>
          <w:sz w:val="28"/>
          <w:szCs w:val="28"/>
        </w:rPr>
      </w:pPr>
      <w:r w:rsidRPr="007332F8">
        <w:rPr>
          <w:i/>
          <w:iCs/>
          <w:sz w:val="28"/>
          <w:szCs w:val="28"/>
          <w:lang w:val="uk-UA"/>
        </w:rPr>
        <w:t xml:space="preserve">21. </w:t>
      </w:r>
      <w:proofErr w:type="spellStart"/>
      <w:r w:rsidRPr="007332F8">
        <w:rPr>
          <w:i/>
          <w:iCs/>
          <w:sz w:val="28"/>
          <w:szCs w:val="28"/>
          <w:lang w:val="en-US"/>
        </w:rPr>
        <w:t>Sawa</w:t>
      </w:r>
      <w:proofErr w:type="spellEnd"/>
      <w:r w:rsidRPr="00331EF9">
        <w:rPr>
          <w:i/>
          <w:iCs/>
          <w:sz w:val="28"/>
          <w:szCs w:val="28"/>
        </w:rPr>
        <w:t xml:space="preserve"> </w:t>
      </w:r>
      <w:r w:rsidRPr="007332F8">
        <w:rPr>
          <w:i/>
          <w:iCs/>
          <w:sz w:val="28"/>
          <w:szCs w:val="28"/>
          <w:lang w:val="en-US"/>
        </w:rPr>
        <w:t>N</w:t>
      </w:r>
      <w:r w:rsidRPr="00331EF9">
        <w:rPr>
          <w:i/>
          <w:iCs/>
          <w:sz w:val="28"/>
          <w:szCs w:val="28"/>
        </w:rPr>
        <w:t xml:space="preserve">., </w:t>
      </w:r>
      <w:r w:rsidRPr="007332F8">
        <w:rPr>
          <w:i/>
          <w:iCs/>
          <w:sz w:val="28"/>
          <w:szCs w:val="28"/>
          <w:lang w:val="en-US"/>
        </w:rPr>
        <w:t>Hayashi</w:t>
      </w:r>
      <w:r w:rsidRPr="00331EF9">
        <w:rPr>
          <w:i/>
          <w:iCs/>
          <w:sz w:val="28"/>
          <w:szCs w:val="28"/>
        </w:rPr>
        <w:t xml:space="preserve"> </w:t>
      </w:r>
      <w:r w:rsidRPr="007332F8">
        <w:rPr>
          <w:i/>
          <w:iCs/>
          <w:sz w:val="28"/>
          <w:szCs w:val="28"/>
          <w:lang w:val="en-US"/>
        </w:rPr>
        <w:t>S</w:t>
      </w:r>
      <w:r w:rsidRPr="00331EF9">
        <w:rPr>
          <w:sz w:val="28"/>
          <w:szCs w:val="28"/>
        </w:rPr>
        <w:t xml:space="preserve">. </w:t>
      </w:r>
      <w:r w:rsidRPr="007332F8">
        <w:rPr>
          <w:sz w:val="28"/>
          <w:szCs w:val="28"/>
          <w:lang w:val="en-US"/>
        </w:rPr>
        <w:t>Peak</w:t>
      </w:r>
      <w:r w:rsidRPr="00331EF9">
        <w:rPr>
          <w:sz w:val="28"/>
          <w:szCs w:val="28"/>
        </w:rPr>
        <w:t xml:space="preserve"> </w:t>
      </w:r>
      <w:r w:rsidRPr="007332F8">
        <w:rPr>
          <w:sz w:val="28"/>
          <w:szCs w:val="28"/>
          <w:lang w:val="en-US"/>
        </w:rPr>
        <w:t>Value</w:t>
      </w:r>
      <w:r w:rsidRPr="00331EF9">
        <w:rPr>
          <w:sz w:val="28"/>
          <w:szCs w:val="28"/>
        </w:rPr>
        <w:t xml:space="preserve"> </w:t>
      </w:r>
      <w:r w:rsidRPr="007332F8">
        <w:rPr>
          <w:sz w:val="28"/>
          <w:szCs w:val="28"/>
          <w:lang w:val="en-US"/>
        </w:rPr>
        <w:t>of</w:t>
      </w:r>
      <w:r w:rsidRPr="00331EF9">
        <w:rPr>
          <w:sz w:val="28"/>
          <w:szCs w:val="28"/>
        </w:rPr>
        <w:t xml:space="preserve"> </w:t>
      </w:r>
      <w:r w:rsidRPr="007332F8">
        <w:rPr>
          <w:sz w:val="28"/>
          <w:szCs w:val="28"/>
          <w:lang w:val="en-US"/>
        </w:rPr>
        <w:t>Delivery</w:t>
      </w:r>
      <w:r w:rsidRPr="00331EF9">
        <w:rPr>
          <w:sz w:val="28"/>
          <w:szCs w:val="28"/>
        </w:rPr>
        <w:t xml:space="preserve"> </w:t>
      </w:r>
      <w:r w:rsidRPr="007332F8">
        <w:rPr>
          <w:sz w:val="28"/>
          <w:szCs w:val="28"/>
          <w:lang w:val="en-US"/>
        </w:rPr>
        <w:t>Ratio</w:t>
      </w:r>
      <w:r w:rsidRPr="00331EF9">
        <w:rPr>
          <w:sz w:val="28"/>
          <w:szCs w:val="28"/>
        </w:rPr>
        <w:t xml:space="preserve"> </w:t>
      </w:r>
      <w:r w:rsidRPr="007332F8">
        <w:rPr>
          <w:sz w:val="28"/>
          <w:szCs w:val="28"/>
          <w:lang w:val="en-US"/>
        </w:rPr>
        <w:t>in</w:t>
      </w:r>
      <w:r w:rsidRPr="00331EF9">
        <w:rPr>
          <w:sz w:val="28"/>
          <w:szCs w:val="28"/>
        </w:rPr>
        <w:t xml:space="preserve"> </w:t>
      </w:r>
      <w:r w:rsidRPr="007332F8">
        <w:rPr>
          <w:sz w:val="28"/>
          <w:szCs w:val="28"/>
          <w:lang w:val="en-US"/>
        </w:rPr>
        <w:t>Two</w:t>
      </w:r>
      <w:r w:rsidRPr="00331EF9">
        <w:rPr>
          <w:sz w:val="28"/>
          <w:szCs w:val="28"/>
        </w:rPr>
        <w:t>-</w:t>
      </w:r>
      <w:r w:rsidRPr="007332F8">
        <w:rPr>
          <w:sz w:val="28"/>
          <w:szCs w:val="28"/>
          <w:lang w:val="en-US"/>
        </w:rPr>
        <w:t>Stroke</w:t>
      </w:r>
      <w:r w:rsidRPr="00331EF9">
        <w:rPr>
          <w:sz w:val="28"/>
          <w:szCs w:val="28"/>
        </w:rPr>
        <w:t xml:space="preserve"> </w:t>
      </w:r>
      <w:r w:rsidRPr="007332F8">
        <w:rPr>
          <w:sz w:val="28"/>
          <w:szCs w:val="28"/>
          <w:lang w:val="en-US"/>
        </w:rPr>
        <w:t>Motorcycle</w:t>
      </w:r>
      <w:r w:rsidRPr="00331EF9">
        <w:rPr>
          <w:sz w:val="28"/>
          <w:szCs w:val="28"/>
        </w:rPr>
        <w:t xml:space="preserve"> </w:t>
      </w:r>
      <w:r w:rsidRPr="007332F8">
        <w:rPr>
          <w:sz w:val="28"/>
          <w:szCs w:val="28"/>
          <w:lang w:val="en-US"/>
        </w:rPr>
        <w:t>Engine</w:t>
      </w:r>
      <w:r w:rsidRPr="00331EF9">
        <w:rPr>
          <w:sz w:val="28"/>
          <w:szCs w:val="28"/>
        </w:rPr>
        <w:t xml:space="preserve"> // </w:t>
      </w:r>
      <w:r w:rsidRPr="007332F8">
        <w:rPr>
          <w:sz w:val="28"/>
          <w:szCs w:val="28"/>
          <w:lang w:val="en-US"/>
        </w:rPr>
        <w:t>SAE</w:t>
      </w:r>
      <w:r w:rsidRPr="00331EF9">
        <w:rPr>
          <w:sz w:val="28"/>
          <w:szCs w:val="28"/>
        </w:rPr>
        <w:t xml:space="preserve">. </w:t>
      </w:r>
      <w:r w:rsidRPr="007332F8">
        <w:rPr>
          <w:sz w:val="28"/>
          <w:szCs w:val="28"/>
          <w:lang w:val="en-US"/>
        </w:rPr>
        <w:t>Preprint</w:t>
      </w:r>
      <w:r w:rsidRPr="007332F8">
        <w:rPr>
          <w:sz w:val="28"/>
          <w:szCs w:val="28"/>
        </w:rPr>
        <w:t>, — 1979. — № 790485. — Р. 9.</w:t>
      </w:r>
    </w:p>
    <w:p w:rsidR="00331EF9" w:rsidRPr="007332F8" w:rsidRDefault="00331EF9" w:rsidP="00331EF9">
      <w:pPr>
        <w:spacing w:line="360" w:lineRule="auto"/>
        <w:ind w:firstLine="709"/>
        <w:jc w:val="both"/>
        <w:rPr>
          <w:sz w:val="28"/>
          <w:szCs w:val="28"/>
          <w:lang w:val="en-US"/>
        </w:rPr>
      </w:pPr>
      <w:r w:rsidRPr="007332F8">
        <w:rPr>
          <w:sz w:val="28"/>
          <w:szCs w:val="28"/>
          <w:lang w:val="uk-UA"/>
        </w:rPr>
        <w:lastRenderedPageBreak/>
        <w:t xml:space="preserve">22. </w:t>
      </w:r>
      <w:r w:rsidRPr="007332F8">
        <w:rPr>
          <w:sz w:val="28"/>
          <w:szCs w:val="28"/>
        </w:rPr>
        <w:t xml:space="preserve">Теория двигателей внутреннего сгорания. / </w:t>
      </w:r>
      <w:r w:rsidRPr="007332F8">
        <w:rPr>
          <w:i/>
          <w:iCs/>
          <w:sz w:val="28"/>
          <w:szCs w:val="28"/>
        </w:rPr>
        <w:t>Дьяченко Н. Х., Костин А.К., Пугачев Б.П.</w:t>
      </w:r>
      <w:r w:rsidRPr="007332F8">
        <w:rPr>
          <w:sz w:val="28"/>
          <w:szCs w:val="28"/>
        </w:rPr>
        <w:t xml:space="preserve"> и др. / Под ред. </w:t>
      </w:r>
      <w:r w:rsidRPr="007332F8">
        <w:rPr>
          <w:i/>
          <w:iCs/>
          <w:sz w:val="28"/>
          <w:szCs w:val="28"/>
        </w:rPr>
        <w:t>Дьяченко</w:t>
      </w:r>
      <w:r w:rsidRPr="007332F8">
        <w:rPr>
          <w:i/>
          <w:iCs/>
          <w:sz w:val="28"/>
          <w:szCs w:val="28"/>
          <w:lang w:val="en-US"/>
        </w:rPr>
        <w:t xml:space="preserve"> </w:t>
      </w:r>
      <w:r w:rsidRPr="007332F8">
        <w:rPr>
          <w:i/>
          <w:iCs/>
          <w:sz w:val="28"/>
          <w:szCs w:val="28"/>
        </w:rPr>
        <w:t>Н</w:t>
      </w:r>
      <w:r w:rsidRPr="007332F8">
        <w:rPr>
          <w:i/>
          <w:iCs/>
          <w:sz w:val="28"/>
          <w:szCs w:val="28"/>
          <w:lang w:val="en-US"/>
        </w:rPr>
        <w:t xml:space="preserve">. </w:t>
      </w:r>
      <w:r w:rsidRPr="007332F8">
        <w:rPr>
          <w:i/>
          <w:iCs/>
          <w:sz w:val="28"/>
          <w:szCs w:val="28"/>
        </w:rPr>
        <w:t>Х</w:t>
      </w:r>
      <w:r w:rsidRPr="007332F8">
        <w:rPr>
          <w:i/>
          <w:iCs/>
          <w:sz w:val="28"/>
          <w:szCs w:val="28"/>
          <w:lang w:val="en-US"/>
        </w:rPr>
        <w:t>.</w:t>
      </w:r>
      <w:r w:rsidRPr="007332F8">
        <w:rPr>
          <w:sz w:val="28"/>
          <w:szCs w:val="28"/>
          <w:lang w:val="en-US"/>
        </w:rPr>
        <w:t xml:space="preserve"> – </w:t>
      </w:r>
      <w:r w:rsidRPr="007332F8">
        <w:rPr>
          <w:sz w:val="28"/>
          <w:szCs w:val="28"/>
        </w:rPr>
        <w:t>Л</w:t>
      </w:r>
      <w:r w:rsidRPr="007332F8">
        <w:rPr>
          <w:sz w:val="28"/>
          <w:szCs w:val="28"/>
          <w:lang w:val="en-US"/>
        </w:rPr>
        <w:t xml:space="preserve">.: </w:t>
      </w:r>
      <w:r w:rsidRPr="007332F8">
        <w:rPr>
          <w:sz w:val="28"/>
          <w:szCs w:val="28"/>
        </w:rPr>
        <w:t>Машиностроение</w:t>
      </w:r>
      <w:r w:rsidRPr="007332F8">
        <w:rPr>
          <w:sz w:val="28"/>
          <w:szCs w:val="28"/>
          <w:lang w:val="en-US"/>
        </w:rPr>
        <w:t xml:space="preserve">, 1974. – 552 </w:t>
      </w:r>
      <w:r w:rsidRPr="007332F8">
        <w:rPr>
          <w:sz w:val="28"/>
          <w:szCs w:val="28"/>
        </w:rPr>
        <w:t>с</w:t>
      </w:r>
      <w:r w:rsidRPr="007332F8">
        <w:rPr>
          <w:sz w:val="28"/>
          <w:szCs w:val="28"/>
          <w:lang w:val="en-US"/>
        </w:rPr>
        <w:t>.</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lang w:val="en-US"/>
        </w:rPr>
      </w:pPr>
      <w:r w:rsidRPr="007332F8">
        <w:rPr>
          <w:sz w:val="28"/>
          <w:szCs w:val="28"/>
          <w:lang w:val="uk-UA"/>
        </w:rPr>
        <w:t>23</w:t>
      </w:r>
      <w:r w:rsidRPr="007332F8">
        <w:rPr>
          <w:sz w:val="28"/>
          <w:szCs w:val="28"/>
          <w:lang w:val="en-US"/>
        </w:rPr>
        <w:t xml:space="preserve">. </w:t>
      </w:r>
      <w:proofErr w:type="spellStart"/>
      <w:r w:rsidRPr="007332F8">
        <w:rPr>
          <w:i/>
          <w:iCs/>
          <w:sz w:val="28"/>
          <w:szCs w:val="28"/>
          <w:lang w:val="en-US"/>
        </w:rPr>
        <w:t>Sawa</w:t>
      </w:r>
      <w:proofErr w:type="spellEnd"/>
      <w:r w:rsidRPr="007332F8">
        <w:rPr>
          <w:i/>
          <w:iCs/>
          <w:sz w:val="28"/>
          <w:szCs w:val="28"/>
          <w:lang w:val="en-US"/>
        </w:rPr>
        <w:t xml:space="preserve"> N.</w:t>
      </w:r>
      <w:r w:rsidRPr="007332F8">
        <w:rPr>
          <w:sz w:val="28"/>
          <w:szCs w:val="28"/>
          <w:lang w:val="en-US"/>
        </w:rPr>
        <w:t xml:space="preserve"> On the Inertia Effect of Intake Pipe System in a Crankcase – Compressed Two-Stroke Cycle Engine, Memoires of the </w:t>
      </w:r>
      <w:proofErr w:type="spellStart"/>
      <w:r w:rsidRPr="007332F8">
        <w:rPr>
          <w:sz w:val="28"/>
          <w:szCs w:val="28"/>
          <w:lang w:val="en-US"/>
        </w:rPr>
        <w:t>Muroran</w:t>
      </w:r>
      <w:proofErr w:type="spellEnd"/>
      <w:r w:rsidRPr="007332F8">
        <w:rPr>
          <w:sz w:val="28"/>
          <w:szCs w:val="28"/>
          <w:lang w:val="en-US"/>
        </w:rPr>
        <w:t xml:space="preserve"> Institute of Tech., Vol. 4, No. 2, 6 (1963–6)</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lang w:val="en-US"/>
        </w:rPr>
      </w:pPr>
      <w:r w:rsidRPr="007332F8">
        <w:rPr>
          <w:sz w:val="28"/>
          <w:szCs w:val="28"/>
          <w:lang w:val="uk-UA"/>
        </w:rPr>
        <w:t>24</w:t>
      </w:r>
      <w:r w:rsidRPr="007332F8">
        <w:rPr>
          <w:sz w:val="28"/>
          <w:szCs w:val="28"/>
          <w:lang w:val="en-US"/>
        </w:rPr>
        <w:t>.</w:t>
      </w:r>
      <w:r w:rsidRPr="007332F8">
        <w:rPr>
          <w:i/>
          <w:iCs/>
          <w:sz w:val="28"/>
          <w:szCs w:val="28"/>
          <w:lang w:val="en-US"/>
        </w:rPr>
        <w:t xml:space="preserve"> </w:t>
      </w:r>
      <w:proofErr w:type="spellStart"/>
      <w:r w:rsidRPr="007332F8">
        <w:rPr>
          <w:i/>
          <w:iCs/>
          <w:sz w:val="28"/>
          <w:szCs w:val="28"/>
          <w:lang w:val="en-US"/>
        </w:rPr>
        <w:t>Sawa</w:t>
      </w:r>
      <w:proofErr w:type="spellEnd"/>
      <w:r w:rsidRPr="007332F8">
        <w:rPr>
          <w:i/>
          <w:iCs/>
          <w:sz w:val="28"/>
          <w:szCs w:val="28"/>
          <w:lang w:val="en-US"/>
        </w:rPr>
        <w:t xml:space="preserve"> N</w:t>
      </w:r>
      <w:r w:rsidRPr="007332F8">
        <w:rPr>
          <w:sz w:val="28"/>
          <w:szCs w:val="28"/>
          <w:lang w:val="en-US"/>
        </w:rPr>
        <w:t xml:space="preserve">. On the effects of the Special-Typed Intake Pipe System in a Crankcase – compressed Two-Stroke Cycle Engine, Memoires of the </w:t>
      </w:r>
      <w:proofErr w:type="spellStart"/>
      <w:r w:rsidRPr="007332F8">
        <w:rPr>
          <w:sz w:val="28"/>
          <w:szCs w:val="28"/>
          <w:lang w:val="en-US"/>
        </w:rPr>
        <w:t>Muroran</w:t>
      </w:r>
      <w:proofErr w:type="spellEnd"/>
      <w:r w:rsidRPr="007332F8">
        <w:rPr>
          <w:sz w:val="28"/>
          <w:szCs w:val="28"/>
          <w:lang w:val="en-US"/>
        </w:rPr>
        <w:t xml:space="preserve"> Institute of Tech., Vol. 5, No. 1, 1965.</w:t>
      </w:r>
    </w:p>
    <w:p w:rsidR="00331EF9" w:rsidRPr="007332F8" w:rsidRDefault="00331EF9" w:rsidP="00331EF9">
      <w:pPr>
        <w:spacing w:line="360" w:lineRule="auto"/>
        <w:ind w:firstLine="709"/>
        <w:jc w:val="both"/>
        <w:rPr>
          <w:sz w:val="28"/>
          <w:szCs w:val="28"/>
        </w:rPr>
      </w:pPr>
      <w:r w:rsidRPr="007332F8">
        <w:rPr>
          <w:i/>
          <w:iCs/>
          <w:sz w:val="28"/>
          <w:szCs w:val="28"/>
          <w:lang w:val="uk-UA"/>
        </w:rPr>
        <w:t xml:space="preserve">25. </w:t>
      </w:r>
      <w:r w:rsidRPr="007332F8">
        <w:rPr>
          <w:i/>
          <w:iCs/>
          <w:sz w:val="28"/>
          <w:szCs w:val="28"/>
        </w:rPr>
        <w:t>Ока Т.</w:t>
      </w:r>
      <w:r w:rsidRPr="007332F8">
        <w:rPr>
          <w:sz w:val="28"/>
          <w:szCs w:val="28"/>
        </w:rPr>
        <w:t xml:space="preserve"> и др. Влияние длины всасывающего патрубка на характеристики двухтактного двигателя // </w:t>
      </w:r>
      <w:proofErr w:type="spellStart"/>
      <w:r w:rsidRPr="007332F8">
        <w:rPr>
          <w:sz w:val="28"/>
          <w:szCs w:val="28"/>
        </w:rPr>
        <w:t>Нихон</w:t>
      </w:r>
      <w:proofErr w:type="spellEnd"/>
      <w:r w:rsidRPr="007332F8">
        <w:rPr>
          <w:sz w:val="28"/>
          <w:szCs w:val="28"/>
        </w:rPr>
        <w:t xml:space="preserve"> </w:t>
      </w:r>
      <w:proofErr w:type="spellStart"/>
      <w:r w:rsidRPr="007332F8">
        <w:rPr>
          <w:sz w:val="28"/>
          <w:szCs w:val="28"/>
        </w:rPr>
        <w:t>кикай</w:t>
      </w:r>
      <w:proofErr w:type="spellEnd"/>
      <w:r w:rsidRPr="007332F8">
        <w:rPr>
          <w:sz w:val="28"/>
          <w:szCs w:val="28"/>
        </w:rPr>
        <w:t xml:space="preserve"> </w:t>
      </w:r>
      <w:proofErr w:type="spellStart"/>
      <w:r w:rsidRPr="007332F8">
        <w:rPr>
          <w:sz w:val="28"/>
          <w:szCs w:val="28"/>
        </w:rPr>
        <w:t>гаккай</w:t>
      </w:r>
      <w:proofErr w:type="spellEnd"/>
      <w:r w:rsidRPr="007332F8">
        <w:rPr>
          <w:sz w:val="28"/>
          <w:szCs w:val="28"/>
        </w:rPr>
        <w:t xml:space="preserve"> токай </w:t>
      </w:r>
      <w:proofErr w:type="spellStart"/>
      <w:r w:rsidRPr="007332F8">
        <w:rPr>
          <w:sz w:val="28"/>
          <w:szCs w:val="28"/>
        </w:rPr>
        <w:t>сибу</w:t>
      </w:r>
      <w:proofErr w:type="spellEnd"/>
      <w:r w:rsidRPr="007332F8">
        <w:rPr>
          <w:sz w:val="28"/>
          <w:szCs w:val="28"/>
        </w:rPr>
        <w:t xml:space="preserve"> </w:t>
      </w:r>
      <w:proofErr w:type="spellStart"/>
      <w:r w:rsidRPr="007332F8">
        <w:rPr>
          <w:sz w:val="28"/>
          <w:szCs w:val="28"/>
        </w:rPr>
        <w:t>коэнкай</w:t>
      </w:r>
      <w:proofErr w:type="spellEnd"/>
      <w:r w:rsidRPr="007332F8">
        <w:rPr>
          <w:sz w:val="28"/>
          <w:szCs w:val="28"/>
        </w:rPr>
        <w:t xml:space="preserve"> </w:t>
      </w:r>
      <w:proofErr w:type="spellStart"/>
      <w:r w:rsidRPr="007332F8">
        <w:rPr>
          <w:sz w:val="28"/>
          <w:szCs w:val="28"/>
        </w:rPr>
        <w:t>ромбунсю</w:t>
      </w:r>
      <w:proofErr w:type="spellEnd"/>
      <w:r w:rsidRPr="007332F8">
        <w:rPr>
          <w:sz w:val="28"/>
          <w:szCs w:val="28"/>
        </w:rPr>
        <w:t>. — Т. 10, № 12. 1967.</w:t>
      </w:r>
    </w:p>
    <w:p w:rsidR="00331EF9" w:rsidRPr="007332F8" w:rsidRDefault="00331EF9" w:rsidP="00331EF9">
      <w:pPr>
        <w:spacing w:line="360" w:lineRule="auto"/>
        <w:ind w:firstLine="709"/>
        <w:jc w:val="both"/>
        <w:rPr>
          <w:sz w:val="28"/>
          <w:szCs w:val="28"/>
        </w:rPr>
      </w:pPr>
      <w:r w:rsidRPr="007332F8">
        <w:rPr>
          <w:i/>
          <w:iCs/>
          <w:sz w:val="28"/>
          <w:szCs w:val="28"/>
          <w:lang w:val="uk-UA"/>
        </w:rPr>
        <w:t xml:space="preserve">26. </w:t>
      </w:r>
      <w:r w:rsidRPr="007332F8">
        <w:rPr>
          <w:i/>
          <w:iCs/>
          <w:sz w:val="28"/>
          <w:szCs w:val="28"/>
        </w:rPr>
        <w:t>Ока Т.</w:t>
      </w:r>
      <w:r w:rsidRPr="007332F8">
        <w:rPr>
          <w:sz w:val="28"/>
          <w:szCs w:val="28"/>
        </w:rPr>
        <w:t xml:space="preserve"> Характеристики двигателя и пульсации воздуха во всасывающем коллекторе // </w:t>
      </w:r>
      <w:proofErr w:type="spellStart"/>
      <w:r w:rsidRPr="007332F8">
        <w:rPr>
          <w:sz w:val="28"/>
          <w:szCs w:val="28"/>
        </w:rPr>
        <w:t>Найнэн</w:t>
      </w:r>
      <w:proofErr w:type="spellEnd"/>
      <w:r w:rsidRPr="007332F8">
        <w:rPr>
          <w:sz w:val="28"/>
          <w:szCs w:val="28"/>
        </w:rPr>
        <w:t xml:space="preserve"> </w:t>
      </w:r>
      <w:proofErr w:type="spellStart"/>
      <w:r w:rsidRPr="007332F8">
        <w:rPr>
          <w:sz w:val="28"/>
          <w:szCs w:val="28"/>
        </w:rPr>
        <w:t>кикан</w:t>
      </w:r>
      <w:proofErr w:type="spellEnd"/>
      <w:r w:rsidRPr="007332F8">
        <w:rPr>
          <w:sz w:val="28"/>
          <w:szCs w:val="28"/>
        </w:rPr>
        <w:t>. — Т. 5, № 6. — 50 с. 1967.</w:t>
      </w:r>
    </w:p>
    <w:p w:rsidR="00331EF9" w:rsidRPr="007332F8" w:rsidRDefault="00331EF9" w:rsidP="00331EF9">
      <w:pPr>
        <w:tabs>
          <w:tab w:val="left" w:pos="1224"/>
        </w:tabs>
        <w:spacing w:line="360" w:lineRule="auto"/>
        <w:ind w:firstLine="709"/>
        <w:jc w:val="both"/>
        <w:rPr>
          <w:sz w:val="28"/>
          <w:szCs w:val="28"/>
        </w:rPr>
      </w:pPr>
      <w:r w:rsidRPr="007332F8">
        <w:rPr>
          <w:sz w:val="28"/>
          <w:szCs w:val="28"/>
          <w:lang w:val="uk-UA"/>
        </w:rPr>
        <w:t xml:space="preserve">27. </w:t>
      </w:r>
      <w:r w:rsidRPr="007332F8">
        <w:rPr>
          <w:bCs/>
          <w:i/>
          <w:sz w:val="28"/>
          <w:szCs w:val="28"/>
        </w:rPr>
        <w:t>Ми</w:t>
      </w:r>
      <w:r w:rsidRPr="007332F8">
        <w:rPr>
          <w:bCs/>
          <w:i/>
          <w:sz w:val="28"/>
          <w:szCs w:val="28"/>
        </w:rPr>
        <w:softHyphen/>
        <w:t>щен</w:t>
      </w:r>
      <w:r w:rsidRPr="007332F8">
        <w:rPr>
          <w:bCs/>
          <w:i/>
          <w:sz w:val="28"/>
          <w:szCs w:val="28"/>
        </w:rPr>
        <w:softHyphen/>
        <w:t>ко Н. И., Хим</w:t>
      </w:r>
      <w:r w:rsidRPr="007332F8">
        <w:rPr>
          <w:bCs/>
          <w:i/>
          <w:sz w:val="28"/>
          <w:szCs w:val="28"/>
        </w:rPr>
        <w:softHyphen/>
        <w:t>чен</w:t>
      </w:r>
      <w:r w:rsidRPr="007332F8">
        <w:rPr>
          <w:bCs/>
          <w:i/>
          <w:sz w:val="28"/>
          <w:szCs w:val="28"/>
        </w:rPr>
        <w:softHyphen/>
        <w:t>ко А. В.</w:t>
      </w:r>
      <w:r w:rsidRPr="007332F8">
        <w:rPr>
          <w:bCs/>
          <w:sz w:val="28"/>
          <w:szCs w:val="28"/>
        </w:rPr>
        <w:t xml:space="preserve"> </w:t>
      </w:r>
      <w:r w:rsidRPr="007332F8">
        <w:rPr>
          <w:sz w:val="28"/>
          <w:szCs w:val="28"/>
        </w:rPr>
        <w:t>Осо</w:t>
      </w:r>
      <w:r w:rsidRPr="007332F8">
        <w:rPr>
          <w:sz w:val="28"/>
          <w:szCs w:val="28"/>
        </w:rPr>
        <w:softHyphen/>
        <w:t>бен</w:t>
      </w:r>
      <w:r w:rsidRPr="007332F8">
        <w:rPr>
          <w:sz w:val="28"/>
          <w:szCs w:val="28"/>
        </w:rPr>
        <w:softHyphen/>
        <w:t>но</w:t>
      </w:r>
      <w:r w:rsidRPr="007332F8">
        <w:rPr>
          <w:sz w:val="28"/>
          <w:szCs w:val="28"/>
        </w:rPr>
        <w:softHyphen/>
        <w:t>сти ки</w:t>
      </w:r>
      <w:r w:rsidRPr="007332F8">
        <w:rPr>
          <w:sz w:val="28"/>
          <w:szCs w:val="28"/>
        </w:rPr>
        <w:softHyphen/>
        <w:t>не</w:t>
      </w:r>
      <w:r w:rsidRPr="007332F8">
        <w:rPr>
          <w:sz w:val="28"/>
          <w:szCs w:val="28"/>
        </w:rPr>
        <w:softHyphen/>
        <w:t>ма</w:t>
      </w:r>
      <w:r w:rsidRPr="007332F8">
        <w:rPr>
          <w:sz w:val="28"/>
          <w:szCs w:val="28"/>
        </w:rPr>
        <w:softHyphen/>
        <w:t>ти</w:t>
      </w:r>
      <w:r w:rsidRPr="007332F8">
        <w:rPr>
          <w:sz w:val="28"/>
          <w:szCs w:val="28"/>
        </w:rPr>
        <w:softHyphen/>
        <w:t>ки од</w:t>
      </w:r>
      <w:r w:rsidRPr="007332F8">
        <w:rPr>
          <w:sz w:val="28"/>
          <w:szCs w:val="28"/>
        </w:rPr>
        <w:softHyphen/>
        <w:t>но</w:t>
      </w:r>
      <w:r w:rsidRPr="007332F8">
        <w:rPr>
          <w:sz w:val="28"/>
          <w:szCs w:val="28"/>
        </w:rPr>
        <w:softHyphen/>
        <w:t>ци</w:t>
      </w:r>
      <w:r w:rsidRPr="007332F8">
        <w:rPr>
          <w:sz w:val="28"/>
          <w:szCs w:val="28"/>
        </w:rPr>
        <w:softHyphen/>
        <w:t>лин</w:t>
      </w:r>
      <w:r w:rsidRPr="007332F8">
        <w:rPr>
          <w:sz w:val="28"/>
          <w:szCs w:val="28"/>
        </w:rPr>
        <w:softHyphen/>
        <w:t>д</w:t>
      </w:r>
      <w:r w:rsidRPr="007332F8">
        <w:rPr>
          <w:sz w:val="28"/>
          <w:szCs w:val="28"/>
        </w:rPr>
        <w:softHyphen/>
        <w:t>ро</w:t>
      </w:r>
      <w:r w:rsidRPr="007332F8">
        <w:rPr>
          <w:sz w:val="28"/>
          <w:szCs w:val="28"/>
        </w:rPr>
        <w:softHyphen/>
        <w:t>во</w:t>
      </w:r>
      <w:r w:rsidRPr="007332F8">
        <w:rPr>
          <w:sz w:val="28"/>
          <w:szCs w:val="28"/>
        </w:rPr>
        <w:softHyphen/>
        <w:t>го дви</w:t>
      </w:r>
      <w:r w:rsidRPr="007332F8">
        <w:rPr>
          <w:sz w:val="28"/>
          <w:szCs w:val="28"/>
        </w:rPr>
        <w:softHyphen/>
        <w:t>га</w:t>
      </w:r>
      <w:r w:rsidRPr="007332F8">
        <w:rPr>
          <w:sz w:val="28"/>
          <w:szCs w:val="28"/>
        </w:rPr>
        <w:softHyphen/>
        <w:t>те</w:t>
      </w:r>
      <w:r w:rsidRPr="007332F8">
        <w:rPr>
          <w:sz w:val="28"/>
          <w:szCs w:val="28"/>
        </w:rPr>
        <w:softHyphen/>
        <w:t>ля с дву</w:t>
      </w:r>
      <w:r w:rsidRPr="007332F8">
        <w:rPr>
          <w:sz w:val="28"/>
          <w:szCs w:val="28"/>
        </w:rPr>
        <w:softHyphen/>
        <w:t>мя ша</w:t>
      </w:r>
      <w:r w:rsidRPr="007332F8">
        <w:rPr>
          <w:sz w:val="28"/>
          <w:szCs w:val="28"/>
        </w:rPr>
        <w:softHyphen/>
        <w:t>ту</w:t>
      </w:r>
      <w:r w:rsidRPr="007332F8">
        <w:rPr>
          <w:sz w:val="28"/>
          <w:szCs w:val="28"/>
        </w:rPr>
        <w:softHyphen/>
        <w:t>на</w:t>
      </w:r>
      <w:r w:rsidRPr="007332F8">
        <w:rPr>
          <w:sz w:val="28"/>
          <w:szCs w:val="28"/>
        </w:rPr>
        <w:softHyphen/>
        <w:t>ми, со</w:t>
      </w:r>
      <w:r w:rsidRPr="007332F8">
        <w:rPr>
          <w:sz w:val="28"/>
          <w:szCs w:val="28"/>
        </w:rPr>
        <w:softHyphen/>
        <w:t>еди</w:t>
      </w:r>
      <w:r w:rsidRPr="007332F8">
        <w:rPr>
          <w:sz w:val="28"/>
          <w:szCs w:val="28"/>
        </w:rPr>
        <w:softHyphen/>
        <w:t>нен</w:t>
      </w:r>
      <w:r w:rsidRPr="007332F8">
        <w:rPr>
          <w:sz w:val="28"/>
          <w:szCs w:val="28"/>
        </w:rPr>
        <w:softHyphen/>
        <w:t>ны</w:t>
      </w:r>
      <w:r w:rsidRPr="007332F8">
        <w:rPr>
          <w:sz w:val="28"/>
          <w:szCs w:val="28"/>
        </w:rPr>
        <w:softHyphen/>
        <w:t>ми с дву</w:t>
      </w:r>
      <w:r w:rsidRPr="007332F8">
        <w:rPr>
          <w:sz w:val="28"/>
          <w:szCs w:val="28"/>
        </w:rPr>
        <w:softHyphen/>
        <w:t>мя ко</w:t>
      </w:r>
      <w:r w:rsidRPr="007332F8">
        <w:rPr>
          <w:sz w:val="28"/>
          <w:szCs w:val="28"/>
        </w:rPr>
        <w:softHyphen/>
        <w:t>лен</w:t>
      </w:r>
      <w:r w:rsidRPr="007332F8">
        <w:rPr>
          <w:sz w:val="28"/>
          <w:szCs w:val="28"/>
        </w:rPr>
        <w:softHyphen/>
        <w:t>ча</w:t>
      </w:r>
      <w:r w:rsidRPr="007332F8">
        <w:rPr>
          <w:sz w:val="28"/>
          <w:szCs w:val="28"/>
        </w:rPr>
        <w:softHyphen/>
        <w:t>ты</w:t>
      </w:r>
      <w:r w:rsidRPr="007332F8">
        <w:rPr>
          <w:sz w:val="28"/>
          <w:szCs w:val="28"/>
        </w:rPr>
        <w:softHyphen/>
        <w:t>ми ва</w:t>
      </w:r>
      <w:r w:rsidRPr="007332F8">
        <w:rPr>
          <w:sz w:val="28"/>
          <w:szCs w:val="28"/>
        </w:rPr>
        <w:softHyphen/>
        <w:t>ла</w:t>
      </w:r>
      <w:r w:rsidRPr="007332F8">
        <w:rPr>
          <w:sz w:val="28"/>
          <w:szCs w:val="28"/>
        </w:rPr>
        <w:softHyphen/>
        <w:t>ми // От</w:t>
      </w:r>
      <w:r w:rsidRPr="007332F8">
        <w:rPr>
          <w:sz w:val="28"/>
          <w:szCs w:val="28"/>
        </w:rPr>
        <w:softHyphen/>
        <w:t>рас</w:t>
      </w:r>
      <w:r w:rsidRPr="007332F8">
        <w:rPr>
          <w:sz w:val="28"/>
          <w:szCs w:val="28"/>
        </w:rPr>
        <w:softHyphen/>
        <w:t>ле</w:t>
      </w:r>
      <w:r w:rsidRPr="007332F8">
        <w:rPr>
          <w:sz w:val="28"/>
          <w:szCs w:val="28"/>
        </w:rPr>
        <w:softHyphen/>
        <w:t>вое ма</w:t>
      </w:r>
      <w:r w:rsidRPr="007332F8">
        <w:rPr>
          <w:sz w:val="28"/>
          <w:szCs w:val="28"/>
        </w:rPr>
        <w:softHyphen/>
        <w:t>ши</w:t>
      </w:r>
      <w:r w:rsidRPr="007332F8">
        <w:rPr>
          <w:sz w:val="28"/>
          <w:szCs w:val="28"/>
        </w:rPr>
        <w:softHyphen/>
        <w:t>но</w:t>
      </w:r>
      <w:r w:rsidRPr="007332F8">
        <w:rPr>
          <w:sz w:val="28"/>
          <w:szCs w:val="28"/>
        </w:rPr>
        <w:softHyphen/>
        <w:t>строе</w:t>
      </w:r>
      <w:r w:rsidRPr="007332F8">
        <w:rPr>
          <w:sz w:val="28"/>
          <w:szCs w:val="28"/>
        </w:rPr>
        <w:softHyphen/>
        <w:t>ние: Тру</w:t>
      </w:r>
      <w:r w:rsidRPr="007332F8">
        <w:rPr>
          <w:sz w:val="28"/>
          <w:szCs w:val="28"/>
        </w:rPr>
        <w:softHyphen/>
        <w:t>ды / Тав</w:t>
      </w:r>
      <w:r w:rsidRPr="007332F8">
        <w:rPr>
          <w:sz w:val="28"/>
          <w:szCs w:val="28"/>
        </w:rPr>
        <w:softHyphen/>
        <w:t>ри</w:t>
      </w:r>
      <w:r w:rsidRPr="007332F8">
        <w:rPr>
          <w:sz w:val="28"/>
          <w:szCs w:val="28"/>
        </w:rPr>
        <w:softHyphen/>
        <w:t>че</w:t>
      </w:r>
      <w:r w:rsidRPr="007332F8">
        <w:rPr>
          <w:sz w:val="28"/>
          <w:szCs w:val="28"/>
        </w:rPr>
        <w:softHyphen/>
        <w:t>ская го</w:t>
      </w:r>
      <w:r w:rsidRPr="007332F8">
        <w:rPr>
          <w:sz w:val="28"/>
          <w:szCs w:val="28"/>
        </w:rPr>
        <w:softHyphen/>
        <w:t>су</w:t>
      </w:r>
      <w:r w:rsidRPr="007332F8">
        <w:rPr>
          <w:sz w:val="28"/>
          <w:szCs w:val="28"/>
        </w:rPr>
        <w:softHyphen/>
        <w:t>дар</w:t>
      </w:r>
      <w:r w:rsidRPr="007332F8">
        <w:rPr>
          <w:sz w:val="28"/>
          <w:szCs w:val="28"/>
        </w:rPr>
        <w:softHyphen/>
        <w:t>ст</w:t>
      </w:r>
      <w:r w:rsidRPr="007332F8">
        <w:rPr>
          <w:sz w:val="28"/>
          <w:szCs w:val="28"/>
        </w:rPr>
        <w:softHyphen/>
        <w:t>вен</w:t>
      </w:r>
      <w:r w:rsidRPr="007332F8">
        <w:rPr>
          <w:sz w:val="28"/>
          <w:szCs w:val="28"/>
        </w:rPr>
        <w:softHyphen/>
        <w:t>ная аг</w:t>
      </w:r>
      <w:r w:rsidRPr="007332F8">
        <w:rPr>
          <w:sz w:val="28"/>
          <w:szCs w:val="28"/>
        </w:rPr>
        <w:softHyphen/>
        <w:t>ро</w:t>
      </w:r>
      <w:r w:rsidRPr="007332F8">
        <w:rPr>
          <w:sz w:val="28"/>
          <w:szCs w:val="28"/>
        </w:rPr>
        <w:softHyphen/>
        <w:t>тех</w:t>
      </w:r>
      <w:r w:rsidRPr="007332F8">
        <w:rPr>
          <w:sz w:val="28"/>
          <w:szCs w:val="28"/>
        </w:rPr>
        <w:softHyphen/>
        <w:t>ни</w:t>
      </w:r>
      <w:r w:rsidRPr="007332F8">
        <w:rPr>
          <w:sz w:val="28"/>
          <w:szCs w:val="28"/>
        </w:rPr>
        <w:softHyphen/>
        <w:t>че</w:t>
      </w:r>
      <w:r w:rsidRPr="007332F8">
        <w:rPr>
          <w:sz w:val="28"/>
          <w:szCs w:val="28"/>
        </w:rPr>
        <w:softHyphen/>
        <w:t>ская ака</w:t>
      </w:r>
      <w:r w:rsidRPr="007332F8">
        <w:rPr>
          <w:sz w:val="28"/>
          <w:szCs w:val="28"/>
        </w:rPr>
        <w:softHyphen/>
        <w:t>де</w:t>
      </w:r>
      <w:r w:rsidRPr="007332F8">
        <w:rPr>
          <w:sz w:val="28"/>
          <w:szCs w:val="28"/>
        </w:rPr>
        <w:softHyphen/>
        <w:t>мия. — Ме</w:t>
      </w:r>
      <w:r w:rsidRPr="007332F8">
        <w:rPr>
          <w:sz w:val="28"/>
          <w:szCs w:val="28"/>
        </w:rPr>
        <w:softHyphen/>
        <w:t>ли</w:t>
      </w:r>
      <w:r w:rsidRPr="007332F8">
        <w:rPr>
          <w:sz w:val="28"/>
          <w:szCs w:val="28"/>
        </w:rPr>
        <w:softHyphen/>
        <w:t>то</w:t>
      </w:r>
      <w:r w:rsidRPr="007332F8">
        <w:rPr>
          <w:sz w:val="28"/>
          <w:szCs w:val="28"/>
        </w:rPr>
        <w:softHyphen/>
        <w:t>поль: ТГА</w:t>
      </w:r>
      <w:r w:rsidRPr="007332F8">
        <w:rPr>
          <w:sz w:val="28"/>
          <w:szCs w:val="28"/>
        </w:rPr>
        <w:softHyphen/>
        <w:t xml:space="preserve">ТА. — 1998. — Т. 5, </w:t>
      </w:r>
      <w:proofErr w:type="spellStart"/>
      <w:r w:rsidRPr="007332F8">
        <w:rPr>
          <w:sz w:val="28"/>
          <w:szCs w:val="28"/>
        </w:rPr>
        <w:t>вып</w:t>
      </w:r>
      <w:proofErr w:type="spellEnd"/>
      <w:r w:rsidRPr="007332F8">
        <w:rPr>
          <w:sz w:val="28"/>
          <w:szCs w:val="28"/>
        </w:rPr>
        <w:t>. 2. — С. 22 – 25.</w:t>
      </w:r>
    </w:p>
    <w:p w:rsidR="00331EF9" w:rsidRPr="007332F8" w:rsidRDefault="00331EF9" w:rsidP="00331EF9">
      <w:pPr>
        <w:tabs>
          <w:tab w:val="left" w:pos="1224"/>
        </w:tabs>
        <w:spacing w:line="360" w:lineRule="auto"/>
        <w:ind w:firstLine="709"/>
        <w:jc w:val="both"/>
        <w:rPr>
          <w:sz w:val="28"/>
          <w:szCs w:val="28"/>
        </w:rPr>
      </w:pPr>
      <w:r w:rsidRPr="007332F8">
        <w:rPr>
          <w:sz w:val="28"/>
          <w:szCs w:val="28"/>
          <w:lang w:val="uk-UA"/>
        </w:rPr>
        <w:t xml:space="preserve">28. </w:t>
      </w:r>
      <w:r w:rsidRPr="007332F8">
        <w:rPr>
          <w:i/>
          <w:iCs/>
          <w:sz w:val="28"/>
          <w:szCs w:val="28"/>
        </w:rPr>
        <w:t>Колчин А. И., Демидов В. П.</w:t>
      </w:r>
      <w:r w:rsidRPr="007332F8">
        <w:rPr>
          <w:sz w:val="28"/>
          <w:szCs w:val="28"/>
        </w:rPr>
        <w:t xml:space="preserve"> Расчет автомобильных и тракторных двигателей: Учеб. пособие для </w:t>
      </w:r>
      <w:proofErr w:type="gramStart"/>
      <w:r w:rsidRPr="007332F8">
        <w:rPr>
          <w:sz w:val="28"/>
          <w:szCs w:val="28"/>
        </w:rPr>
        <w:t>вузов.—</w:t>
      </w:r>
      <w:proofErr w:type="gramEnd"/>
      <w:r w:rsidRPr="007332F8">
        <w:rPr>
          <w:sz w:val="28"/>
          <w:szCs w:val="28"/>
        </w:rPr>
        <w:t xml:space="preserve"> 2-е изд., </w:t>
      </w:r>
      <w:proofErr w:type="spellStart"/>
      <w:r w:rsidRPr="007332F8">
        <w:rPr>
          <w:sz w:val="28"/>
          <w:szCs w:val="28"/>
        </w:rPr>
        <w:t>переработ</w:t>
      </w:r>
      <w:proofErr w:type="spellEnd"/>
      <w:r w:rsidRPr="007332F8">
        <w:rPr>
          <w:sz w:val="28"/>
          <w:szCs w:val="28"/>
        </w:rPr>
        <w:t>. и доп.— М.: Высшая школа, 1980. — 400 с.</w:t>
      </w:r>
    </w:p>
    <w:p w:rsidR="00331EF9" w:rsidRPr="007332F8" w:rsidRDefault="00331EF9" w:rsidP="00331EF9">
      <w:pPr>
        <w:tabs>
          <w:tab w:val="left" w:pos="1224"/>
        </w:tabs>
        <w:spacing w:line="360" w:lineRule="auto"/>
        <w:ind w:firstLine="709"/>
        <w:jc w:val="both"/>
        <w:rPr>
          <w:sz w:val="28"/>
          <w:szCs w:val="28"/>
        </w:rPr>
      </w:pPr>
      <w:r w:rsidRPr="003324C2">
        <w:rPr>
          <w:iCs/>
          <w:sz w:val="28"/>
          <w:szCs w:val="28"/>
          <w:lang w:val="uk-UA"/>
        </w:rPr>
        <w:t>29.</w:t>
      </w:r>
      <w:r w:rsidRPr="007332F8">
        <w:rPr>
          <w:i/>
          <w:iCs/>
          <w:sz w:val="28"/>
          <w:szCs w:val="28"/>
          <w:lang w:val="uk-UA"/>
        </w:rPr>
        <w:t xml:space="preserve"> </w:t>
      </w:r>
      <w:proofErr w:type="spellStart"/>
      <w:r w:rsidRPr="007332F8">
        <w:rPr>
          <w:i/>
          <w:iCs/>
          <w:sz w:val="28"/>
          <w:szCs w:val="28"/>
        </w:rPr>
        <w:t>Бальян</w:t>
      </w:r>
      <w:proofErr w:type="spellEnd"/>
      <w:r w:rsidRPr="007332F8">
        <w:rPr>
          <w:i/>
          <w:iCs/>
          <w:sz w:val="28"/>
          <w:szCs w:val="28"/>
        </w:rPr>
        <w:t xml:space="preserve"> С. В. </w:t>
      </w:r>
      <w:r w:rsidRPr="007332F8">
        <w:rPr>
          <w:sz w:val="28"/>
          <w:szCs w:val="28"/>
        </w:rPr>
        <w:t>Техническая термодинамика и тепловые двигатели. — Л.: Машиностроение, 1973.— 304 с.</w:t>
      </w:r>
    </w:p>
    <w:p w:rsidR="00331EF9" w:rsidRPr="007332F8" w:rsidRDefault="00331EF9" w:rsidP="00331EF9">
      <w:pPr>
        <w:tabs>
          <w:tab w:val="left" w:pos="1224"/>
        </w:tabs>
        <w:spacing w:line="360" w:lineRule="auto"/>
        <w:ind w:firstLine="709"/>
        <w:jc w:val="both"/>
        <w:rPr>
          <w:sz w:val="28"/>
          <w:szCs w:val="28"/>
        </w:rPr>
      </w:pPr>
      <w:r w:rsidRPr="003324C2">
        <w:rPr>
          <w:iCs/>
          <w:sz w:val="28"/>
          <w:szCs w:val="28"/>
          <w:lang w:val="uk-UA"/>
        </w:rPr>
        <w:t>30.</w:t>
      </w:r>
      <w:r w:rsidRPr="007332F8">
        <w:rPr>
          <w:i/>
          <w:iCs/>
          <w:sz w:val="28"/>
          <w:szCs w:val="28"/>
          <w:lang w:val="uk-UA"/>
        </w:rPr>
        <w:t xml:space="preserve"> </w:t>
      </w:r>
      <w:r w:rsidRPr="007332F8">
        <w:rPr>
          <w:i/>
          <w:iCs/>
          <w:sz w:val="28"/>
          <w:szCs w:val="28"/>
        </w:rPr>
        <w:t xml:space="preserve">Мищенко Н. И. </w:t>
      </w:r>
      <w:r w:rsidRPr="007332F8">
        <w:rPr>
          <w:sz w:val="28"/>
          <w:szCs w:val="28"/>
        </w:rPr>
        <w:t>Нетрадиционные малоразмерные двигатели внутреннего сгорания. В 2 томах. Т.1. Теория, разработка и испытание нетрадиционных двигателей внутреннего сгорания. — Донецк: Лебедь, 1998. — 228 с.</w:t>
      </w:r>
    </w:p>
    <w:p w:rsidR="00331EF9" w:rsidRPr="007332F8" w:rsidRDefault="00331EF9" w:rsidP="00331EF9">
      <w:pPr>
        <w:spacing w:line="360" w:lineRule="auto"/>
        <w:ind w:firstLine="709"/>
        <w:jc w:val="both"/>
        <w:rPr>
          <w:sz w:val="28"/>
          <w:szCs w:val="28"/>
        </w:rPr>
      </w:pPr>
      <w:r w:rsidRPr="003324C2">
        <w:rPr>
          <w:iCs/>
          <w:sz w:val="28"/>
          <w:szCs w:val="28"/>
          <w:lang w:val="uk-UA"/>
        </w:rPr>
        <w:t>31.</w:t>
      </w:r>
      <w:r w:rsidRPr="007332F8">
        <w:rPr>
          <w:i/>
          <w:iCs/>
          <w:sz w:val="28"/>
          <w:szCs w:val="28"/>
          <w:lang w:val="uk-UA"/>
        </w:rPr>
        <w:t xml:space="preserve"> </w:t>
      </w:r>
      <w:r w:rsidRPr="007332F8">
        <w:rPr>
          <w:i/>
          <w:iCs/>
          <w:sz w:val="28"/>
          <w:szCs w:val="28"/>
        </w:rPr>
        <w:t xml:space="preserve">Артамонов М. Д., </w:t>
      </w:r>
      <w:proofErr w:type="spellStart"/>
      <w:r w:rsidRPr="007332F8">
        <w:rPr>
          <w:i/>
          <w:iCs/>
          <w:sz w:val="28"/>
          <w:szCs w:val="28"/>
        </w:rPr>
        <w:t>Морин</w:t>
      </w:r>
      <w:proofErr w:type="spellEnd"/>
      <w:r w:rsidRPr="007332F8">
        <w:rPr>
          <w:i/>
          <w:iCs/>
          <w:sz w:val="28"/>
          <w:szCs w:val="28"/>
        </w:rPr>
        <w:t xml:space="preserve"> М. М. </w:t>
      </w:r>
      <w:r w:rsidRPr="007332F8">
        <w:rPr>
          <w:sz w:val="28"/>
          <w:szCs w:val="28"/>
        </w:rPr>
        <w:t>Основы теории и конструирования автотракторных двигателей. В 2 ч. Учебник для вузов. — М., Высшая школа, 1973. — Ч.1. Теория автомобильных и тракторных двигателей. — 205 с.</w:t>
      </w:r>
    </w:p>
    <w:p w:rsidR="00331EF9" w:rsidRPr="007332F8" w:rsidRDefault="00331EF9" w:rsidP="00331EF9">
      <w:pPr>
        <w:spacing w:line="360" w:lineRule="auto"/>
        <w:ind w:firstLine="709"/>
        <w:jc w:val="both"/>
        <w:rPr>
          <w:sz w:val="28"/>
          <w:szCs w:val="28"/>
        </w:rPr>
      </w:pPr>
      <w:r w:rsidRPr="003324C2">
        <w:rPr>
          <w:iCs/>
          <w:sz w:val="28"/>
          <w:szCs w:val="28"/>
          <w:lang w:val="uk-UA"/>
        </w:rPr>
        <w:t>32.</w:t>
      </w:r>
      <w:r w:rsidRPr="007332F8">
        <w:rPr>
          <w:i/>
          <w:iCs/>
          <w:sz w:val="28"/>
          <w:szCs w:val="28"/>
          <w:lang w:val="uk-UA"/>
        </w:rPr>
        <w:t xml:space="preserve"> </w:t>
      </w:r>
      <w:r w:rsidRPr="007332F8">
        <w:rPr>
          <w:i/>
          <w:iCs/>
          <w:sz w:val="28"/>
          <w:szCs w:val="28"/>
        </w:rPr>
        <w:t>Калабин В. П.</w:t>
      </w:r>
      <w:r w:rsidRPr="007332F8">
        <w:rPr>
          <w:sz w:val="28"/>
          <w:szCs w:val="28"/>
        </w:rPr>
        <w:t xml:space="preserve"> Тепловые процессы двигателей внутреннего сгорания. — М.: </w:t>
      </w:r>
      <w:proofErr w:type="spellStart"/>
      <w:r w:rsidRPr="007332F8">
        <w:rPr>
          <w:sz w:val="28"/>
          <w:szCs w:val="28"/>
        </w:rPr>
        <w:t>Машгиз</w:t>
      </w:r>
      <w:proofErr w:type="spellEnd"/>
      <w:r w:rsidRPr="007332F8">
        <w:rPr>
          <w:sz w:val="28"/>
          <w:szCs w:val="28"/>
        </w:rPr>
        <w:t>, 1959. — 440 с.</w:t>
      </w:r>
    </w:p>
    <w:p w:rsidR="00331EF9" w:rsidRPr="007332F8" w:rsidRDefault="00331EF9" w:rsidP="00331EF9">
      <w:pPr>
        <w:spacing w:line="360" w:lineRule="auto"/>
        <w:ind w:firstLine="709"/>
        <w:jc w:val="both"/>
        <w:rPr>
          <w:sz w:val="28"/>
          <w:szCs w:val="28"/>
        </w:rPr>
      </w:pPr>
      <w:r w:rsidRPr="003324C2">
        <w:rPr>
          <w:iCs/>
          <w:sz w:val="28"/>
          <w:szCs w:val="28"/>
          <w:lang w:val="uk-UA"/>
        </w:rPr>
        <w:lastRenderedPageBreak/>
        <w:t>33.</w:t>
      </w:r>
      <w:r w:rsidRPr="007332F8">
        <w:rPr>
          <w:i/>
          <w:iCs/>
          <w:sz w:val="28"/>
          <w:szCs w:val="28"/>
          <w:lang w:val="uk-UA"/>
        </w:rPr>
        <w:t xml:space="preserve"> </w:t>
      </w:r>
      <w:r w:rsidRPr="007332F8">
        <w:rPr>
          <w:i/>
          <w:iCs/>
          <w:sz w:val="28"/>
          <w:szCs w:val="28"/>
        </w:rPr>
        <w:t>Поспелов Д. Р.</w:t>
      </w:r>
      <w:r w:rsidRPr="007332F8">
        <w:rPr>
          <w:sz w:val="28"/>
          <w:szCs w:val="28"/>
        </w:rPr>
        <w:t xml:space="preserve"> Двигатели внутреннего сгорания с воздушным охлаждением. Изд. 2-е, </w:t>
      </w:r>
      <w:proofErr w:type="spellStart"/>
      <w:r w:rsidRPr="007332F8">
        <w:rPr>
          <w:sz w:val="28"/>
          <w:szCs w:val="28"/>
        </w:rPr>
        <w:t>перераб</w:t>
      </w:r>
      <w:proofErr w:type="spellEnd"/>
      <w:proofErr w:type="gramStart"/>
      <w:r w:rsidRPr="007332F8">
        <w:rPr>
          <w:sz w:val="28"/>
          <w:szCs w:val="28"/>
        </w:rPr>
        <w:t>.</w:t>
      </w:r>
      <w:proofErr w:type="gramEnd"/>
      <w:r w:rsidRPr="007332F8">
        <w:rPr>
          <w:sz w:val="28"/>
          <w:szCs w:val="28"/>
        </w:rPr>
        <w:t xml:space="preserve"> и доп. — М., Машиностроение, 1971, — 536 с.</w:t>
      </w:r>
    </w:p>
    <w:p w:rsidR="00331EF9" w:rsidRPr="007332F8" w:rsidRDefault="00331EF9" w:rsidP="00331EF9">
      <w:pPr>
        <w:widowControl w:val="0"/>
        <w:overflowPunct w:val="0"/>
        <w:autoSpaceDE w:val="0"/>
        <w:autoSpaceDN w:val="0"/>
        <w:adjustRightInd w:val="0"/>
        <w:spacing w:line="360" w:lineRule="auto"/>
        <w:ind w:firstLine="709"/>
        <w:jc w:val="both"/>
        <w:textAlignment w:val="baseline"/>
        <w:rPr>
          <w:sz w:val="28"/>
          <w:szCs w:val="28"/>
        </w:rPr>
      </w:pPr>
      <w:r w:rsidRPr="007332F8">
        <w:rPr>
          <w:sz w:val="28"/>
          <w:szCs w:val="28"/>
          <w:lang w:val="uk-UA"/>
        </w:rPr>
        <w:t xml:space="preserve">34. </w:t>
      </w:r>
      <w:proofErr w:type="spellStart"/>
      <w:r w:rsidRPr="007332F8">
        <w:rPr>
          <w:i/>
          <w:iCs/>
          <w:sz w:val="28"/>
          <w:szCs w:val="28"/>
        </w:rPr>
        <w:t>Вибе</w:t>
      </w:r>
      <w:proofErr w:type="spellEnd"/>
      <w:r w:rsidRPr="007332F8">
        <w:rPr>
          <w:i/>
          <w:iCs/>
          <w:sz w:val="28"/>
          <w:szCs w:val="28"/>
        </w:rPr>
        <w:t xml:space="preserve"> И. И.</w:t>
      </w:r>
      <w:r w:rsidRPr="007332F8">
        <w:rPr>
          <w:sz w:val="28"/>
          <w:szCs w:val="28"/>
        </w:rPr>
        <w:t xml:space="preserve"> Новое о рабочем цикле двигателей. — М.– Свердловск: МАШГИЗ, 1962. — 271 с.</w:t>
      </w:r>
    </w:p>
    <w:p w:rsidR="00331EF9" w:rsidRPr="007101E0" w:rsidRDefault="00331EF9" w:rsidP="00331EF9">
      <w:pPr>
        <w:spacing w:line="360" w:lineRule="auto"/>
        <w:jc w:val="both"/>
        <w:rPr>
          <w:sz w:val="28"/>
          <w:szCs w:val="28"/>
        </w:rPr>
      </w:pPr>
    </w:p>
    <w:p w:rsidR="00331EF9" w:rsidRDefault="00331EF9" w:rsidP="00331EF9">
      <w:pPr>
        <w:spacing w:line="360" w:lineRule="auto"/>
        <w:jc w:val="both"/>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261EF1" w:rsidRDefault="00261EF1" w:rsidP="00331EF9">
      <w:pPr>
        <w:spacing w:line="360" w:lineRule="auto"/>
        <w:ind w:firstLine="708"/>
        <w:jc w:val="center"/>
        <w:rPr>
          <w:sz w:val="28"/>
          <w:szCs w:val="28"/>
          <w:lang w:val="uk-UA"/>
        </w:rPr>
      </w:pPr>
    </w:p>
    <w:p w:rsidR="00331EF9" w:rsidRDefault="00331EF9" w:rsidP="00331EF9">
      <w:pPr>
        <w:spacing w:line="360" w:lineRule="auto"/>
        <w:ind w:firstLine="708"/>
        <w:jc w:val="center"/>
        <w:rPr>
          <w:sz w:val="28"/>
          <w:szCs w:val="28"/>
          <w:lang w:val="uk-UA"/>
        </w:rPr>
      </w:pPr>
    </w:p>
    <w:p w:rsidR="00412873" w:rsidRPr="000747BA" w:rsidRDefault="00412873" w:rsidP="00412873">
      <w:pPr>
        <w:widowControl w:val="0"/>
        <w:tabs>
          <w:tab w:val="num" w:pos="426"/>
        </w:tabs>
        <w:spacing w:line="360" w:lineRule="auto"/>
        <w:jc w:val="center"/>
        <w:rPr>
          <w:b/>
          <w:bCs/>
          <w:sz w:val="28"/>
          <w:szCs w:val="28"/>
          <w:lang w:val="uk-UA"/>
        </w:rPr>
      </w:pPr>
      <w:r w:rsidRPr="000747BA">
        <w:rPr>
          <w:b/>
          <w:sz w:val="28"/>
          <w:szCs w:val="28"/>
          <w:lang w:val="uk-UA"/>
        </w:rPr>
        <w:lastRenderedPageBreak/>
        <w:t xml:space="preserve">ВІДОМІСТЬ </w:t>
      </w:r>
      <w:r w:rsidRPr="000747BA">
        <w:rPr>
          <w:b/>
          <w:bCs/>
          <w:sz w:val="28"/>
          <w:szCs w:val="28"/>
          <w:lang w:val="uk-UA"/>
        </w:rPr>
        <w:t xml:space="preserve">КВАЛІФІКАЦІЙНОЇ РОБОТИ </w:t>
      </w:r>
    </w:p>
    <w:p w:rsidR="00412873" w:rsidRPr="00412873" w:rsidRDefault="00412873" w:rsidP="00412873">
      <w:pPr>
        <w:widowControl w:val="0"/>
        <w:tabs>
          <w:tab w:val="num" w:pos="426"/>
        </w:tabs>
        <w:spacing w:line="360" w:lineRule="auto"/>
        <w:jc w:val="center"/>
        <w:rPr>
          <w:sz w:val="28"/>
          <w:szCs w:val="28"/>
          <w:lang w:val="uk-UA"/>
        </w:rPr>
      </w:pPr>
    </w:p>
    <w:tbl>
      <w:tblPr>
        <w:tblW w:w="92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11"/>
        <w:gridCol w:w="22"/>
        <w:gridCol w:w="249"/>
        <w:gridCol w:w="105"/>
        <w:gridCol w:w="1129"/>
        <w:gridCol w:w="806"/>
        <w:gridCol w:w="640"/>
        <w:gridCol w:w="451"/>
        <w:gridCol w:w="3162"/>
        <w:gridCol w:w="174"/>
        <w:gridCol w:w="62"/>
        <w:gridCol w:w="319"/>
        <w:gridCol w:w="153"/>
        <w:gridCol w:w="83"/>
        <w:gridCol w:w="350"/>
        <w:gridCol w:w="177"/>
        <w:gridCol w:w="958"/>
      </w:tblGrid>
      <w:tr w:rsidR="00412873" w:rsidRPr="00412873" w:rsidTr="00EA2A2C">
        <w:trPr>
          <w:cantSplit/>
          <w:trHeight w:val="972"/>
          <w:jc w:val="center"/>
        </w:trPr>
        <w:tc>
          <w:tcPr>
            <w:tcW w:w="411" w:type="dxa"/>
            <w:textDirection w:val="btLr"/>
            <w:vAlign w:val="center"/>
          </w:tcPr>
          <w:p w:rsidR="00412873" w:rsidRPr="00412873" w:rsidRDefault="00412873" w:rsidP="00412873">
            <w:pPr>
              <w:widowControl w:val="0"/>
              <w:ind w:left="-57" w:right="-57"/>
              <w:jc w:val="center"/>
              <w:rPr>
                <w:i/>
                <w:sz w:val="18"/>
                <w:lang w:val="uk-UA"/>
              </w:rPr>
            </w:pPr>
            <w:r w:rsidRPr="00412873">
              <w:rPr>
                <w:i/>
                <w:sz w:val="18"/>
                <w:lang w:val="uk-UA"/>
              </w:rPr>
              <w:t>Формат</w:t>
            </w:r>
          </w:p>
        </w:tc>
        <w:tc>
          <w:tcPr>
            <w:tcW w:w="376" w:type="dxa"/>
            <w:gridSpan w:val="3"/>
            <w:textDirection w:val="btLr"/>
            <w:vAlign w:val="center"/>
          </w:tcPr>
          <w:p w:rsidR="00412873" w:rsidRPr="00412873" w:rsidRDefault="00412873" w:rsidP="00412873">
            <w:pPr>
              <w:widowControl w:val="0"/>
              <w:ind w:left="-57" w:right="-57"/>
              <w:jc w:val="center"/>
              <w:rPr>
                <w:i/>
                <w:sz w:val="18"/>
                <w:lang w:val="uk-UA"/>
              </w:rPr>
            </w:pPr>
            <w:r w:rsidRPr="00412873">
              <w:rPr>
                <w:i/>
                <w:sz w:val="18"/>
                <w:lang w:val="uk-UA"/>
              </w:rPr>
              <w:t>Поз.</w:t>
            </w:r>
          </w:p>
        </w:tc>
        <w:tc>
          <w:tcPr>
            <w:tcW w:w="3026" w:type="dxa"/>
            <w:gridSpan w:val="4"/>
            <w:vAlign w:val="center"/>
          </w:tcPr>
          <w:p w:rsidR="00412873" w:rsidRPr="00412873" w:rsidRDefault="00412873" w:rsidP="00412873">
            <w:pPr>
              <w:keepNext/>
              <w:widowControl w:val="0"/>
              <w:ind w:left="-57" w:right="-57"/>
              <w:jc w:val="center"/>
              <w:outlineLvl w:val="0"/>
              <w:rPr>
                <w:sz w:val="28"/>
                <w:szCs w:val="28"/>
                <w:lang w:val="uk-UA"/>
              </w:rPr>
            </w:pPr>
            <w:r w:rsidRPr="00412873">
              <w:rPr>
                <w:sz w:val="28"/>
                <w:szCs w:val="28"/>
                <w:lang w:val="uk-UA"/>
              </w:rPr>
              <w:t>Позначення</w:t>
            </w:r>
          </w:p>
        </w:tc>
        <w:tc>
          <w:tcPr>
            <w:tcW w:w="3336" w:type="dxa"/>
            <w:gridSpan w:val="2"/>
            <w:vAlign w:val="center"/>
          </w:tcPr>
          <w:p w:rsidR="00412873" w:rsidRPr="00412873" w:rsidRDefault="00412873" w:rsidP="00412873">
            <w:pPr>
              <w:keepNext/>
              <w:widowControl w:val="0"/>
              <w:ind w:left="-57" w:right="-57"/>
              <w:jc w:val="center"/>
              <w:outlineLvl w:val="0"/>
              <w:rPr>
                <w:sz w:val="28"/>
                <w:szCs w:val="28"/>
                <w:lang w:val="uk-UA"/>
              </w:rPr>
            </w:pPr>
            <w:r w:rsidRPr="00412873">
              <w:rPr>
                <w:sz w:val="28"/>
                <w:szCs w:val="28"/>
                <w:lang w:val="uk-UA"/>
              </w:rPr>
              <w:t>Найменування</w:t>
            </w:r>
          </w:p>
        </w:tc>
        <w:tc>
          <w:tcPr>
            <w:tcW w:w="534" w:type="dxa"/>
            <w:gridSpan w:val="3"/>
            <w:textDirection w:val="btLr"/>
            <w:vAlign w:val="center"/>
          </w:tcPr>
          <w:p w:rsidR="00412873" w:rsidRPr="00412873" w:rsidRDefault="00412873" w:rsidP="00412873">
            <w:pPr>
              <w:keepNext/>
              <w:widowControl w:val="0"/>
              <w:ind w:left="-57" w:right="-57"/>
              <w:jc w:val="center"/>
              <w:outlineLvl w:val="0"/>
              <w:rPr>
                <w:sz w:val="20"/>
                <w:szCs w:val="28"/>
                <w:lang w:val="uk-UA"/>
              </w:rPr>
            </w:pPr>
            <w:r w:rsidRPr="00412873">
              <w:rPr>
                <w:sz w:val="20"/>
                <w:szCs w:val="28"/>
                <w:lang w:val="uk-UA"/>
              </w:rPr>
              <w:t>Кіл-</w:t>
            </w:r>
            <w:proofErr w:type="spellStart"/>
            <w:r w:rsidRPr="00412873">
              <w:rPr>
                <w:sz w:val="20"/>
                <w:szCs w:val="28"/>
                <w:lang w:val="uk-UA"/>
              </w:rPr>
              <w:t>сть</w:t>
            </w:r>
            <w:proofErr w:type="spellEnd"/>
            <w:r w:rsidRPr="00412873">
              <w:rPr>
                <w:sz w:val="20"/>
                <w:szCs w:val="28"/>
                <w:lang w:val="uk-UA"/>
              </w:rPr>
              <w:t xml:space="preserve"> листів</w:t>
            </w:r>
          </w:p>
        </w:tc>
        <w:tc>
          <w:tcPr>
            <w:tcW w:w="433" w:type="dxa"/>
            <w:gridSpan w:val="2"/>
            <w:textDirection w:val="btLr"/>
            <w:vAlign w:val="center"/>
          </w:tcPr>
          <w:p w:rsidR="00412873" w:rsidRPr="00412873" w:rsidRDefault="00412873" w:rsidP="00412873">
            <w:pPr>
              <w:widowControl w:val="0"/>
              <w:ind w:left="-57" w:right="-57"/>
              <w:jc w:val="center"/>
              <w:rPr>
                <w:lang w:val="uk-UA"/>
              </w:rPr>
            </w:pPr>
            <w:r w:rsidRPr="00412873">
              <w:rPr>
                <w:lang w:val="uk-UA"/>
              </w:rPr>
              <w:t xml:space="preserve">.№ </w:t>
            </w:r>
            <w:proofErr w:type="spellStart"/>
            <w:r w:rsidRPr="00412873">
              <w:rPr>
                <w:lang w:val="uk-UA"/>
              </w:rPr>
              <w:t>екземп</w:t>
            </w:r>
            <w:proofErr w:type="spellEnd"/>
          </w:p>
        </w:tc>
        <w:tc>
          <w:tcPr>
            <w:tcW w:w="1135" w:type="dxa"/>
            <w:gridSpan w:val="2"/>
            <w:vAlign w:val="center"/>
          </w:tcPr>
          <w:p w:rsidR="00412873" w:rsidRPr="00412873" w:rsidRDefault="00412873" w:rsidP="00412873">
            <w:pPr>
              <w:widowControl w:val="0"/>
              <w:ind w:left="-57" w:right="-57"/>
              <w:jc w:val="center"/>
              <w:rPr>
                <w:lang w:val="uk-UA"/>
              </w:rPr>
            </w:pPr>
            <w:r w:rsidRPr="00412873">
              <w:rPr>
                <w:lang w:val="uk-UA"/>
              </w:rPr>
              <w:t>Примітки</w:t>
            </w:r>
          </w:p>
        </w:tc>
      </w:tr>
      <w:tr w:rsidR="00412873" w:rsidRPr="00412873" w:rsidTr="00EA2A2C">
        <w:trPr>
          <w:cantSplit/>
          <w:trHeight w:val="439"/>
          <w:jc w:val="center"/>
        </w:trPr>
        <w:tc>
          <w:tcPr>
            <w:tcW w:w="411" w:type="dxa"/>
            <w:tcBorders>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026" w:type="dxa"/>
            <w:gridSpan w:val="4"/>
            <w:tcBorders>
              <w:bottom w:val="single" w:sz="6" w:space="0" w:color="auto"/>
            </w:tcBorders>
            <w:vAlign w:val="center"/>
          </w:tcPr>
          <w:p w:rsidR="00412873" w:rsidRPr="00412873" w:rsidRDefault="00412873" w:rsidP="00412873">
            <w:pPr>
              <w:keepNext/>
              <w:widowControl w:val="0"/>
              <w:ind w:left="-57" w:right="-57"/>
              <w:jc w:val="right"/>
              <w:outlineLvl w:val="4"/>
              <w:rPr>
                <w:b/>
                <w:sz w:val="28"/>
                <w:szCs w:val="28"/>
                <w:u w:val="single"/>
                <w:lang w:val="uk-UA"/>
              </w:rPr>
            </w:pPr>
            <w:r w:rsidRPr="00412873">
              <w:rPr>
                <w:b/>
                <w:sz w:val="28"/>
                <w:szCs w:val="28"/>
                <w:u w:val="single"/>
                <w:lang w:val="uk-UA"/>
              </w:rPr>
              <w:t xml:space="preserve">Загальна </w:t>
            </w:r>
          </w:p>
        </w:tc>
        <w:tc>
          <w:tcPr>
            <w:tcW w:w="3336" w:type="dxa"/>
            <w:gridSpan w:val="2"/>
            <w:tcBorders>
              <w:bottom w:val="single" w:sz="6" w:space="0" w:color="auto"/>
            </w:tcBorders>
            <w:vAlign w:val="center"/>
          </w:tcPr>
          <w:p w:rsidR="00412873" w:rsidRPr="00412873" w:rsidRDefault="00412873" w:rsidP="00412873">
            <w:pPr>
              <w:widowControl w:val="0"/>
              <w:ind w:left="-57" w:right="-57"/>
              <w:rPr>
                <w:b/>
                <w:sz w:val="28"/>
                <w:szCs w:val="28"/>
                <w:u w:val="single"/>
                <w:lang w:val="uk-UA"/>
              </w:rPr>
            </w:pPr>
            <w:r w:rsidRPr="00412873">
              <w:rPr>
                <w:b/>
                <w:sz w:val="28"/>
                <w:szCs w:val="28"/>
                <w:u w:val="single"/>
                <w:lang w:val="uk-UA"/>
              </w:rPr>
              <w:t>документація</w:t>
            </w:r>
          </w:p>
        </w:tc>
        <w:tc>
          <w:tcPr>
            <w:tcW w:w="534" w:type="dxa"/>
            <w:gridSpan w:val="3"/>
            <w:tcBorders>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433" w:type="dxa"/>
            <w:gridSpan w:val="2"/>
            <w:tcBorders>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1135" w:type="dxa"/>
            <w:gridSpan w:val="2"/>
            <w:tcBorders>
              <w:bottom w:val="single" w:sz="6" w:space="0" w:color="auto"/>
            </w:tcBorders>
            <w:vAlign w:val="center"/>
          </w:tcPr>
          <w:p w:rsidR="00412873" w:rsidRPr="00412873" w:rsidRDefault="00412873" w:rsidP="00412873">
            <w:pPr>
              <w:widowControl w:val="0"/>
              <w:ind w:left="-57" w:right="-57"/>
              <w:jc w:val="both"/>
              <w:rPr>
                <w:sz w:val="28"/>
                <w:szCs w:val="28"/>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rPr>
                <w:i/>
                <w:lang w:val="uk-UA"/>
              </w:rPr>
            </w:pPr>
            <w:r w:rsidRPr="00412873">
              <w:rPr>
                <w:i/>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rPr>
                <w:i/>
                <w:lang w:val="uk-UA"/>
              </w:rPr>
            </w:pPr>
            <w:r w:rsidRPr="00412873">
              <w:rPr>
                <w:i/>
                <w:lang w:val="uk-UA"/>
              </w:rPr>
              <w:t xml:space="preserve"> 1</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МКР.ЕРМ.20.</w:t>
            </w:r>
            <w:r w:rsidR="00A02CDA">
              <w:rPr>
                <w:i/>
                <w:lang w:val="uk-UA"/>
              </w:rPr>
              <w:t>15046</w:t>
            </w:r>
            <w:r w:rsidRPr="00412873">
              <w:rPr>
                <w:i/>
                <w:lang w:val="uk-UA"/>
              </w:rPr>
              <w:t>.00</w:t>
            </w:r>
            <w:r w:rsidRPr="00412873">
              <w:rPr>
                <w:b/>
                <w:i/>
                <w:lang w:val="uk-UA"/>
              </w:rPr>
              <w:t xml:space="preserve"> </w:t>
            </w:r>
            <w:r w:rsidRPr="00412873">
              <w:rPr>
                <w:i/>
                <w:lang w:val="uk-UA"/>
              </w:rPr>
              <w:t>ПЗ</w:t>
            </w:r>
          </w:p>
        </w:tc>
        <w:tc>
          <w:tcPr>
            <w:tcW w:w="3336" w:type="dxa"/>
            <w:gridSpan w:val="2"/>
            <w:tcBorders>
              <w:top w:val="single" w:sz="6" w:space="0" w:color="auto"/>
              <w:bottom w:val="single" w:sz="6" w:space="0" w:color="auto"/>
            </w:tcBorders>
            <w:vAlign w:val="center"/>
          </w:tcPr>
          <w:p w:rsidR="00412873" w:rsidRPr="00412873" w:rsidRDefault="00412873" w:rsidP="00412873">
            <w:pPr>
              <w:widowControl w:val="0"/>
              <w:ind w:right="-57"/>
              <w:jc w:val="center"/>
              <w:rPr>
                <w:i/>
                <w:lang w:val="uk-UA"/>
              </w:rPr>
            </w:pPr>
            <w:r w:rsidRPr="00412873">
              <w:rPr>
                <w:i/>
                <w:lang w:val="uk-UA"/>
              </w:rPr>
              <w:t>Пояснювальна записка</w:t>
            </w:r>
          </w:p>
        </w:tc>
        <w:tc>
          <w:tcPr>
            <w:tcW w:w="534" w:type="dxa"/>
            <w:gridSpan w:val="3"/>
            <w:tcBorders>
              <w:top w:val="single" w:sz="6" w:space="0" w:color="auto"/>
              <w:bottom w:val="single" w:sz="6" w:space="0" w:color="auto"/>
            </w:tcBorders>
            <w:vAlign w:val="center"/>
          </w:tcPr>
          <w:p w:rsidR="00412873" w:rsidRPr="00412873" w:rsidRDefault="009F2875" w:rsidP="00412873">
            <w:pPr>
              <w:keepNext/>
              <w:widowControl w:val="0"/>
              <w:ind w:left="-57" w:right="-57"/>
              <w:jc w:val="center"/>
              <w:outlineLvl w:val="1"/>
              <w:rPr>
                <w:i/>
                <w:lang w:val="uk-UA"/>
              </w:rPr>
            </w:pPr>
            <w:r>
              <w:rPr>
                <w:i/>
                <w:lang w:val="uk-UA"/>
              </w:rPr>
              <w:t>63</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sz w:val="28"/>
                <w:szCs w:val="28"/>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2</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МКР.ЕРМ.20.</w:t>
            </w:r>
            <w:r w:rsidR="00A02CDA">
              <w:rPr>
                <w:i/>
                <w:lang w:val="uk-UA"/>
              </w:rPr>
              <w:t>15046</w:t>
            </w:r>
            <w:r w:rsidRPr="00412873">
              <w:rPr>
                <w:i/>
                <w:lang w:val="uk-UA"/>
              </w:rPr>
              <w:t>.01</w:t>
            </w:r>
          </w:p>
        </w:tc>
        <w:tc>
          <w:tcPr>
            <w:tcW w:w="3336" w:type="dxa"/>
            <w:gridSpan w:val="2"/>
            <w:tcBorders>
              <w:top w:val="single" w:sz="6" w:space="0" w:color="auto"/>
              <w:bottom w:val="single" w:sz="6" w:space="0" w:color="auto"/>
            </w:tcBorders>
            <w:vAlign w:val="center"/>
          </w:tcPr>
          <w:p w:rsidR="00412873" w:rsidRPr="00412873" w:rsidRDefault="00412873" w:rsidP="00412873">
            <w:pPr>
              <w:widowControl w:val="0"/>
              <w:jc w:val="center"/>
              <w:rPr>
                <w:i/>
                <w:lang w:val="uk-UA"/>
              </w:rPr>
            </w:pPr>
            <w:r w:rsidRPr="00412873">
              <w:rPr>
                <w:i/>
                <w:lang w:val="uk-UA"/>
              </w:rPr>
              <w:t>Заголовний слайд</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Слайд №1</w:t>
            </w: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3</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МКР.ЕРМ.20.</w:t>
            </w:r>
            <w:r w:rsidR="00A02CDA">
              <w:rPr>
                <w:i/>
                <w:lang w:val="uk-UA"/>
              </w:rPr>
              <w:t>15046</w:t>
            </w:r>
            <w:r w:rsidRPr="00412873">
              <w:rPr>
                <w:i/>
                <w:lang w:val="uk-UA"/>
              </w:rPr>
              <w:t>.02</w:t>
            </w:r>
          </w:p>
        </w:tc>
        <w:tc>
          <w:tcPr>
            <w:tcW w:w="3336" w:type="dxa"/>
            <w:gridSpan w:val="2"/>
            <w:tcBorders>
              <w:top w:val="single" w:sz="6" w:space="0" w:color="auto"/>
              <w:bottom w:val="single" w:sz="6" w:space="0" w:color="auto"/>
            </w:tcBorders>
            <w:vAlign w:val="center"/>
          </w:tcPr>
          <w:p w:rsidR="00412873" w:rsidRPr="00412873" w:rsidRDefault="00412873" w:rsidP="00412873">
            <w:pPr>
              <w:widowControl w:val="0"/>
              <w:jc w:val="both"/>
              <w:rPr>
                <w:i/>
                <w:lang w:val="uk-UA"/>
              </w:rPr>
            </w:pPr>
            <w:r w:rsidRPr="00412873">
              <w:rPr>
                <w:i/>
                <w:lang w:val="uk-UA"/>
              </w:rPr>
              <w:t xml:space="preserve">Актуальність кваліфікаційної </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p>
        </w:tc>
      </w:tr>
      <w:tr w:rsidR="00412873" w:rsidRPr="00412873" w:rsidTr="00EA2A2C">
        <w:trPr>
          <w:cantSplit/>
          <w:trHeight w:val="434"/>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tcPr>
          <w:p w:rsidR="00412873" w:rsidRPr="00412873" w:rsidRDefault="00412873" w:rsidP="00412873">
            <w:pPr>
              <w:jc w:val="center"/>
            </w:pPr>
            <w:r w:rsidRPr="00412873">
              <w:rPr>
                <w:i/>
                <w:lang w:val="uk-UA"/>
              </w:rPr>
              <w:t xml:space="preserve">роботи </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Слайд №2</w:t>
            </w:r>
          </w:p>
        </w:tc>
      </w:tr>
      <w:tr w:rsidR="00412873" w:rsidRPr="00412873" w:rsidTr="00EA2A2C">
        <w:trPr>
          <w:cantSplit/>
          <w:trHeight w:val="382"/>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spacing w:val="-20"/>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4</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w:t>
            </w:r>
            <w:r w:rsidR="001E75A4">
              <w:rPr>
                <w:i/>
                <w:lang w:val="uk-UA"/>
              </w:rPr>
              <w:t>20</w:t>
            </w:r>
            <w:r w:rsidRPr="00412873">
              <w:rPr>
                <w:i/>
                <w:lang w:val="uk-UA"/>
              </w:rPr>
              <w:t>.</w:t>
            </w:r>
            <w:r w:rsidR="00A02CDA">
              <w:rPr>
                <w:i/>
                <w:lang w:val="uk-UA"/>
              </w:rPr>
              <w:t>15046</w:t>
            </w:r>
            <w:r w:rsidRPr="00412873">
              <w:rPr>
                <w:i/>
                <w:lang w:val="uk-UA"/>
              </w:rPr>
              <w:t>.03</w:t>
            </w:r>
          </w:p>
        </w:tc>
        <w:tc>
          <w:tcPr>
            <w:tcW w:w="3336" w:type="dxa"/>
            <w:gridSpan w:val="2"/>
            <w:tcBorders>
              <w:top w:val="single" w:sz="6" w:space="0" w:color="auto"/>
              <w:bottom w:val="single" w:sz="6" w:space="0" w:color="auto"/>
            </w:tcBorders>
          </w:tcPr>
          <w:p w:rsidR="00412873" w:rsidRPr="00412873" w:rsidRDefault="00412873" w:rsidP="00412873">
            <w:pPr>
              <w:jc w:val="center"/>
              <w:rPr>
                <w:i/>
              </w:rPr>
            </w:pPr>
            <w:r w:rsidRPr="00412873">
              <w:rPr>
                <w:i/>
              </w:rPr>
              <w:t>Мета і завдання роботи,</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tcPr>
          <w:p w:rsidR="00412873" w:rsidRPr="00412873" w:rsidRDefault="00412873" w:rsidP="00412873">
            <w:pPr>
              <w:jc w:val="both"/>
              <w:rPr>
                <w:i/>
              </w:rPr>
            </w:pPr>
            <w:r w:rsidRPr="00412873">
              <w:rPr>
                <w:i/>
              </w:rPr>
              <w:t>об'єкт і предмет дослідження</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Слайд №3</w:t>
            </w: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spacing w:val="-20"/>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5</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w:t>
            </w:r>
            <w:r w:rsidR="001E75A4">
              <w:rPr>
                <w:i/>
                <w:lang w:val="uk-UA"/>
              </w:rPr>
              <w:t>20</w:t>
            </w:r>
            <w:r w:rsidRPr="00412873">
              <w:rPr>
                <w:i/>
                <w:lang w:val="uk-UA"/>
              </w:rPr>
              <w:t>.</w:t>
            </w:r>
            <w:r w:rsidR="00A02CDA">
              <w:rPr>
                <w:i/>
                <w:lang w:val="uk-UA"/>
              </w:rPr>
              <w:t>15046</w:t>
            </w:r>
            <w:r w:rsidRPr="00412873">
              <w:rPr>
                <w:i/>
                <w:lang w:val="uk-UA"/>
              </w:rPr>
              <w:t>.04</w:t>
            </w:r>
          </w:p>
        </w:tc>
        <w:tc>
          <w:tcPr>
            <w:tcW w:w="3336" w:type="dxa"/>
            <w:gridSpan w:val="2"/>
            <w:tcBorders>
              <w:top w:val="single" w:sz="6" w:space="0" w:color="auto"/>
              <w:bottom w:val="single" w:sz="6" w:space="0" w:color="auto"/>
            </w:tcBorders>
          </w:tcPr>
          <w:p w:rsidR="00412873" w:rsidRPr="00412873" w:rsidRDefault="00A02CDA" w:rsidP="00412873">
            <w:pPr>
              <w:widowControl w:val="0"/>
              <w:jc w:val="center"/>
              <w:rPr>
                <w:i/>
              </w:rPr>
            </w:pPr>
            <w:r w:rsidRPr="00A02CDA">
              <w:rPr>
                <w:bCs/>
                <w:i/>
                <w:lang w:val="uk-UA"/>
              </w:rPr>
              <w:t xml:space="preserve">Аналіз розвитку конструкцій механізмів газорозподілу </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spacing w:line="360" w:lineRule="auto"/>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p>
        </w:tc>
      </w:tr>
      <w:tr w:rsidR="00412873" w:rsidRPr="00412873" w:rsidTr="00EA2A2C">
        <w:trPr>
          <w:cantSplit/>
          <w:trHeight w:val="207"/>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bookmarkStart w:id="70" w:name="_Hlk25011644"/>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vAlign w:val="center"/>
          </w:tcPr>
          <w:p w:rsidR="00412873" w:rsidRPr="00412873" w:rsidRDefault="00A02CDA" w:rsidP="00412873">
            <w:pPr>
              <w:widowControl w:val="0"/>
              <w:jc w:val="center"/>
              <w:rPr>
                <w:i/>
              </w:rPr>
            </w:pPr>
            <w:r w:rsidRPr="00A02CDA">
              <w:rPr>
                <w:bCs/>
                <w:i/>
                <w:lang w:val="uk-UA"/>
              </w:rPr>
              <w:t>чотиритактних двигунів</w:t>
            </w: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2</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Слайд №4, 5</w:t>
            </w:r>
          </w:p>
        </w:tc>
      </w:tr>
      <w:tr w:rsidR="00412873" w:rsidRPr="00412873" w:rsidTr="00EA2A2C">
        <w:trPr>
          <w:cantSplit/>
          <w:trHeight w:val="296"/>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spacing w:val="-20"/>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6</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w:t>
            </w:r>
            <w:r w:rsidR="001E75A4">
              <w:rPr>
                <w:i/>
                <w:lang w:val="uk-UA"/>
              </w:rPr>
              <w:t>20</w:t>
            </w:r>
            <w:r w:rsidRPr="00412873">
              <w:rPr>
                <w:i/>
                <w:lang w:val="uk-UA"/>
              </w:rPr>
              <w:t>.</w:t>
            </w:r>
            <w:r w:rsidR="00A02CDA">
              <w:rPr>
                <w:i/>
                <w:lang w:val="uk-UA"/>
              </w:rPr>
              <w:t>15046</w:t>
            </w:r>
            <w:r w:rsidRPr="00412873">
              <w:rPr>
                <w:i/>
                <w:lang w:val="uk-UA"/>
              </w:rPr>
              <w:t>.05</w:t>
            </w:r>
          </w:p>
        </w:tc>
        <w:tc>
          <w:tcPr>
            <w:tcW w:w="3336" w:type="dxa"/>
            <w:gridSpan w:val="2"/>
            <w:tcBorders>
              <w:top w:val="single" w:sz="6" w:space="0" w:color="auto"/>
              <w:bottom w:val="single" w:sz="6" w:space="0" w:color="auto"/>
            </w:tcBorders>
          </w:tcPr>
          <w:p w:rsidR="00412873" w:rsidRPr="00412873" w:rsidRDefault="00412873" w:rsidP="00412873">
            <w:pPr>
              <w:jc w:val="center"/>
              <w:rPr>
                <w:i/>
              </w:rPr>
            </w:pPr>
            <w:r w:rsidRPr="00412873">
              <w:rPr>
                <w:bCs/>
                <w:i/>
                <w:lang w:val="uk-UA"/>
              </w:rPr>
              <w:t xml:space="preserve">Теоретичні дослідження </w:t>
            </w:r>
          </w:p>
        </w:tc>
        <w:tc>
          <w:tcPr>
            <w:tcW w:w="534" w:type="dxa"/>
            <w:gridSpan w:val="3"/>
            <w:tcBorders>
              <w:top w:val="single" w:sz="6" w:space="0" w:color="auto"/>
              <w:bottom w:val="single" w:sz="6" w:space="0" w:color="auto"/>
            </w:tcBorders>
            <w:vAlign w:val="center"/>
          </w:tcPr>
          <w:p w:rsidR="00412873" w:rsidRPr="00412873" w:rsidRDefault="00680886" w:rsidP="00412873">
            <w:pPr>
              <w:widowControl w:val="0"/>
              <w:ind w:left="-57" w:right="-57"/>
              <w:jc w:val="center"/>
              <w:rPr>
                <w:i/>
                <w:lang w:val="uk-UA"/>
              </w:rPr>
            </w:pPr>
            <w:r>
              <w:rPr>
                <w:i/>
                <w:lang w:val="uk-UA"/>
              </w:rPr>
              <w:t>2</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Слайд №6, 7</w:t>
            </w:r>
          </w:p>
        </w:tc>
      </w:tr>
      <w:bookmarkEnd w:id="70"/>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b/>
                <w:sz w:val="28"/>
                <w:szCs w:val="28"/>
                <w:lang w:val="uk-UA"/>
              </w:rPr>
            </w:pPr>
            <w:r w:rsidRPr="00412873">
              <w:rPr>
                <w:i/>
                <w:spacing w:val="-20"/>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7</w:t>
            </w:r>
          </w:p>
        </w:tc>
        <w:tc>
          <w:tcPr>
            <w:tcW w:w="3026" w:type="dxa"/>
            <w:gridSpan w:val="4"/>
            <w:tcBorders>
              <w:top w:val="single" w:sz="6" w:space="0" w:color="auto"/>
              <w:bottom w:val="single" w:sz="6" w:space="0" w:color="auto"/>
            </w:tcBorders>
            <w:vAlign w:val="center"/>
          </w:tcPr>
          <w:p w:rsidR="00412873" w:rsidRPr="00412873" w:rsidRDefault="00A302CF" w:rsidP="00412873">
            <w:pPr>
              <w:widowControl w:val="0"/>
              <w:ind w:left="-57" w:right="-57"/>
              <w:jc w:val="center"/>
              <w:rPr>
                <w:i/>
                <w:lang w:val="uk-UA"/>
              </w:rPr>
            </w:pPr>
            <w:r w:rsidRPr="00412873">
              <w:rPr>
                <w:i/>
                <w:lang w:val="uk-UA"/>
              </w:rPr>
              <w:t>МКР.ЕРМ.</w:t>
            </w:r>
            <w:r>
              <w:rPr>
                <w:i/>
                <w:lang w:val="uk-UA"/>
              </w:rPr>
              <w:t>20</w:t>
            </w:r>
            <w:r w:rsidRPr="00412873">
              <w:rPr>
                <w:i/>
                <w:lang w:val="uk-UA"/>
              </w:rPr>
              <w:t>.</w:t>
            </w:r>
            <w:r w:rsidR="00A02CDA">
              <w:rPr>
                <w:i/>
                <w:lang w:val="uk-UA"/>
              </w:rPr>
              <w:t>15046</w:t>
            </w:r>
            <w:r w:rsidRPr="00412873">
              <w:rPr>
                <w:i/>
                <w:lang w:val="uk-UA"/>
              </w:rPr>
              <w:t>.0</w:t>
            </w:r>
            <w:r>
              <w:rPr>
                <w:i/>
                <w:lang w:val="uk-UA"/>
              </w:rPr>
              <w:t>6</w:t>
            </w:r>
          </w:p>
        </w:tc>
        <w:tc>
          <w:tcPr>
            <w:tcW w:w="3336" w:type="dxa"/>
            <w:gridSpan w:val="2"/>
            <w:tcBorders>
              <w:top w:val="single" w:sz="6" w:space="0" w:color="auto"/>
              <w:bottom w:val="single" w:sz="6" w:space="0" w:color="auto"/>
            </w:tcBorders>
          </w:tcPr>
          <w:p w:rsidR="00412873" w:rsidRPr="00412873" w:rsidRDefault="00A302CF" w:rsidP="00412873">
            <w:pPr>
              <w:jc w:val="center"/>
              <w:rPr>
                <w:i/>
              </w:rPr>
            </w:pPr>
            <w:r w:rsidRPr="00412873">
              <w:rPr>
                <w:bCs/>
                <w:i/>
                <w:lang w:val="uk-UA"/>
              </w:rPr>
              <w:t>Результати досліджень</w:t>
            </w:r>
          </w:p>
        </w:tc>
        <w:tc>
          <w:tcPr>
            <w:tcW w:w="534" w:type="dxa"/>
            <w:gridSpan w:val="3"/>
            <w:tcBorders>
              <w:top w:val="single" w:sz="6" w:space="0" w:color="auto"/>
              <w:bottom w:val="single" w:sz="6" w:space="0" w:color="auto"/>
            </w:tcBorders>
            <w:vAlign w:val="center"/>
          </w:tcPr>
          <w:p w:rsidR="00412873" w:rsidRPr="00412873" w:rsidRDefault="00A302CF" w:rsidP="00412873">
            <w:pPr>
              <w:widowControl w:val="0"/>
              <w:ind w:left="-57" w:right="-57"/>
              <w:jc w:val="center"/>
              <w:rPr>
                <w:i/>
                <w:lang w:val="uk-UA"/>
              </w:rPr>
            </w:pPr>
            <w:r>
              <w:rPr>
                <w:i/>
                <w:lang w:val="uk-UA"/>
              </w:rPr>
              <w:t>3</w:t>
            </w:r>
          </w:p>
        </w:tc>
        <w:tc>
          <w:tcPr>
            <w:tcW w:w="433" w:type="dxa"/>
            <w:gridSpan w:val="2"/>
            <w:tcBorders>
              <w:top w:val="single" w:sz="6" w:space="0" w:color="auto"/>
              <w:bottom w:val="single" w:sz="6" w:space="0" w:color="auto"/>
            </w:tcBorders>
            <w:vAlign w:val="center"/>
          </w:tcPr>
          <w:p w:rsidR="00412873" w:rsidRPr="00412873" w:rsidRDefault="00A302CF" w:rsidP="00412873">
            <w:pPr>
              <w:widowControl w:val="0"/>
              <w:ind w:left="-57" w:right="-57"/>
              <w:jc w:val="center"/>
              <w:rPr>
                <w:i/>
                <w:lang w:val="uk-UA"/>
              </w:rPr>
            </w:pPr>
            <w:r>
              <w:rPr>
                <w:i/>
                <w:lang w:val="uk-UA"/>
              </w:rPr>
              <w:t>1</w:t>
            </w:r>
          </w:p>
        </w:tc>
        <w:tc>
          <w:tcPr>
            <w:tcW w:w="1135" w:type="dxa"/>
            <w:gridSpan w:val="2"/>
            <w:tcBorders>
              <w:top w:val="single" w:sz="6" w:space="0" w:color="auto"/>
              <w:bottom w:val="single" w:sz="6" w:space="0" w:color="auto"/>
            </w:tcBorders>
            <w:vAlign w:val="center"/>
          </w:tcPr>
          <w:p w:rsidR="00412873" w:rsidRPr="00412873" w:rsidRDefault="00A302CF" w:rsidP="00412873">
            <w:pPr>
              <w:widowControl w:val="0"/>
              <w:ind w:left="-57" w:right="-57"/>
              <w:jc w:val="both"/>
              <w:rPr>
                <w:i/>
                <w:sz w:val="20"/>
                <w:szCs w:val="20"/>
                <w:lang w:val="uk-UA"/>
              </w:rPr>
            </w:pPr>
            <w:r w:rsidRPr="00412873">
              <w:rPr>
                <w:i/>
                <w:sz w:val="20"/>
                <w:szCs w:val="20"/>
                <w:lang w:val="uk-UA"/>
              </w:rPr>
              <w:t>Слайд №</w:t>
            </w:r>
            <w:r w:rsidR="00680886">
              <w:rPr>
                <w:i/>
                <w:sz w:val="20"/>
                <w:szCs w:val="20"/>
                <w:lang w:val="uk-UA"/>
              </w:rPr>
              <w:t>8</w:t>
            </w:r>
            <w:r w:rsidRPr="00412873">
              <w:rPr>
                <w:i/>
                <w:sz w:val="20"/>
                <w:szCs w:val="20"/>
                <w:lang w:val="uk-UA"/>
              </w:rPr>
              <w:t xml:space="preserve">, </w:t>
            </w:r>
            <w:r w:rsidR="00680886">
              <w:rPr>
                <w:i/>
                <w:sz w:val="20"/>
                <w:szCs w:val="20"/>
                <w:lang w:val="uk-UA"/>
              </w:rPr>
              <w:t>9</w:t>
            </w:r>
            <w:r w:rsidRPr="00412873">
              <w:rPr>
                <w:i/>
                <w:sz w:val="20"/>
                <w:szCs w:val="20"/>
                <w:lang w:val="uk-UA"/>
              </w:rPr>
              <w:t xml:space="preserve">, </w:t>
            </w:r>
            <w:r w:rsidR="00680886">
              <w:rPr>
                <w:i/>
                <w:sz w:val="20"/>
                <w:szCs w:val="20"/>
                <w:lang w:val="uk-UA"/>
              </w:rPr>
              <w:t>10</w:t>
            </w:r>
          </w:p>
        </w:tc>
      </w:tr>
      <w:tr w:rsidR="00412873" w:rsidRPr="00412873" w:rsidTr="00EA2A2C">
        <w:trPr>
          <w:cantSplit/>
          <w:trHeight w:val="375"/>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r w:rsidRPr="00412873">
              <w:rPr>
                <w:i/>
                <w:spacing w:val="-20"/>
                <w:lang w:val="uk-UA"/>
              </w:rPr>
              <w:t>А4</w:t>
            </w: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r w:rsidRPr="00412873">
              <w:rPr>
                <w:i/>
                <w:spacing w:val="-20"/>
                <w:lang w:val="uk-UA"/>
              </w:rPr>
              <w:t>8</w:t>
            </w: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МКР.ЕРМ.</w:t>
            </w:r>
            <w:r w:rsidR="001E75A4">
              <w:rPr>
                <w:i/>
                <w:lang w:val="uk-UA"/>
              </w:rPr>
              <w:t>20</w:t>
            </w:r>
            <w:r w:rsidRPr="00412873">
              <w:rPr>
                <w:i/>
                <w:lang w:val="uk-UA"/>
              </w:rPr>
              <w:t>.</w:t>
            </w:r>
            <w:r w:rsidR="00A02CDA">
              <w:rPr>
                <w:i/>
                <w:lang w:val="uk-UA"/>
              </w:rPr>
              <w:t>15046</w:t>
            </w:r>
            <w:r w:rsidRPr="00412873">
              <w:rPr>
                <w:i/>
                <w:lang w:val="uk-UA"/>
              </w:rPr>
              <w:t>.0</w:t>
            </w:r>
            <w:r w:rsidR="00A302CF">
              <w:rPr>
                <w:i/>
                <w:lang w:val="uk-UA"/>
              </w:rPr>
              <w:t>7</w:t>
            </w:r>
          </w:p>
        </w:tc>
        <w:tc>
          <w:tcPr>
            <w:tcW w:w="3336" w:type="dxa"/>
            <w:gridSpan w:val="2"/>
            <w:tcBorders>
              <w:top w:val="single" w:sz="6" w:space="0" w:color="auto"/>
              <w:bottom w:val="single" w:sz="6" w:space="0" w:color="auto"/>
            </w:tcBorders>
            <w:vAlign w:val="center"/>
          </w:tcPr>
          <w:p w:rsidR="00412873" w:rsidRPr="00412873" w:rsidRDefault="00A302CF" w:rsidP="00412873">
            <w:pPr>
              <w:widowControl w:val="0"/>
              <w:jc w:val="center"/>
              <w:rPr>
                <w:i/>
              </w:rPr>
            </w:pPr>
            <w:r w:rsidRPr="00A302CF">
              <w:rPr>
                <w:bCs/>
                <w:i/>
                <w:lang w:val="uk-UA"/>
              </w:rPr>
              <w:t>Висновки</w:t>
            </w:r>
          </w:p>
        </w:tc>
        <w:tc>
          <w:tcPr>
            <w:tcW w:w="534" w:type="dxa"/>
            <w:gridSpan w:val="3"/>
            <w:tcBorders>
              <w:top w:val="single" w:sz="6" w:space="0" w:color="auto"/>
              <w:bottom w:val="single" w:sz="6" w:space="0" w:color="auto"/>
            </w:tcBorders>
            <w:vAlign w:val="center"/>
          </w:tcPr>
          <w:p w:rsidR="00412873" w:rsidRPr="00412873" w:rsidRDefault="00A302CF" w:rsidP="00412873">
            <w:pPr>
              <w:widowControl w:val="0"/>
              <w:ind w:left="-57" w:right="-57"/>
              <w:jc w:val="center"/>
              <w:rPr>
                <w:i/>
                <w:lang w:val="uk-UA"/>
              </w:rPr>
            </w:pPr>
            <w:r>
              <w:rPr>
                <w:i/>
                <w:lang w:val="uk-UA"/>
              </w:rPr>
              <w:t>1</w:t>
            </w: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r w:rsidRPr="00412873">
              <w:rPr>
                <w:i/>
                <w:lang w:val="uk-UA"/>
              </w:rPr>
              <w:t>1</w:t>
            </w: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r w:rsidRPr="00412873">
              <w:rPr>
                <w:i/>
                <w:sz w:val="20"/>
                <w:szCs w:val="20"/>
                <w:lang w:val="uk-UA"/>
              </w:rPr>
              <w:t xml:space="preserve">Слайд № </w:t>
            </w:r>
            <w:r w:rsidR="00680886">
              <w:rPr>
                <w:i/>
                <w:sz w:val="20"/>
                <w:szCs w:val="20"/>
                <w:lang w:val="uk-UA"/>
              </w:rPr>
              <w:t>11</w:t>
            </w:r>
          </w:p>
        </w:tc>
      </w:tr>
      <w:tr w:rsidR="00412873" w:rsidRPr="00412873" w:rsidTr="00EA2A2C">
        <w:trPr>
          <w:cantSplit/>
          <w:trHeight w:val="211"/>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vAlign w:val="center"/>
          </w:tcPr>
          <w:p w:rsidR="00412873" w:rsidRPr="00412873" w:rsidRDefault="00412873" w:rsidP="00412873">
            <w:pPr>
              <w:widowControl w:val="0"/>
              <w:shd w:val="clear" w:color="auto" w:fill="FFFFFF"/>
              <w:jc w:val="center"/>
              <w:rPr>
                <w:i/>
                <w:lang w:val="uk-UA"/>
              </w:rPr>
            </w:pP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sz w:val="20"/>
                <w:szCs w:val="20"/>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vAlign w:val="center"/>
          </w:tcPr>
          <w:p w:rsidR="00412873" w:rsidRPr="00412873" w:rsidRDefault="00412873" w:rsidP="00412873">
            <w:pPr>
              <w:widowControl w:val="0"/>
              <w:shd w:val="clear" w:color="auto" w:fill="FFFFFF"/>
              <w:jc w:val="center"/>
              <w:rPr>
                <w:i/>
                <w:lang w:val="uk-UA"/>
              </w:rPr>
            </w:pP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tcPr>
          <w:p w:rsidR="00412873" w:rsidRPr="00412873" w:rsidRDefault="00412873" w:rsidP="00412873">
            <w:pPr>
              <w:jc w:val="center"/>
              <w:rPr>
                <w:i/>
                <w:lang w:val="uk-UA"/>
              </w:rPr>
            </w:pPr>
          </w:p>
        </w:tc>
        <w:tc>
          <w:tcPr>
            <w:tcW w:w="534"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i/>
                <w:sz w:val="20"/>
                <w:szCs w:val="20"/>
                <w:lang w:val="uk-UA"/>
              </w:rPr>
            </w:pPr>
          </w:p>
        </w:tc>
      </w:tr>
      <w:tr w:rsidR="00412873" w:rsidRPr="00412873" w:rsidTr="00EA2A2C">
        <w:trPr>
          <w:cantSplit/>
          <w:trHeight w:val="400"/>
          <w:jc w:val="center"/>
        </w:trPr>
        <w:tc>
          <w:tcPr>
            <w:tcW w:w="411" w:type="dxa"/>
            <w:tcBorders>
              <w:top w:val="single" w:sz="6" w:space="0" w:color="auto"/>
              <w:bottom w:val="single" w:sz="4"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4" w:space="0" w:color="auto"/>
            </w:tcBorders>
          </w:tcPr>
          <w:p w:rsidR="00412873" w:rsidRPr="00412873" w:rsidRDefault="00412873" w:rsidP="00412873">
            <w:pPr>
              <w:jc w:val="center"/>
              <w:rPr>
                <w:i/>
              </w:rPr>
            </w:pPr>
          </w:p>
        </w:tc>
        <w:tc>
          <w:tcPr>
            <w:tcW w:w="3026" w:type="dxa"/>
            <w:gridSpan w:val="4"/>
            <w:tcBorders>
              <w:top w:val="single" w:sz="6" w:space="0" w:color="auto"/>
              <w:bottom w:val="single" w:sz="4" w:space="0" w:color="auto"/>
            </w:tcBorders>
          </w:tcPr>
          <w:p w:rsidR="00412873" w:rsidRPr="00412873" w:rsidRDefault="00412873" w:rsidP="00412873">
            <w:pPr>
              <w:jc w:val="center"/>
              <w:rPr>
                <w:i/>
                <w:lang w:val="uk-UA"/>
              </w:rPr>
            </w:pPr>
          </w:p>
        </w:tc>
        <w:tc>
          <w:tcPr>
            <w:tcW w:w="3336" w:type="dxa"/>
            <w:gridSpan w:val="2"/>
            <w:tcBorders>
              <w:top w:val="single" w:sz="6" w:space="0" w:color="auto"/>
              <w:bottom w:val="single" w:sz="4" w:space="0" w:color="auto"/>
            </w:tcBorders>
          </w:tcPr>
          <w:p w:rsidR="00412873" w:rsidRPr="00412873" w:rsidRDefault="00412873" w:rsidP="00412873">
            <w:pPr>
              <w:rPr>
                <w:rFonts w:eastAsiaTheme="minorHAnsi"/>
                <w:i/>
                <w:lang w:eastAsia="en-US"/>
              </w:rPr>
            </w:pPr>
          </w:p>
        </w:tc>
        <w:tc>
          <w:tcPr>
            <w:tcW w:w="534" w:type="dxa"/>
            <w:gridSpan w:val="3"/>
            <w:tcBorders>
              <w:top w:val="single" w:sz="6" w:space="0" w:color="auto"/>
              <w:bottom w:val="single" w:sz="4"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4"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4" w:space="0" w:color="auto"/>
            </w:tcBorders>
            <w:vAlign w:val="center"/>
          </w:tcPr>
          <w:p w:rsidR="00412873" w:rsidRPr="00412873" w:rsidRDefault="00412873" w:rsidP="00412873">
            <w:pPr>
              <w:widowControl w:val="0"/>
              <w:ind w:left="-57" w:right="-57"/>
              <w:jc w:val="center"/>
              <w:rPr>
                <w:lang w:val="uk-UA"/>
              </w:rPr>
            </w:pPr>
          </w:p>
        </w:tc>
      </w:tr>
      <w:tr w:rsidR="00412873" w:rsidRPr="00412873" w:rsidTr="00EA2A2C">
        <w:trPr>
          <w:cantSplit/>
          <w:trHeight w:val="346"/>
          <w:jc w:val="center"/>
        </w:trPr>
        <w:tc>
          <w:tcPr>
            <w:tcW w:w="411" w:type="dxa"/>
            <w:tcBorders>
              <w:top w:val="single" w:sz="4"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4" w:space="0" w:color="auto"/>
              <w:bottom w:val="single" w:sz="6" w:space="0" w:color="auto"/>
            </w:tcBorders>
          </w:tcPr>
          <w:p w:rsidR="00412873" w:rsidRPr="00412873" w:rsidRDefault="00412873" w:rsidP="00412873">
            <w:pPr>
              <w:jc w:val="center"/>
              <w:rPr>
                <w:i/>
              </w:rPr>
            </w:pPr>
          </w:p>
        </w:tc>
        <w:tc>
          <w:tcPr>
            <w:tcW w:w="3026" w:type="dxa"/>
            <w:gridSpan w:val="4"/>
            <w:tcBorders>
              <w:top w:val="single" w:sz="4" w:space="0" w:color="auto"/>
              <w:bottom w:val="single" w:sz="6" w:space="0" w:color="auto"/>
            </w:tcBorders>
          </w:tcPr>
          <w:p w:rsidR="00412873" w:rsidRPr="00412873" w:rsidRDefault="00412873" w:rsidP="00412873">
            <w:pPr>
              <w:jc w:val="center"/>
              <w:rPr>
                <w:i/>
                <w:lang w:val="uk-UA"/>
              </w:rPr>
            </w:pPr>
          </w:p>
        </w:tc>
        <w:tc>
          <w:tcPr>
            <w:tcW w:w="3336" w:type="dxa"/>
            <w:gridSpan w:val="2"/>
            <w:tcBorders>
              <w:top w:val="single" w:sz="4" w:space="0" w:color="auto"/>
              <w:bottom w:val="single" w:sz="6" w:space="0" w:color="auto"/>
            </w:tcBorders>
          </w:tcPr>
          <w:p w:rsidR="00412873" w:rsidRPr="00412873" w:rsidRDefault="00412873" w:rsidP="00412873">
            <w:pPr>
              <w:rPr>
                <w:rFonts w:eastAsiaTheme="minorHAnsi"/>
                <w:i/>
                <w:lang w:val="uk-UA" w:eastAsia="en-US"/>
              </w:rPr>
            </w:pPr>
          </w:p>
        </w:tc>
        <w:tc>
          <w:tcPr>
            <w:tcW w:w="534" w:type="dxa"/>
            <w:gridSpan w:val="3"/>
            <w:tcBorders>
              <w:top w:val="single" w:sz="4" w:space="0" w:color="auto"/>
              <w:bottom w:val="single" w:sz="4"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4"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4" w:space="0" w:color="auto"/>
              <w:bottom w:val="single" w:sz="6" w:space="0" w:color="auto"/>
            </w:tcBorders>
            <w:vAlign w:val="center"/>
          </w:tcPr>
          <w:p w:rsidR="00412873" w:rsidRPr="00412873" w:rsidRDefault="00412873" w:rsidP="00412873">
            <w:pPr>
              <w:widowControl w:val="0"/>
              <w:ind w:left="-57" w:right="-57"/>
              <w:jc w:val="center"/>
              <w:rPr>
                <w:i/>
                <w:sz w:val="20"/>
                <w:szCs w:val="20"/>
                <w:lang w:val="uk-UA"/>
              </w:rPr>
            </w:pPr>
          </w:p>
        </w:tc>
      </w:tr>
      <w:tr w:rsidR="00412873" w:rsidRPr="00412873" w:rsidTr="00EA2A2C">
        <w:trPr>
          <w:cantSplit/>
          <w:trHeight w:val="439"/>
          <w:jc w:val="center"/>
        </w:trPr>
        <w:tc>
          <w:tcPr>
            <w:tcW w:w="411"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6" w:space="0" w:color="auto"/>
              <w:bottom w:val="single" w:sz="6" w:space="0" w:color="auto"/>
            </w:tcBorders>
          </w:tcPr>
          <w:p w:rsidR="00412873" w:rsidRPr="00412873" w:rsidRDefault="00412873" w:rsidP="00412873">
            <w:pPr>
              <w:jc w:val="both"/>
              <w:rPr>
                <w:rFonts w:eastAsiaTheme="minorHAnsi"/>
                <w:i/>
                <w:lang w:val="uk-UA" w:eastAsia="en-US"/>
              </w:rPr>
            </w:pPr>
          </w:p>
        </w:tc>
        <w:tc>
          <w:tcPr>
            <w:tcW w:w="534" w:type="dxa"/>
            <w:gridSpan w:val="3"/>
            <w:tcBorders>
              <w:top w:val="single" w:sz="4"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6" w:space="0" w:color="auto"/>
              <w:bottom w:val="single" w:sz="6" w:space="0" w:color="auto"/>
            </w:tcBorders>
            <w:vAlign w:val="center"/>
          </w:tcPr>
          <w:p w:rsidR="00412873" w:rsidRPr="00412873" w:rsidRDefault="00412873" w:rsidP="00412873">
            <w:pPr>
              <w:widowControl w:val="0"/>
              <w:ind w:left="-57" w:right="-57"/>
              <w:jc w:val="both"/>
              <w:rPr>
                <w:sz w:val="20"/>
                <w:szCs w:val="20"/>
                <w:lang w:val="uk-UA"/>
              </w:rPr>
            </w:pPr>
          </w:p>
        </w:tc>
      </w:tr>
      <w:tr w:rsidR="00412873" w:rsidRPr="00412873" w:rsidTr="00EA2A2C">
        <w:trPr>
          <w:cantSplit/>
          <w:trHeight w:val="425"/>
          <w:jc w:val="center"/>
        </w:trPr>
        <w:tc>
          <w:tcPr>
            <w:tcW w:w="411" w:type="dxa"/>
            <w:tcBorders>
              <w:top w:val="single" w:sz="4" w:space="0" w:color="auto"/>
              <w:bottom w:val="single" w:sz="6" w:space="0" w:color="auto"/>
            </w:tcBorders>
            <w:vAlign w:val="center"/>
          </w:tcPr>
          <w:p w:rsidR="00412873" w:rsidRPr="00412873" w:rsidRDefault="00412873" w:rsidP="00412873">
            <w:pPr>
              <w:widowControl w:val="0"/>
              <w:ind w:left="-57" w:right="-57"/>
              <w:jc w:val="center"/>
              <w:rPr>
                <w:sz w:val="28"/>
                <w:szCs w:val="28"/>
                <w:lang w:val="uk-UA"/>
              </w:rPr>
            </w:pPr>
          </w:p>
        </w:tc>
        <w:tc>
          <w:tcPr>
            <w:tcW w:w="376" w:type="dxa"/>
            <w:gridSpan w:val="3"/>
            <w:tcBorders>
              <w:top w:val="single" w:sz="4" w:space="0" w:color="auto"/>
              <w:bottom w:val="single" w:sz="6" w:space="0" w:color="auto"/>
            </w:tcBorders>
            <w:vAlign w:val="center"/>
          </w:tcPr>
          <w:p w:rsidR="00412873" w:rsidRPr="00412873" w:rsidRDefault="00412873" w:rsidP="00412873">
            <w:pPr>
              <w:widowControl w:val="0"/>
              <w:ind w:left="-57" w:right="-57"/>
              <w:jc w:val="center"/>
              <w:rPr>
                <w:i/>
                <w:spacing w:val="-20"/>
                <w:lang w:val="uk-UA"/>
              </w:rPr>
            </w:pPr>
          </w:p>
        </w:tc>
        <w:tc>
          <w:tcPr>
            <w:tcW w:w="3026" w:type="dxa"/>
            <w:gridSpan w:val="4"/>
            <w:tcBorders>
              <w:top w:val="single" w:sz="4"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3336" w:type="dxa"/>
            <w:gridSpan w:val="2"/>
            <w:tcBorders>
              <w:top w:val="single" w:sz="4" w:space="0" w:color="auto"/>
              <w:bottom w:val="single" w:sz="6" w:space="0" w:color="auto"/>
            </w:tcBorders>
            <w:vAlign w:val="center"/>
          </w:tcPr>
          <w:p w:rsidR="00412873" w:rsidRPr="00412873" w:rsidRDefault="00412873" w:rsidP="00412873">
            <w:pPr>
              <w:widowControl w:val="0"/>
              <w:shd w:val="clear" w:color="auto" w:fill="FFFFFF"/>
              <w:rPr>
                <w:rFonts w:eastAsiaTheme="minorHAnsi"/>
                <w:i/>
                <w:lang w:val="uk-UA" w:eastAsia="en-US"/>
              </w:rPr>
            </w:pPr>
          </w:p>
        </w:tc>
        <w:tc>
          <w:tcPr>
            <w:tcW w:w="534" w:type="dxa"/>
            <w:gridSpan w:val="3"/>
            <w:tcBorders>
              <w:top w:val="single" w:sz="4"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433" w:type="dxa"/>
            <w:gridSpan w:val="2"/>
            <w:tcBorders>
              <w:top w:val="single" w:sz="4" w:space="0" w:color="auto"/>
              <w:bottom w:val="single" w:sz="6" w:space="0" w:color="auto"/>
            </w:tcBorders>
            <w:vAlign w:val="center"/>
          </w:tcPr>
          <w:p w:rsidR="00412873" w:rsidRPr="00412873" w:rsidRDefault="00412873" w:rsidP="00412873">
            <w:pPr>
              <w:widowControl w:val="0"/>
              <w:ind w:left="-57" w:right="-57"/>
              <w:jc w:val="center"/>
              <w:rPr>
                <w:i/>
                <w:lang w:val="uk-UA"/>
              </w:rPr>
            </w:pPr>
          </w:p>
        </w:tc>
        <w:tc>
          <w:tcPr>
            <w:tcW w:w="1135" w:type="dxa"/>
            <w:gridSpan w:val="2"/>
            <w:tcBorders>
              <w:top w:val="single" w:sz="4" w:space="0" w:color="auto"/>
              <w:bottom w:val="single" w:sz="6" w:space="0" w:color="auto"/>
            </w:tcBorders>
            <w:vAlign w:val="center"/>
          </w:tcPr>
          <w:p w:rsidR="00412873" w:rsidRPr="00412873" w:rsidRDefault="00412873" w:rsidP="00412873">
            <w:pPr>
              <w:widowControl w:val="0"/>
              <w:ind w:left="-57" w:right="-57"/>
              <w:jc w:val="both"/>
              <w:rPr>
                <w:sz w:val="20"/>
                <w:szCs w:val="20"/>
                <w:lang w:val="uk-UA"/>
              </w:rPr>
            </w:pPr>
          </w:p>
        </w:tc>
      </w:tr>
      <w:tr w:rsidR="00412873" w:rsidRPr="00412873" w:rsidTr="00EA2A2C">
        <w:trPr>
          <w:cantSplit/>
          <w:trHeight w:val="245"/>
          <w:jc w:val="center"/>
        </w:trPr>
        <w:tc>
          <w:tcPr>
            <w:tcW w:w="433" w:type="dxa"/>
            <w:gridSpan w:val="2"/>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249" w:type="dxa"/>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1234" w:type="dxa"/>
            <w:gridSpan w:val="2"/>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806" w:type="dxa"/>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640" w:type="dxa"/>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5889" w:type="dxa"/>
            <w:gridSpan w:val="10"/>
            <w:vMerge w:val="restart"/>
            <w:vAlign w:val="center"/>
          </w:tcPr>
          <w:p w:rsidR="00412873" w:rsidRPr="00412873" w:rsidRDefault="00412873" w:rsidP="00412873">
            <w:pPr>
              <w:keepNext/>
              <w:widowControl w:val="0"/>
              <w:ind w:left="-57" w:right="-57"/>
              <w:jc w:val="center"/>
              <w:outlineLvl w:val="3"/>
              <w:rPr>
                <w:i/>
                <w:sz w:val="32"/>
                <w:szCs w:val="32"/>
                <w:lang w:val="uk-UA"/>
              </w:rPr>
            </w:pPr>
            <w:r w:rsidRPr="00412873">
              <w:rPr>
                <w:i/>
                <w:sz w:val="32"/>
                <w:szCs w:val="32"/>
                <w:lang w:val="uk-UA"/>
              </w:rPr>
              <w:t>МКР.ЕРМ.20.</w:t>
            </w:r>
            <w:r w:rsidR="00A02CDA">
              <w:rPr>
                <w:i/>
                <w:sz w:val="32"/>
                <w:szCs w:val="32"/>
                <w:lang w:val="uk-UA"/>
              </w:rPr>
              <w:t>15046</w:t>
            </w:r>
            <w:r w:rsidRPr="00412873">
              <w:rPr>
                <w:i/>
                <w:sz w:val="32"/>
                <w:szCs w:val="32"/>
                <w:lang w:val="uk-UA"/>
              </w:rPr>
              <w:t>.00 ВКР</w:t>
            </w:r>
          </w:p>
        </w:tc>
      </w:tr>
      <w:tr w:rsidR="00412873" w:rsidRPr="00412873" w:rsidTr="00EA2A2C">
        <w:trPr>
          <w:cantSplit/>
          <w:trHeight w:val="246"/>
          <w:jc w:val="center"/>
        </w:trPr>
        <w:tc>
          <w:tcPr>
            <w:tcW w:w="433" w:type="dxa"/>
            <w:gridSpan w:val="2"/>
            <w:tcBorders>
              <w:top w:val="single" w:sz="6" w:space="0" w:color="auto"/>
            </w:tcBorders>
            <w:vAlign w:val="center"/>
          </w:tcPr>
          <w:p w:rsidR="00412873" w:rsidRPr="00412873" w:rsidRDefault="00412873" w:rsidP="00412873">
            <w:pPr>
              <w:widowControl w:val="0"/>
              <w:ind w:left="-57" w:right="-57"/>
              <w:jc w:val="center"/>
              <w:rPr>
                <w:sz w:val="16"/>
                <w:lang w:val="uk-UA"/>
              </w:rPr>
            </w:pPr>
          </w:p>
        </w:tc>
        <w:tc>
          <w:tcPr>
            <w:tcW w:w="249" w:type="dxa"/>
            <w:tcBorders>
              <w:top w:val="single" w:sz="6" w:space="0" w:color="auto"/>
            </w:tcBorders>
            <w:vAlign w:val="center"/>
          </w:tcPr>
          <w:p w:rsidR="00412873" w:rsidRPr="00412873" w:rsidRDefault="00412873" w:rsidP="00412873">
            <w:pPr>
              <w:widowControl w:val="0"/>
              <w:ind w:left="-57" w:right="-57"/>
              <w:jc w:val="center"/>
              <w:rPr>
                <w:sz w:val="16"/>
                <w:lang w:val="uk-UA"/>
              </w:rPr>
            </w:pPr>
          </w:p>
        </w:tc>
        <w:tc>
          <w:tcPr>
            <w:tcW w:w="1234" w:type="dxa"/>
            <w:gridSpan w:val="2"/>
            <w:tcBorders>
              <w:top w:val="single" w:sz="6" w:space="0" w:color="auto"/>
            </w:tcBorders>
            <w:vAlign w:val="center"/>
          </w:tcPr>
          <w:p w:rsidR="00412873" w:rsidRPr="00412873" w:rsidRDefault="00412873" w:rsidP="00412873">
            <w:pPr>
              <w:widowControl w:val="0"/>
              <w:ind w:left="-57" w:right="-57"/>
              <w:jc w:val="center"/>
              <w:rPr>
                <w:sz w:val="16"/>
                <w:lang w:val="uk-UA"/>
              </w:rPr>
            </w:pPr>
          </w:p>
        </w:tc>
        <w:tc>
          <w:tcPr>
            <w:tcW w:w="806" w:type="dxa"/>
            <w:tcBorders>
              <w:top w:val="single" w:sz="6" w:space="0" w:color="auto"/>
            </w:tcBorders>
            <w:vAlign w:val="center"/>
          </w:tcPr>
          <w:p w:rsidR="00412873" w:rsidRPr="00412873" w:rsidRDefault="00412873" w:rsidP="00412873">
            <w:pPr>
              <w:widowControl w:val="0"/>
              <w:ind w:left="-57" w:right="-57"/>
              <w:jc w:val="center"/>
              <w:rPr>
                <w:sz w:val="16"/>
                <w:lang w:val="uk-UA"/>
              </w:rPr>
            </w:pPr>
          </w:p>
        </w:tc>
        <w:tc>
          <w:tcPr>
            <w:tcW w:w="640" w:type="dxa"/>
            <w:tcBorders>
              <w:top w:val="single" w:sz="6" w:space="0" w:color="auto"/>
            </w:tcBorders>
            <w:vAlign w:val="center"/>
          </w:tcPr>
          <w:p w:rsidR="00412873" w:rsidRPr="00412873" w:rsidRDefault="00412873" w:rsidP="00412873">
            <w:pPr>
              <w:widowControl w:val="0"/>
              <w:ind w:left="-57" w:right="-57"/>
              <w:jc w:val="center"/>
              <w:rPr>
                <w:sz w:val="16"/>
                <w:lang w:val="uk-UA"/>
              </w:rPr>
            </w:pPr>
          </w:p>
        </w:tc>
        <w:tc>
          <w:tcPr>
            <w:tcW w:w="5889" w:type="dxa"/>
            <w:gridSpan w:val="10"/>
            <w:vMerge/>
            <w:vAlign w:val="center"/>
          </w:tcPr>
          <w:p w:rsidR="00412873" w:rsidRPr="00412873" w:rsidRDefault="00412873" w:rsidP="00412873">
            <w:pPr>
              <w:widowControl w:val="0"/>
              <w:ind w:left="-57" w:right="-57"/>
              <w:jc w:val="center"/>
              <w:rPr>
                <w:sz w:val="16"/>
                <w:lang w:val="uk-UA"/>
              </w:rPr>
            </w:pPr>
          </w:p>
        </w:tc>
      </w:tr>
      <w:tr w:rsidR="00412873" w:rsidRPr="00412873" w:rsidTr="00EA2A2C">
        <w:trPr>
          <w:cantSplit/>
          <w:trHeight w:val="246"/>
          <w:jc w:val="center"/>
        </w:trPr>
        <w:tc>
          <w:tcPr>
            <w:tcW w:w="433" w:type="dxa"/>
            <w:gridSpan w:val="2"/>
            <w:vAlign w:val="center"/>
          </w:tcPr>
          <w:p w:rsidR="00412873" w:rsidRPr="00412873" w:rsidRDefault="00412873" w:rsidP="00412873">
            <w:pPr>
              <w:widowControl w:val="0"/>
              <w:ind w:left="-57" w:right="-57"/>
              <w:jc w:val="center"/>
              <w:rPr>
                <w:i/>
                <w:sz w:val="20"/>
                <w:szCs w:val="20"/>
                <w:lang w:val="uk-UA"/>
              </w:rPr>
            </w:pPr>
            <w:proofErr w:type="spellStart"/>
            <w:r w:rsidRPr="00412873">
              <w:rPr>
                <w:i/>
                <w:sz w:val="20"/>
                <w:szCs w:val="20"/>
                <w:lang w:val="uk-UA"/>
              </w:rPr>
              <w:t>Зм</w:t>
            </w:r>
            <w:proofErr w:type="spellEnd"/>
          </w:p>
        </w:tc>
        <w:tc>
          <w:tcPr>
            <w:tcW w:w="249" w:type="dxa"/>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Л</w:t>
            </w:r>
          </w:p>
        </w:tc>
        <w:tc>
          <w:tcPr>
            <w:tcW w:w="1234" w:type="dxa"/>
            <w:gridSpan w:val="2"/>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 докум.</w:t>
            </w:r>
          </w:p>
        </w:tc>
        <w:tc>
          <w:tcPr>
            <w:tcW w:w="806" w:type="dxa"/>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Підпис</w:t>
            </w:r>
          </w:p>
        </w:tc>
        <w:tc>
          <w:tcPr>
            <w:tcW w:w="640" w:type="dxa"/>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Дата</w:t>
            </w:r>
          </w:p>
        </w:tc>
        <w:tc>
          <w:tcPr>
            <w:tcW w:w="5889" w:type="dxa"/>
            <w:gridSpan w:val="10"/>
            <w:vMerge/>
            <w:vAlign w:val="center"/>
          </w:tcPr>
          <w:p w:rsidR="00412873" w:rsidRPr="00412873" w:rsidRDefault="00412873" w:rsidP="00412873">
            <w:pPr>
              <w:widowControl w:val="0"/>
              <w:ind w:left="-57" w:right="-57"/>
              <w:jc w:val="center"/>
              <w:rPr>
                <w:sz w:val="16"/>
                <w:lang w:val="uk-UA"/>
              </w:rPr>
            </w:pPr>
          </w:p>
        </w:tc>
      </w:tr>
      <w:tr w:rsidR="00412873" w:rsidRPr="00412873" w:rsidTr="00EA2A2C">
        <w:trPr>
          <w:cantSplit/>
          <w:trHeight w:val="246"/>
          <w:jc w:val="center"/>
        </w:trPr>
        <w:tc>
          <w:tcPr>
            <w:tcW w:w="682" w:type="dxa"/>
            <w:gridSpan w:val="3"/>
            <w:tcBorders>
              <w:bottom w:val="single" w:sz="6" w:space="0" w:color="auto"/>
            </w:tcBorders>
            <w:vAlign w:val="center"/>
          </w:tcPr>
          <w:p w:rsidR="00412873" w:rsidRPr="00412873" w:rsidRDefault="00412873" w:rsidP="00412873">
            <w:pPr>
              <w:widowControl w:val="0"/>
              <w:ind w:left="-92" w:right="-226"/>
              <w:rPr>
                <w:i/>
                <w:sz w:val="20"/>
                <w:szCs w:val="20"/>
                <w:lang w:val="uk-UA"/>
              </w:rPr>
            </w:pPr>
            <w:r w:rsidRPr="00412873">
              <w:rPr>
                <w:i/>
                <w:sz w:val="20"/>
                <w:szCs w:val="20"/>
                <w:lang w:val="uk-UA"/>
              </w:rPr>
              <w:t>Розроб.</w:t>
            </w:r>
          </w:p>
        </w:tc>
        <w:tc>
          <w:tcPr>
            <w:tcW w:w="1234" w:type="dxa"/>
            <w:gridSpan w:val="2"/>
            <w:tcBorders>
              <w:bottom w:val="single" w:sz="6" w:space="0" w:color="auto"/>
            </w:tcBorders>
            <w:vAlign w:val="center"/>
          </w:tcPr>
          <w:p w:rsidR="00412873" w:rsidRPr="00412873" w:rsidRDefault="00A02CDA" w:rsidP="00412873">
            <w:pPr>
              <w:widowControl w:val="0"/>
              <w:ind w:right="-57"/>
              <w:rPr>
                <w:i/>
                <w:sz w:val="16"/>
                <w:szCs w:val="16"/>
                <w:lang w:val="uk-UA"/>
              </w:rPr>
            </w:pPr>
            <w:r>
              <w:rPr>
                <w:i/>
                <w:sz w:val="16"/>
                <w:szCs w:val="16"/>
                <w:lang w:val="uk-UA"/>
              </w:rPr>
              <w:t>Швецький В.С.</w:t>
            </w:r>
          </w:p>
        </w:tc>
        <w:tc>
          <w:tcPr>
            <w:tcW w:w="806" w:type="dxa"/>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640" w:type="dxa"/>
            <w:tcBorders>
              <w:bottom w:val="single" w:sz="6" w:space="0" w:color="auto"/>
            </w:tcBorders>
            <w:vAlign w:val="center"/>
          </w:tcPr>
          <w:p w:rsidR="00412873" w:rsidRPr="00412873" w:rsidRDefault="00412873" w:rsidP="00412873">
            <w:pPr>
              <w:widowControl w:val="0"/>
              <w:ind w:left="-57" w:right="-57"/>
              <w:jc w:val="center"/>
              <w:rPr>
                <w:sz w:val="16"/>
                <w:lang w:val="uk-UA"/>
              </w:rPr>
            </w:pPr>
          </w:p>
        </w:tc>
        <w:tc>
          <w:tcPr>
            <w:tcW w:w="3613" w:type="dxa"/>
            <w:gridSpan w:val="2"/>
            <w:vMerge w:val="restart"/>
            <w:vAlign w:val="center"/>
          </w:tcPr>
          <w:p w:rsidR="00A02CDA" w:rsidRDefault="00A02CDA" w:rsidP="00412873">
            <w:pPr>
              <w:widowControl w:val="0"/>
              <w:ind w:left="-57" w:right="-57"/>
              <w:jc w:val="center"/>
              <w:rPr>
                <w:i/>
                <w:sz w:val="20"/>
                <w:szCs w:val="20"/>
                <w:lang w:val="uk-UA"/>
              </w:rPr>
            </w:pPr>
            <w:r w:rsidRPr="00A02CDA">
              <w:rPr>
                <w:i/>
                <w:sz w:val="20"/>
                <w:szCs w:val="20"/>
                <w:lang w:val="uk-UA"/>
              </w:rPr>
              <w:t xml:space="preserve">Підвищення ефективності чотиритактного бензинового ДВЗ шляхом застосування золотникового механізму газорозподілу </w:t>
            </w:r>
          </w:p>
          <w:p w:rsidR="00412873" w:rsidRPr="00412873" w:rsidRDefault="00412873" w:rsidP="00412873">
            <w:pPr>
              <w:widowControl w:val="0"/>
              <w:ind w:left="-57" w:right="-57"/>
              <w:jc w:val="center"/>
              <w:rPr>
                <w:i/>
                <w:lang w:val="uk-UA"/>
              </w:rPr>
            </w:pPr>
            <w:r w:rsidRPr="00412873">
              <w:rPr>
                <w:i/>
                <w:lang w:val="uk-UA"/>
              </w:rPr>
              <w:t xml:space="preserve">Відомість КР </w:t>
            </w:r>
          </w:p>
        </w:tc>
        <w:tc>
          <w:tcPr>
            <w:tcW w:w="791" w:type="dxa"/>
            <w:gridSpan w:val="5"/>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Літ.</w:t>
            </w:r>
          </w:p>
        </w:tc>
        <w:tc>
          <w:tcPr>
            <w:tcW w:w="527" w:type="dxa"/>
            <w:gridSpan w:val="2"/>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Арк.</w:t>
            </w:r>
          </w:p>
        </w:tc>
        <w:tc>
          <w:tcPr>
            <w:tcW w:w="958" w:type="dxa"/>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Аркушів</w:t>
            </w:r>
          </w:p>
        </w:tc>
      </w:tr>
      <w:tr w:rsidR="00412873" w:rsidRPr="00412873" w:rsidTr="00EA2A2C">
        <w:trPr>
          <w:cantSplit/>
          <w:trHeight w:val="246"/>
          <w:jc w:val="center"/>
        </w:trPr>
        <w:tc>
          <w:tcPr>
            <w:tcW w:w="682" w:type="dxa"/>
            <w:gridSpan w:val="3"/>
            <w:tcBorders>
              <w:top w:val="single" w:sz="6" w:space="0" w:color="auto"/>
              <w:bottom w:val="single" w:sz="6" w:space="0" w:color="auto"/>
            </w:tcBorders>
            <w:vAlign w:val="center"/>
          </w:tcPr>
          <w:p w:rsidR="00412873" w:rsidRPr="00412873" w:rsidRDefault="00412873" w:rsidP="00412873">
            <w:pPr>
              <w:widowControl w:val="0"/>
              <w:ind w:left="-92" w:right="-226"/>
              <w:rPr>
                <w:i/>
                <w:sz w:val="20"/>
                <w:szCs w:val="20"/>
                <w:lang w:val="uk-UA"/>
              </w:rPr>
            </w:pPr>
            <w:r w:rsidRPr="00412873">
              <w:rPr>
                <w:i/>
                <w:sz w:val="20"/>
                <w:szCs w:val="20"/>
                <w:lang w:val="uk-UA"/>
              </w:rPr>
              <w:t>Перев.</w:t>
            </w:r>
          </w:p>
        </w:tc>
        <w:tc>
          <w:tcPr>
            <w:tcW w:w="1234" w:type="dxa"/>
            <w:gridSpan w:val="2"/>
            <w:tcBorders>
              <w:top w:val="single" w:sz="6" w:space="0" w:color="auto"/>
              <w:bottom w:val="single" w:sz="6" w:space="0" w:color="auto"/>
            </w:tcBorders>
            <w:vAlign w:val="center"/>
          </w:tcPr>
          <w:p w:rsidR="00412873" w:rsidRPr="00412873" w:rsidRDefault="00412873" w:rsidP="00412873">
            <w:pPr>
              <w:widowControl w:val="0"/>
              <w:ind w:right="-142" w:hanging="133"/>
              <w:rPr>
                <w:i/>
                <w:sz w:val="16"/>
                <w:szCs w:val="16"/>
                <w:lang w:val="uk-UA"/>
              </w:rPr>
            </w:pPr>
            <w:r w:rsidRPr="00412873">
              <w:rPr>
                <w:i/>
                <w:sz w:val="16"/>
                <w:szCs w:val="16"/>
                <w:lang w:val="uk-UA"/>
              </w:rPr>
              <w:t>Колеснікова Т.М.</w:t>
            </w:r>
          </w:p>
        </w:tc>
        <w:tc>
          <w:tcPr>
            <w:tcW w:w="806"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16"/>
                <w:lang w:val="uk-UA"/>
              </w:rPr>
            </w:pPr>
          </w:p>
        </w:tc>
        <w:tc>
          <w:tcPr>
            <w:tcW w:w="640"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16"/>
                <w:lang w:val="uk-UA"/>
              </w:rPr>
            </w:pPr>
          </w:p>
        </w:tc>
        <w:tc>
          <w:tcPr>
            <w:tcW w:w="3613" w:type="dxa"/>
            <w:gridSpan w:val="2"/>
            <w:vMerge/>
            <w:vAlign w:val="center"/>
          </w:tcPr>
          <w:p w:rsidR="00412873" w:rsidRPr="00412873" w:rsidRDefault="00412873" w:rsidP="00412873">
            <w:pPr>
              <w:widowControl w:val="0"/>
              <w:ind w:left="-57" w:right="-57"/>
              <w:jc w:val="center"/>
              <w:rPr>
                <w:sz w:val="16"/>
                <w:lang w:val="uk-UA"/>
              </w:rPr>
            </w:pPr>
          </w:p>
        </w:tc>
        <w:tc>
          <w:tcPr>
            <w:tcW w:w="236" w:type="dxa"/>
            <w:gridSpan w:val="2"/>
            <w:tcBorders>
              <w:right w:val="single" w:sz="6" w:space="0" w:color="auto"/>
            </w:tcBorders>
            <w:vAlign w:val="center"/>
          </w:tcPr>
          <w:p w:rsidR="00412873" w:rsidRPr="00412873" w:rsidRDefault="00412873" w:rsidP="00412873">
            <w:pPr>
              <w:widowControl w:val="0"/>
              <w:ind w:left="-57" w:right="-57"/>
              <w:jc w:val="center"/>
              <w:rPr>
                <w:sz w:val="16"/>
                <w:lang w:val="uk-UA"/>
              </w:rPr>
            </w:pPr>
            <w:r w:rsidRPr="00412873">
              <w:rPr>
                <w:sz w:val="16"/>
                <w:lang w:val="uk-UA"/>
              </w:rPr>
              <w:t>М</w:t>
            </w:r>
          </w:p>
        </w:tc>
        <w:tc>
          <w:tcPr>
            <w:tcW w:w="319" w:type="dxa"/>
            <w:tcBorders>
              <w:left w:val="single" w:sz="6" w:space="0" w:color="auto"/>
              <w:right w:val="single" w:sz="6" w:space="0" w:color="auto"/>
            </w:tcBorders>
            <w:vAlign w:val="center"/>
          </w:tcPr>
          <w:p w:rsidR="00412873" w:rsidRPr="00412873" w:rsidRDefault="00412873" w:rsidP="00412873">
            <w:pPr>
              <w:widowControl w:val="0"/>
              <w:ind w:left="-57" w:right="-57"/>
              <w:jc w:val="center"/>
              <w:rPr>
                <w:sz w:val="16"/>
                <w:lang w:val="uk-UA"/>
              </w:rPr>
            </w:pPr>
            <w:r w:rsidRPr="00412873">
              <w:rPr>
                <w:sz w:val="16"/>
                <w:lang w:val="uk-UA"/>
              </w:rPr>
              <w:t>К</w:t>
            </w:r>
          </w:p>
        </w:tc>
        <w:tc>
          <w:tcPr>
            <w:tcW w:w="236" w:type="dxa"/>
            <w:gridSpan w:val="2"/>
            <w:tcBorders>
              <w:left w:val="single" w:sz="6" w:space="0" w:color="auto"/>
            </w:tcBorders>
            <w:vAlign w:val="center"/>
          </w:tcPr>
          <w:p w:rsidR="00412873" w:rsidRPr="00412873" w:rsidRDefault="00412873" w:rsidP="00412873">
            <w:pPr>
              <w:widowControl w:val="0"/>
              <w:ind w:left="-57" w:right="-57"/>
              <w:jc w:val="center"/>
              <w:rPr>
                <w:sz w:val="16"/>
                <w:szCs w:val="16"/>
                <w:lang w:val="uk-UA"/>
              </w:rPr>
            </w:pPr>
            <w:r w:rsidRPr="00412873">
              <w:rPr>
                <w:sz w:val="16"/>
                <w:szCs w:val="16"/>
                <w:lang w:val="uk-UA"/>
              </w:rPr>
              <w:t>Р</w:t>
            </w:r>
          </w:p>
        </w:tc>
        <w:tc>
          <w:tcPr>
            <w:tcW w:w="527" w:type="dxa"/>
            <w:gridSpan w:val="2"/>
            <w:tcBorders>
              <w:left w:val="single" w:sz="6" w:space="0" w:color="auto"/>
            </w:tcBorders>
            <w:vAlign w:val="center"/>
          </w:tcPr>
          <w:p w:rsidR="00412873" w:rsidRPr="00412873" w:rsidRDefault="009F2875" w:rsidP="00412873">
            <w:pPr>
              <w:widowControl w:val="0"/>
              <w:ind w:left="-57" w:right="-57"/>
              <w:jc w:val="center"/>
              <w:rPr>
                <w:sz w:val="16"/>
                <w:lang w:val="uk-UA"/>
              </w:rPr>
            </w:pPr>
            <w:r>
              <w:rPr>
                <w:sz w:val="16"/>
                <w:lang w:val="uk-UA"/>
              </w:rPr>
              <w:t>63</w:t>
            </w:r>
          </w:p>
        </w:tc>
        <w:tc>
          <w:tcPr>
            <w:tcW w:w="958" w:type="dxa"/>
            <w:tcBorders>
              <w:left w:val="single" w:sz="6" w:space="0" w:color="auto"/>
            </w:tcBorders>
            <w:vAlign w:val="center"/>
          </w:tcPr>
          <w:p w:rsidR="00412873" w:rsidRPr="00412873" w:rsidRDefault="00412873" w:rsidP="00412873">
            <w:pPr>
              <w:widowControl w:val="0"/>
              <w:ind w:left="-57" w:right="-57"/>
              <w:jc w:val="center"/>
              <w:rPr>
                <w:sz w:val="16"/>
                <w:lang w:val="uk-UA"/>
              </w:rPr>
            </w:pPr>
            <w:r w:rsidRPr="00412873">
              <w:rPr>
                <w:sz w:val="16"/>
                <w:lang w:val="uk-UA"/>
              </w:rPr>
              <w:t>1</w:t>
            </w:r>
          </w:p>
        </w:tc>
      </w:tr>
      <w:tr w:rsidR="00412873" w:rsidRPr="00412873" w:rsidTr="00EA2A2C">
        <w:trPr>
          <w:cantSplit/>
          <w:trHeight w:val="246"/>
          <w:jc w:val="center"/>
        </w:trPr>
        <w:tc>
          <w:tcPr>
            <w:tcW w:w="682" w:type="dxa"/>
            <w:gridSpan w:val="3"/>
            <w:tcBorders>
              <w:top w:val="single" w:sz="6" w:space="0" w:color="auto"/>
              <w:bottom w:val="single" w:sz="6" w:space="0" w:color="auto"/>
            </w:tcBorders>
            <w:vAlign w:val="center"/>
          </w:tcPr>
          <w:p w:rsidR="00412873" w:rsidRPr="00412873" w:rsidRDefault="00412873" w:rsidP="00412873">
            <w:pPr>
              <w:widowControl w:val="0"/>
              <w:ind w:left="-92" w:right="-226"/>
              <w:rPr>
                <w:i/>
                <w:sz w:val="20"/>
                <w:szCs w:val="20"/>
                <w:lang w:val="uk-UA"/>
              </w:rPr>
            </w:pPr>
            <w:r w:rsidRPr="00412873">
              <w:rPr>
                <w:i/>
                <w:sz w:val="20"/>
                <w:szCs w:val="20"/>
                <w:lang w:val="uk-UA"/>
              </w:rPr>
              <w:t>Керівник</w:t>
            </w:r>
          </w:p>
        </w:tc>
        <w:tc>
          <w:tcPr>
            <w:tcW w:w="1234" w:type="dxa"/>
            <w:gridSpan w:val="2"/>
            <w:tcBorders>
              <w:top w:val="single" w:sz="6" w:space="0" w:color="auto"/>
              <w:bottom w:val="single" w:sz="6" w:space="0" w:color="auto"/>
            </w:tcBorders>
            <w:vAlign w:val="center"/>
          </w:tcPr>
          <w:p w:rsidR="00412873" w:rsidRPr="00412873" w:rsidRDefault="00412873" w:rsidP="00412873">
            <w:pPr>
              <w:widowControl w:val="0"/>
              <w:ind w:right="-142" w:hanging="133"/>
              <w:rPr>
                <w:i/>
                <w:sz w:val="16"/>
                <w:szCs w:val="16"/>
                <w:lang w:val="uk-UA"/>
              </w:rPr>
            </w:pPr>
            <w:r w:rsidRPr="00412873">
              <w:rPr>
                <w:i/>
                <w:sz w:val="16"/>
                <w:szCs w:val="16"/>
                <w:lang w:val="uk-UA"/>
              </w:rPr>
              <w:t>Колеснікова Т.М.</w:t>
            </w:r>
          </w:p>
        </w:tc>
        <w:tc>
          <w:tcPr>
            <w:tcW w:w="806"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16"/>
                <w:lang w:val="uk-UA"/>
              </w:rPr>
            </w:pPr>
          </w:p>
        </w:tc>
        <w:tc>
          <w:tcPr>
            <w:tcW w:w="640" w:type="dxa"/>
            <w:tcBorders>
              <w:top w:val="single" w:sz="6" w:space="0" w:color="auto"/>
              <w:bottom w:val="single" w:sz="6" w:space="0" w:color="auto"/>
            </w:tcBorders>
            <w:vAlign w:val="center"/>
          </w:tcPr>
          <w:p w:rsidR="00412873" w:rsidRPr="00412873" w:rsidRDefault="00412873" w:rsidP="00412873">
            <w:pPr>
              <w:widowControl w:val="0"/>
              <w:ind w:left="-57" w:right="-57"/>
              <w:jc w:val="center"/>
              <w:rPr>
                <w:sz w:val="16"/>
                <w:lang w:val="uk-UA"/>
              </w:rPr>
            </w:pPr>
          </w:p>
        </w:tc>
        <w:tc>
          <w:tcPr>
            <w:tcW w:w="3613" w:type="dxa"/>
            <w:gridSpan w:val="2"/>
            <w:vMerge/>
            <w:vAlign w:val="center"/>
          </w:tcPr>
          <w:p w:rsidR="00412873" w:rsidRPr="00412873" w:rsidRDefault="00412873" w:rsidP="00412873">
            <w:pPr>
              <w:widowControl w:val="0"/>
              <w:ind w:left="-57" w:right="-57"/>
              <w:jc w:val="center"/>
              <w:rPr>
                <w:sz w:val="16"/>
                <w:lang w:val="uk-UA"/>
              </w:rPr>
            </w:pPr>
          </w:p>
        </w:tc>
        <w:tc>
          <w:tcPr>
            <w:tcW w:w="2276" w:type="dxa"/>
            <w:gridSpan w:val="8"/>
            <w:vMerge w:val="restart"/>
            <w:vAlign w:val="center"/>
          </w:tcPr>
          <w:p w:rsidR="00412873" w:rsidRPr="00412873" w:rsidRDefault="00412873" w:rsidP="00412873">
            <w:pPr>
              <w:keepNext/>
              <w:widowControl w:val="0"/>
              <w:ind w:right="-57"/>
              <w:jc w:val="center"/>
              <w:outlineLvl w:val="0"/>
              <w:rPr>
                <w:bCs/>
                <w:i/>
                <w:sz w:val="20"/>
                <w:szCs w:val="20"/>
                <w:lang w:val="uk-UA"/>
              </w:rPr>
            </w:pPr>
            <w:r w:rsidRPr="00412873">
              <w:rPr>
                <w:bCs/>
                <w:i/>
                <w:sz w:val="20"/>
                <w:szCs w:val="20"/>
                <w:lang w:val="uk-UA"/>
              </w:rPr>
              <w:t>ДВНЗ «ПДАБА»</w:t>
            </w:r>
            <w:r w:rsidR="00B7110C">
              <w:rPr>
                <w:bCs/>
                <w:i/>
                <w:sz w:val="20"/>
                <w:szCs w:val="20"/>
                <w:lang w:val="uk-UA"/>
              </w:rPr>
              <w:t>,</w:t>
            </w:r>
          </w:p>
          <w:p w:rsidR="00412873" w:rsidRPr="00412873" w:rsidRDefault="00412873" w:rsidP="00412873">
            <w:pPr>
              <w:keepNext/>
              <w:widowControl w:val="0"/>
              <w:ind w:left="-47" w:right="-57"/>
              <w:jc w:val="center"/>
              <w:outlineLvl w:val="0"/>
              <w:rPr>
                <w:bCs/>
                <w:i/>
                <w:sz w:val="20"/>
                <w:szCs w:val="20"/>
                <w:lang w:val="uk-UA"/>
              </w:rPr>
            </w:pPr>
            <w:r w:rsidRPr="00412873">
              <w:rPr>
                <w:bCs/>
                <w:i/>
                <w:sz w:val="20"/>
                <w:szCs w:val="20"/>
                <w:lang w:val="uk-UA"/>
              </w:rPr>
              <w:t>гр. АТ-</w:t>
            </w:r>
            <w:r w:rsidR="00A1105F">
              <w:rPr>
                <w:bCs/>
                <w:i/>
                <w:sz w:val="20"/>
                <w:szCs w:val="20"/>
                <w:lang w:val="uk-UA"/>
              </w:rPr>
              <w:t xml:space="preserve">19 </w:t>
            </w:r>
            <w:r w:rsidRPr="00412873">
              <w:rPr>
                <w:bCs/>
                <w:i/>
                <w:sz w:val="20"/>
                <w:szCs w:val="20"/>
                <w:lang w:val="uk-UA"/>
              </w:rPr>
              <w:t>мп</w:t>
            </w:r>
          </w:p>
        </w:tc>
      </w:tr>
      <w:tr w:rsidR="00412873" w:rsidRPr="00412873" w:rsidTr="00EA2A2C">
        <w:trPr>
          <w:cantSplit/>
          <w:trHeight w:val="246"/>
          <w:jc w:val="center"/>
        </w:trPr>
        <w:tc>
          <w:tcPr>
            <w:tcW w:w="682" w:type="dxa"/>
            <w:gridSpan w:val="3"/>
            <w:tcBorders>
              <w:top w:val="single" w:sz="6" w:space="0" w:color="auto"/>
              <w:bottom w:val="single" w:sz="6" w:space="0" w:color="auto"/>
            </w:tcBorders>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Н.кон.</w:t>
            </w:r>
          </w:p>
        </w:tc>
        <w:tc>
          <w:tcPr>
            <w:tcW w:w="1234" w:type="dxa"/>
            <w:gridSpan w:val="2"/>
            <w:tcBorders>
              <w:top w:val="single" w:sz="6" w:space="0" w:color="auto"/>
              <w:bottom w:val="single" w:sz="6" w:space="0" w:color="auto"/>
            </w:tcBorders>
            <w:vAlign w:val="center"/>
          </w:tcPr>
          <w:p w:rsidR="00412873" w:rsidRPr="00412873" w:rsidRDefault="00412873" w:rsidP="00412873">
            <w:pPr>
              <w:widowControl w:val="0"/>
              <w:ind w:right="-142"/>
              <w:rPr>
                <w:i/>
                <w:sz w:val="16"/>
                <w:szCs w:val="16"/>
                <w:lang w:val="uk-UA"/>
              </w:rPr>
            </w:pPr>
            <w:r w:rsidRPr="00412873">
              <w:rPr>
                <w:i/>
                <w:sz w:val="16"/>
                <w:szCs w:val="16"/>
                <w:lang w:val="uk-UA"/>
              </w:rPr>
              <w:t>Сакно О.П.</w:t>
            </w:r>
          </w:p>
        </w:tc>
        <w:tc>
          <w:tcPr>
            <w:tcW w:w="806" w:type="dxa"/>
            <w:tcBorders>
              <w:top w:val="single" w:sz="6" w:space="0" w:color="auto"/>
              <w:bottom w:val="single" w:sz="6" w:space="0" w:color="auto"/>
            </w:tcBorders>
            <w:vAlign w:val="center"/>
          </w:tcPr>
          <w:p w:rsidR="00412873" w:rsidRPr="00412873" w:rsidRDefault="00412873" w:rsidP="00412873">
            <w:pPr>
              <w:widowControl w:val="0"/>
              <w:ind w:left="-57" w:right="-57"/>
              <w:jc w:val="both"/>
              <w:rPr>
                <w:sz w:val="16"/>
                <w:lang w:val="uk-UA"/>
              </w:rPr>
            </w:pPr>
          </w:p>
        </w:tc>
        <w:tc>
          <w:tcPr>
            <w:tcW w:w="640" w:type="dxa"/>
            <w:tcBorders>
              <w:top w:val="single" w:sz="6" w:space="0" w:color="auto"/>
              <w:bottom w:val="single" w:sz="6" w:space="0" w:color="auto"/>
            </w:tcBorders>
            <w:vAlign w:val="center"/>
          </w:tcPr>
          <w:p w:rsidR="00412873" w:rsidRPr="00412873" w:rsidRDefault="00412873" w:rsidP="00412873">
            <w:pPr>
              <w:widowControl w:val="0"/>
              <w:ind w:left="-57" w:right="-57"/>
              <w:jc w:val="both"/>
              <w:rPr>
                <w:sz w:val="16"/>
                <w:lang w:val="uk-UA"/>
              </w:rPr>
            </w:pPr>
          </w:p>
        </w:tc>
        <w:tc>
          <w:tcPr>
            <w:tcW w:w="3613" w:type="dxa"/>
            <w:gridSpan w:val="2"/>
            <w:vMerge/>
            <w:vAlign w:val="center"/>
          </w:tcPr>
          <w:p w:rsidR="00412873" w:rsidRPr="00412873" w:rsidRDefault="00412873" w:rsidP="00412873">
            <w:pPr>
              <w:widowControl w:val="0"/>
              <w:ind w:left="-57" w:right="-57"/>
              <w:jc w:val="both"/>
              <w:rPr>
                <w:sz w:val="16"/>
                <w:lang w:val="uk-UA"/>
              </w:rPr>
            </w:pPr>
          </w:p>
        </w:tc>
        <w:tc>
          <w:tcPr>
            <w:tcW w:w="2276" w:type="dxa"/>
            <w:gridSpan w:val="8"/>
            <w:vMerge/>
            <w:vAlign w:val="center"/>
          </w:tcPr>
          <w:p w:rsidR="00412873" w:rsidRPr="00412873" w:rsidRDefault="00412873" w:rsidP="00412873">
            <w:pPr>
              <w:widowControl w:val="0"/>
              <w:ind w:left="-57" w:right="-57"/>
              <w:jc w:val="both"/>
              <w:rPr>
                <w:sz w:val="16"/>
                <w:lang w:val="uk-UA"/>
              </w:rPr>
            </w:pPr>
          </w:p>
        </w:tc>
      </w:tr>
      <w:tr w:rsidR="00412873" w:rsidRPr="00412873" w:rsidTr="00EA2A2C">
        <w:trPr>
          <w:cantSplit/>
          <w:trHeight w:val="315"/>
          <w:jc w:val="center"/>
        </w:trPr>
        <w:tc>
          <w:tcPr>
            <w:tcW w:w="682" w:type="dxa"/>
            <w:gridSpan w:val="3"/>
            <w:tcBorders>
              <w:top w:val="single" w:sz="6" w:space="0" w:color="auto"/>
            </w:tcBorders>
            <w:vAlign w:val="center"/>
          </w:tcPr>
          <w:p w:rsidR="00412873" w:rsidRPr="00412873" w:rsidRDefault="00412873" w:rsidP="00412873">
            <w:pPr>
              <w:widowControl w:val="0"/>
              <w:ind w:left="-57" w:right="-57"/>
              <w:jc w:val="center"/>
              <w:rPr>
                <w:i/>
                <w:sz w:val="20"/>
                <w:szCs w:val="20"/>
                <w:lang w:val="uk-UA"/>
              </w:rPr>
            </w:pPr>
            <w:r w:rsidRPr="00412873">
              <w:rPr>
                <w:i/>
                <w:sz w:val="20"/>
                <w:szCs w:val="20"/>
                <w:lang w:val="uk-UA"/>
              </w:rPr>
              <w:t>Затв.</w:t>
            </w:r>
          </w:p>
        </w:tc>
        <w:tc>
          <w:tcPr>
            <w:tcW w:w="1234" w:type="dxa"/>
            <w:gridSpan w:val="2"/>
            <w:tcBorders>
              <w:top w:val="single" w:sz="6" w:space="0" w:color="auto"/>
            </w:tcBorders>
            <w:vAlign w:val="center"/>
          </w:tcPr>
          <w:p w:rsidR="00412873" w:rsidRPr="00412873" w:rsidRDefault="00412873" w:rsidP="00412873">
            <w:pPr>
              <w:widowControl w:val="0"/>
              <w:rPr>
                <w:sz w:val="18"/>
                <w:szCs w:val="18"/>
                <w:lang w:val="uk-UA"/>
              </w:rPr>
            </w:pPr>
            <w:r w:rsidRPr="00412873">
              <w:rPr>
                <w:i/>
                <w:sz w:val="18"/>
                <w:szCs w:val="18"/>
                <w:lang w:val="uk-UA"/>
              </w:rPr>
              <w:t>Лиходій О.С.</w:t>
            </w:r>
          </w:p>
        </w:tc>
        <w:tc>
          <w:tcPr>
            <w:tcW w:w="806" w:type="dxa"/>
            <w:tcBorders>
              <w:top w:val="single" w:sz="6" w:space="0" w:color="auto"/>
            </w:tcBorders>
            <w:vAlign w:val="center"/>
          </w:tcPr>
          <w:p w:rsidR="00412873" w:rsidRPr="00412873" w:rsidRDefault="00412873" w:rsidP="00412873">
            <w:pPr>
              <w:widowControl w:val="0"/>
              <w:ind w:left="-57" w:right="-57"/>
              <w:jc w:val="both"/>
              <w:rPr>
                <w:sz w:val="18"/>
                <w:szCs w:val="18"/>
                <w:lang w:val="uk-UA"/>
              </w:rPr>
            </w:pPr>
          </w:p>
        </w:tc>
        <w:tc>
          <w:tcPr>
            <w:tcW w:w="640" w:type="dxa"/>
            <w:tcBorders>
              <w:top w:val="single" w:sz="6" w:space="0" w:color="auto"/>
            </w:tcBorders>
            <w:vAlign w:val="center"/>
          </w:tcPr>
          <w:p w:rsidR="00412873" w:rsidRPr="00412873" w:rsidRDefault="00412873" w:rsidP="00412873">
            <w:pPr>
              <w:widowControl w:val="0"/>
              <w:ind w:left="-57" w:right="-57"/>
              <w:jc w:val="both"/>
              <w:rPr>
                <w:sz w:val="16"/>
                <w:lang w:val="uk-UA"/>
              </w:rPr>
            </w:pPr>
          </w:p>
        </w:tc>
        <w:tc>
          <w:tcPr>
            <w:tcW w:w="3613" w:type="dxa"/>
            <w:gridSpan w:val="2"/>
            <w:vMerge/>
            <w:vAlign w:val="center"/>
          </w:tcPr>
          <w:p w:rsidR="00412873" w:rsidRPr="00412873" w:rsidRDefault="00412873" w:rsidP="00412873">
            <w:pPr>
              <w:widowControl w:val="0"/>
              <w:ind w:left="-57" w:right="-57"/>
              <w:jc w:val="both"/>
              <w:rPr>
                <w:sz w:val="16"/>
                <w:lang w:val="uk-UA"/>
              </w:rPr>
            </w:pPr>
          </w:p>
        </w:tc>
        <w:tc>
          <w:tcPr>
            <w:tcW w:w="2276" w:type="dxa"/>
            <w:gridSpan w:val="8"/>
            <w:vMerge/>
            <w:vAlign w:val="center"/>
          </w:tcPr>
          <w:p w:rsidR="00412873" w:rsidRPr="00412873" w:rsidRDefault="00412873" w:rsidP="00412873">
            <w:pPr>
              <w:widowControl w:val="0"/>
              <w:ind w:left="-57" w:right="-57"/>
              <w:jc w:val="both"/>
              <w:rPr>
                <w:sz w:val="16"/>
                <w:lang w:val="uk-UA"/>
              </w:rPr>
            </w:pPr>
          </w:p>
        </w:tc>
      </w:tr>
    </w:tbl>
    <w:p w:rsidR="00412873" w:rsidRPr="00412873" w:rsidRDefault="00412873" w:rsidP="00412873">
      <w:pPr>
        <w:keepNext/>
        <w:keepLines/>
        <w:widowControl w:val="0"/>
        <w:tabs>
          <w:tab w:val="num" w:pos="720"/>
        </w:tabs>
        <w:suppressAutoHyphens/>
        <w:spacing w:before="240" w:after="240" w:line="324" w:lineRule="auto"/>
        <w:outlineLvl w:val="2"/>
        <w:rPr>
          <w:b/>
          <w:sz w:val="29"/>
        </w:rPr>
      </w:pPr>
      <w:r w:rsidRPr="00412873">
        <w:rPr>
          <w:b/>
          <w:sz w:val="29"/>
        </w:rPr>
        <w:t xml:space="preserve">    </w:t>
      </w:r>
    </w:p>
    <w:p w:rsidR="00412873" w:rsidRPr="00412873" w:rsidRDefault="00412873" w:rsidP="00412873">
      <w:pPr>
        <w:spacing w:line="360" w:lineRule="auto"/>
        <w:ind w:firstLine="720"/>
        <w:jc w:val="both"/>
        <w:rPr>
          <w:sz w:val="28"/>
          <w:szCs w:val="20"/>
          <w:lang w:val="uk-UA"/>
        </w:rPr>
      </w:pPr>
    </w:p>
    <w:p w:rsidR="00FB6461" w:rsidRPr="00152302" w:rsidRDefault="00FB6461" w:rsidP="008315B9">
      <w:pPr>
        <w:spacing w:line="360" w:lineRule="auto"/>
      </w:pPr>
      <w:bookmarkStart w:id="71" w:name="_GoBack"/>
      <w:bookmarkEnd w:id="71"/>
    </w:p>
    <w:sectPr w:rsidR="00FB6461" w:rsidRPr="00152302" w:rsidSect="008315B9">
      <w:headerReference w:type="default" r:id="rId144"/>
      <w:pgSz w:w="11906" w:h="16838"/>
      <w:pgMar w:top="1134" w:right="70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5C2" w:rsidRDefault="00D355C2" w:rsidP="001F798E">
      <w:r>
        <w:separator/>
      </w:r>
    </w:p>
  </w:endnote>
  <w:endnote w:type="continuationSeparator" w:id="0">
    <w:p w:rsidR="00D355C2" w:rsidRDefault="00D355C2" w:rsidP="001F7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5C2" w:rsidRDefault="00D355C2" w:rsidP="001F798E">
      <w:r>
        <w:separator/>
      </w:r>
    </w:p>
  </w:footnote>
  <w:footnote w:type="continuationSeparator" w:id="0">
    <w:p w:rsidR="00D355C2" w:rsidRDefault="00D355C2" w:rsidP="001F7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62057"/>
      <w:docPartObj>
        <w:docPartGallery w:val="Page Numbers (Top of Page)"/>
        <w:docPartUnique/>
      </w:docPartObj>
    </w:sdtPr>
    <w:sdtEndPr/>
    <w:sdtContent>
      <w:p w:rsidR="00CA5FE9" w:rsidRDefault="00CA5FE9">
        <w:pPr>
          <w:pStyle w:val="af8"/>
          <w:jc w:val="center"/>
        </w:pPr>
        <w:r>
          <w:fldChar w:fldCharType="begin"/>
        </w:r>
        <w:r>
          <w:instrText>PAGE   \* MERGEFORMAT</w:instrText>
        </w:r>
        <w:r>
          <w:fldChar w:fldCharType="separate"/>
        </w:r>
        <w:r>
          <w:t>2</w:t>
        </w:r>
        <w:r>
          <w:fldChar w:fldCharType="end"/>
        </w:r>
      </w:p>
    </w:sdtContent>
  </w:sdt>
  <w:p w:rsidR="00CA5FE9" w:rsidRDefault="00CA5FE9">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ACC80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D4CE99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640A2964"/>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1FB005EA"/>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2"/>
    <w:multiLevelType w:val="singleLevel"/>
    <w:tmpl w:val="D852736A"/>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A820664A"/>
    <w:lvl w:ilvl="0">
      <w:start w:val="1"/>
      <w:numFmt w:val="bullet"/>
      <w:pStyle w:val="1"/>
      <w:lvlText w:val=""/>
      <w:lvlJc w:val="left"/>
      <w:pPr>
        <w:tabs>
          <w:tab w:val="num" w:pos="77"/>
        </w:tabs>
        <w:ind w:left="77" w:hanging="360"/>
      </w:pPr>
      <w:rPr>
        <w:rFonts w:ascii="Symbol" w:hAnsi="Symbol" w:hint="default"/>
      </w:rPr>
    </w:lvl>
  </w:abstractNum>
  <w:abstractNum w:abstractNumId="6" w15:restartNumberingAfterBreak="0">
    <w:nsid w:val="FFFFFFFB"/>
    <w:multiLevelType w:val="multilevel"/>
    <w:tmpl w:val="88F48A08"/>
    <w:lvl w:ilvl="0">
      <w:start w:val="1"/>
      <w:numFmt w:val="decimal"/>
      <w:pStyle w:val="10"/>
      <w:suff w:val="space"/>
      <w:lvlText w:val="Раздел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0" w:firstLine="0"/>
      </w:pPr>
      <w:rPr>
        <w:rFonts w:hint="default"/>
      </w:rPr>
    </w:lvl>
    <w:lvl w:ilvl="2">
      <w:start w:val="1"/>
      <w:numFmt w:val="decimal"/>
      <w:pStyle w:val="31"/>
      <w:suff w:val="space"/>
      <w:lvlText w:val="%1.%2.%3."/>
      <w:lvlJc w:val="left"/>
      <w:pPr>
        <w:ind w:left="993" w:firstLine="0"/>
      </w:pPr>
      <w:rPr>
        <w:rFonts w:hint="default"/>
      </w:rPr>
    </w:lvl>
    <w:lvl w:ilvl="3">
      <w:start w:val="1"/>
      <w:numFmt w:val="decimal"/>
      <w:pStyle w:val="40"/>
      <w:suff w:val="space"/>
      <w:lvlText w:val="%1.%2.%3.%4."/>
      <w:lvlJc w:val="left"/>
      <w:pPr>
        <w:ind w:left="852" w:firstLine="0"/>
      </w:pPr>
      <w:rPr>
        <w:rFonts w:hint="default"/>
      </w:rPr>
    </w:lvl>
    <w:lvl w:ilvl="4">
      <w:start w:val="1"/>
      <w:numFmt w:val="decimal"/>
      <w:pStyle w:val="51"/>
      <w:lvlText w:val="%1.%2.%3.%4.%5."/>
      <w:lvlJc w:val="left"/>
      <w:pPr>
        <w:tabs>
          <w:tab w:val="num" w:pos="1440"/>
        </w:tabs>
        <w:ind w:left="0" w:firstLine="0"/>
      </w:pPr>
      <w:rPr>
        <w:rFonts w:hint="default"/>
      </w:rPr>
    </w:lvl>
    <w:lvl w:ilvl="5">
      <w:start w:val="1"/>
      <w:numFmt w:val="decimal"/>
      <w:pStyle w:val="6"/>
      <w:lvlText w:val="%1.%2.%3.%4.%5.%6."/>
      <w:lvlJc w:val="left"/>
      <w:pPr>
        <w:tabs>
          <w:tab w:val="num" w:pos="1440"/>
        </w:tabs>
        <w:ind w:left="0" w:firstLine="0"/>
      </w:pPr>
      <w:rPr>
        <w:rFonts w:hint="default"/>
      </w:rPr>
    </w:lvl>
    <w:lvl w:ilvl="6">
      <w:start w:val="1"/>
      <w:numFmt w:val="decimal"/>
      <w:pStyle w:val="7"/>
      <w:lvlText w:val="3.%1.%2.%3.%4..%5.%6.%7"/>
      <w:lvlJc w:val="left"/>
      <w:pPr>
        <w:tabs>
          <w:tab w:val="num" w:pos="0"/>
        </w:tabs>
        <w:ind w:left="0" w:firstLine="0"/>
      </w:pPr>
      <w:rPr>
        <w:rFonts w:hint="default"/>
      </w:rPr>
    </w:lvl>
    <w:lvl w:ilvl="7">
      <w:start w:val="1"/>
      <w:numFmt w:val="decimal"/>
      <w:pStyle w:val="8"/>
      <w:lvlText w:val="3.%1.%2.%3.%4..%5.%6.%7.%8"/>
      <w:lvlJc w:val="left"/>
      <w:pPr>
        <w:tabs>
          <w:tab w:val="num" w:pos="0"/>
        </w:tabs>
        <w:ind w:left="0" w:firstLine="0"/>
      </w:pPr>
      <w:rPr>
        <w:rFonts w:hint="default"/>
      </w:rPr>
    </w:lvl>
    <w:lvl w:ilvl="8">
      <w:start w:val="1"/>
      <w:numFmt w:val="decimal"/>
      <w:pStyle w:val="9"/>
      <w:lvlText w:val="3.%1.%2.%3.%4..%5.%6.%7.%8.%9"/>
      <w:lvlJc w:val="left"/>
      <w:pPr>
        <w:tabs>
          <w:tab w:val="num" w:pos="0"/>
        </w:tabs>
        <w:ind w:left="0" w:firstLine="0"/>
      </w:pPr>
      <w:rPr>
        <w:rFonts w:hint="default"/>
      </w:rPr>
    </w:lvl>
  </w:abstractNum>
  <w:abstractNum w:abstractNumId="7" w15:restartNumberingAfterBreak="0">
    <w:nsid w:val="FFFFFFFE"/>
    <w:multiLevelType w:val="singleLevel"/>
    <w:tmpl w:val="3A286F60"/>
    <w:lvl w:ilvl="0">
      <w:numFmt w:val="decimal"/>
      <w:pStyle w:val="a"/>
      <w:lvlText w:val="*"/>
      <w:lvlJc w:val="left"/>
    </w:lvl>
  </w:abstractNum>
  <w:abstractNum w:abstractNumId="8" w15:restartNumberingAfterBreak="0">
    <w:nsid w:val="055664C4"/>
    <w:multiLevelType w:val="multilevel"/>
    <w:tmpl w:val="7EBA3B20"/>
    <w:lvl w:ilvl="0">
      <w:start w:val="1"/>
      <w:numFmt w:val="decimal"/>
      <w:suff w:val="space"/>
      <w:lvlText w:val="%1."/>
      <w:lvlJc w:val="left"/>
      <w:pPr>
        <w:ind w:left="720" w:hanging="360"/>
      </w:pPr>
      <w:rPr>
        <w:rFonts w:ascii="Times New Roman" w:eastAsiaTheme="minorHAnsi" w:hAnsi="Times New Roman" w:cs="Times New Roman" w:hint="default"/>
        <w:sz w:val="28"/>
        <w:szCs w:val="28"/>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05D85F84"/>
    <w:multiLevelType w:val="multilevel"/>
    <w:tmpl w:val="20BAF76C"/>
    <w:lvl w:ilvl="0">
      <w:start w:val="1"/>
      <w:numFmt w:val="decimal"/>
      <w:lvlText w:val="%1."/>
      <w:lvlJc w:val="left"/>
      <w:pPr>
        <w:ind w:left="432" w:hanging="432"/>
      </w:pPr>
      <w:rPr>
        <w:rFonts w:hint="default"/>
        <w:b/>
      </w:rPr>
    </w:lvl>
    <w:lvl w:ilvl="1">
      <w:start w:val="1"/>
      <w:numFmt w:val="decimal"/>
      <w:lvlText w:val="%1.%2."/>
      <w:lvlJc w:val="left"/>
      <w:pPr>
        <w:ind w:left="1140" w:hanging="7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b/>
      </w:rPr>
    </w:lvl>
    <w:lvl w:ilvl="6">
      <w:start w:val="1"/>
      <w:numFmt w:val="decimal"/>
      <w:lvlText w:val="%1.%2.%3.%4.%5.%6.%7."/>
      <w:lvlJc w:val="left"/>
      <w:pPr>
        <w:ind w:left="4320" w:hanging="1800"/>
      </w:pPr>
      <w:rPr>
        <w:rFonts w:hint="default"/>
        <w:b/>
      </w:rPr>
    </w:lvl>
    <w:lvl w:ilvl="7">
      <w:start w:val="1"/>
      <w:numFmt w:val="decimal"/>
      <w:lvlText w:val="%1.%2.%3.%4.%5.%6.%7.%8."/>
      <w:lvlJc w:val="left"/>
      <w:pPr>
        <w:ind w:left="4740" w:hanging="1800"/>
      </w:pPr>
      <w:rPr>
        <w:rFonts w:hint="default"/>
        <w:b/>
      </w:rPr>
    </w:lvl>
    <w:lvl w:ilvl="8">
      <w:start w:val="1"/>
      <w:numFmt w:val="decimal"/>
      <w:lvlText w:val="%1.%2.%3.%4.%5.%6.%7.%8.%9."/>
      <w:lvlJc w:val="left"/>
      <w:pPr>
        <w:ind w:left="5520" w:hanging="2160"/>
      </w:pPr>
      <w:rPr>
        <w:rFonts w:hint="default"/>
        <w:b/>
      </w:rPr>
    </w:lvl>
  </w:abstractNum>
  <w:abstractNum w:abstractNumId="10" w15:restartNumberingAfterBreak="0">
    <w:nsid w:val="10F532F0"/>
    <w:multiLevelType w:val="hybridMultilevel"/>
    <w:tmpl w:val="3C447B98"/>
    <w:lvl w:ilvl="0" w:tplc="4BEC1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5366D4"/>
    <w:multiLevelType w:val="hybridMultilevel"/>
    <w:tmpl w:val="653E85BC"/>
    <w:lvl w:ilvl="0" w:tplc="2B165F72">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Marlett" w:hAnsi="Marlett"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Marlett" w:hAnsi="Marlett"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Marlett" w:hAnsi="Marlett" w:hint="default"/>
      </w:rPr>
    </w:lvl>
  </w:abstractNum>
  <w:abstractNum w:abstractNumId="12" w15:restartNumberingAfterBreak="0">
    <w:nsid w:val="34AA10F2"/>
    <w:multiLevelType w:val="hybridMultilevel"/>
    <w:tmpl w:val="16FE7F64"/>
    <w:lvl w:ilvl="0" w:tplc="50B2546C">
      <w:numFmt w:val="bullet"/>
      <w:lvlText w:val="–"/>
      <w:lvlJc w:val="left"/>
      <w:pPr>
        <w:ind w:left="0" w:firstLine="709"/>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A8A0F4D"/>
    <w:multiLevelType w:val="hybridMultilevel"/>
    <w:tmpl w:val="6C404F7E"/>
    <w:lvl w:ilvl="0" w:tplc="4A865D72">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5341241"/>
    <w:multiLevelType w:val="multilevel"/>
    <w:tmpl w:val="8C12215C"/>
    <w:lvl w:ilvl="0">
      <w:start w:val="1"/>
      <w:numFmt w:val="decimal"/>
      <w:lvlText w:val="%1."/>
      <w:lvlJc w:val="left"/>
      <w:pPr>
        <w:tabs>
          <w:tab w:val="num" w:pos="567"/>
        </w:tabs>
        <w:ind w:left="567" w:hanging="360"/>
      </w:pPr>
      <w:rPr>
        <w:rFonts w:hint="default"/>
      </w:rPr>
    </w:lvl>
    <w:lvl w:ilvl="1">
      <w:start w:val="1"/>
      <w:numFmt w:val="bullet"/>
      <w:suff w:val="space"/>
      <w:lvlText w:val=""/>
      <w:lvlJc w:val="left"/>
      <w:pPr>
        <w:ind w:left="927" w:hanging="360"/>
      </w:pPr>
      <w:rPr>
        <w:rFonts w:ascii="Symbol" w:hAnsi="Symbol" w:hint="default"/>
        <w:color w:val="auto"/>
      </w:rPr>
    </w:lvl>
    <w:lvl w:ilvl="2">
      <w:start w:val="1"/>
      <w:numFmt w:val="lowerLetter"/>
      <w:suff w:val="space"/>
      <w:lvlText w:val="%3)"/>
      <w:lvlJc w:val="left"/>
      <w:pPr>
        <w:ind w:left="1287" w:hanging="360"/>
      </w:pPr>
      <w:rPr>
        <w:rFonts w:hint="default"/>
      </w:rPr>
    </w:lvl>
    <w:lvl w:ilvl="3">
      <w:start w:val="1"/>
      <w:numFmt w:val="lowerLetter"/>
      <w:pStyle w:val="32"/>
      <w:suff w:val="space"/>
      <w:lvlText w:val="%4)"/>
      <w:lvlJc w:val="left"/>
      <w:pPr>
        <w:ind w:left="1647" w:hanging="360"/>
      </w:pPr>
      <w:rPr>
        <w:rFonts w:hint="default"/>
      </w:rPr>
    </w:lvl>
    <w:lvl w:ilvl="4">
      <w:start w:val="1"/>
      <w:numFmt w:val="bullet"/>
      <w:suff w:val="space"/>
      <w:lvlText w:val=""/>
      <w:lvlJc w:val="left"/>
      <w:pPr>
        <w:ind w:left="2007" w:hanging="360"/>
      </w:pPr>
      <w:rPr>
        <w:rFonts w:ascii="Symbol" w:hAnsi="Symbol" w:hint="default"/>
        <w:color w:val="auto"/>
      </w:rPr>
    </w:lvl>
    <w:lvl w:ilvl="5">
      <w:start w:val="1"/>
      <w:numFmt w:val="lowerRoman"/>
      <w:lvlText w:val="(%6)"/>
      <w:lvlJc w:val="left"/>
      <w:pPr>
        <w:tabs>
          <w:tab w:val="num" w:pos="2367"/>
        </w:tabs>
        <w:ind w:left="2367" w:hanging="360"/>
      </w:pPr>
      <w:rPr>
        <w:rFonts w:hint="default"/>
      </w:rPr>
    </w:lvl>
    <w:lvl w:ilvl="6">
      <w:start w:val="1"/>
      <w:numFmt w:val="decimal"/>
      <w:lvlText w:val="%7."/>
      <w:lvlJc w:val="left"/>
      <w:pPr>
        <w:tabs>
          <w:tab w:val="num" w:pos="2727"/>
        </w:tabs>
        <w:ind w:left="2727" w:hanging="360"/>
      </w:pPr>
      <w:rPr>
        <w:rFonts w:hint="default"/>
      </w:rPr>
    </w:lvl>
    <w:lvl w:ilvl="7">
      <w:start w:val="1"/>
      <w:numFmt w:val="lowerLetter"/>
      <w:lvlText w:val="%8."/>
      <w:lvlJc w:val="left"/>
      <w:pPr>
        <w:tabs>
          <w:tab w:val="num" w:pos="3087"/>
        </w:tabs>
        <w:ind w:left="3087" w:hanging="360"/>
      </w:pPr>
      <w:rPr>
        <w:rFonts w:hint="default"/>
      </w:rPr>
    </w:lvl>
    <w:lvl w:ilvl="8">
      <w:start w:val="1"/>
      <w:numFmt w:val="lowerRoman"/>
      <w:lvlText w:val="%9."/>
      <w:lvlJc w:val="left"/>
      <w:pPr>
        <w:tabs>
          <w:tab w:val="num" w:pos="3447"/>
        </w:tabs>
        <w:ind w:left="3447" w:hanging="360"/>
      </w:pPr>
      <w:rPr>
        <w:rFonts w:hint="default"/>
      </w:rPr>
    </w:lvl>
  </w:abstractNum>
  <w:abstractNum w:abstractNumId="15" w15:restartNumberingAfterBreak="0">
    <w:nsid w:val="47D92217"/>
    <w:multiLevelType w:val="hybridMultilevel"/>
    <w:tmpl w:val="97D42F72"/>
    <w:lvl w:ilvl="0" w:tplc="765659A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C812A34"/>
    <w:multiLevelType w:val="hybridMultilevel"/>
    <w:tmpl w:val="C7FCC4D2"/>
    <w:lvl w:ilvl="0" w:tplc="C4A0D48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E53B23"/>
    <w:multiLevelType w:val="singleLevel"/>
    <w:tmpl w:val="560A16CA"/>
    <w:lvl w:ilvl="0">
      <w:start w:val="1"/>
      <w:numFmt w:val="decimal"/>
      <w:pStyle w:val="a0"/>
      <w:lvlText w:val="%1. "/>
      <w:legacy w:legacy="1" w:legacySpace="0" w:legacyIndent="0"/>
      <w:lvlJc w:val="left"/>
      <w:pPr>
        <w:ind w:left="709" w:firstLine="0"/>
      </w:pPr>
    </w:lvl>
  </w:abstractNum>
  <w:abstractNum w:abstractNumId="18" w15:restartNumberingAfterBreak="0">
    <w:nsid w:val="55B965A9"/>
    <w:multiLevelType w:val="hybridMultilevel"/>
    <w:tmpl w:val="83D04938"/>
    <w:lvl w:ilvl="0" w:tplc="6824B8B2">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15:restartNumberingAfterBreak="0">
    <w:nsid w:val="5ED4254C"/>
    <w:multiLevelType w:val="hybridMultilevel"/>
    <w:tmpl w:val="D8AE09C2"/>
    <w:lvl w:ilvl="0" w:tplc="A66E59F0">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66EC4212"/>
    <w:multiLevelType w:val="multilevel"/>
    <w:tmpl w:val="A31027E2"/>
    <w:lvl w:ilvl="0">
      <w:start w:val="1"/>
      <w:numFmt w:val="decimal"/>
      <w:pStyle w:val="20"/>
      <w:lvlText w:val="%1."/>
      <w:lvlJc w:val="left"/>
      <w:pPr>
        <w:tabs>
          <w:tab w:val="num" w:pos="238"/>
        </w:tabs>
        <w:ind w:left="238" w:hanging="360"/>
      </w:pPr>
      <w:rPr>
        <w:rFonts w:hint="default"/>
      </w:rPr>
    </w:lvl>
    <w:lvl w:ilvl="1">
      <w:start w:val="1"/>
      <w:numFmt w:val="decimal"/>
      <w:suff w:val="space"/>
      <w:lvlText w:val="%2."/>
      <w:lvlJc w:val="left"/>
      <w:pPr>
        <w:ind w:left="598" w:hanging="360"/>
      </w:pPr>
      <w:rPr>
        <w:rFonts w:hint="default"/>
      </w:rPr>
    </w:lvl>
    <w:lvl w:ilvl="2">
      <w:start w:val="1"/>
      <w:numFmt w:val="decimal"/>
      <w:suff w:val="space"/>
      <w:lvlText w:val="%3)"/>
      <w:lvlJc w:val="left"/>
      <w:pPr>
        <w:ind w:left="958" w:hanging="360"/>
      </w:pPr>
      <w:rPr>
        <w:rFonts w:hint="default"/>
      </w:rPr>
    </w:lvl>
    <w:lvl w:ilvl="3">
      <w:start w:val="1"/>
      <w:numFmt w:val="lowerLetter"/>
      <w:suff w:val="space"/>
      <w:lvlText w:val="%4)"/>
      <w:lvlJc w:val="left"/>
      <w:pPr>
        <w:ind w:left="1318" w:hanging="360"/>
      </w:pPr>
      <w:rPr>
        <w:rFonts w:hint="default"/>
      </w:rPr>
    </w:lvl>
    <w:lvl w:ilvl="4">
      <w:start w:val="1"/>
      <w:numFmt w:val="bullet"/>
      <w:suff w:val="space"/>
      <w:lvlText w:val=""/>
      <w:lvlJc w:val="left"/>
      <w:pPr>
        <w:ind w:left="1678" w:hanging="360"/>
      </w:pPr>
      <w:rPr>
        <w:rFonts w:ascii="Symbol" w:hAnsi="Symbol" w:hint="default"/>
        <w:color w:val="auto"/>
      </w:rPr>
    </w:lvl>
    <w:lvl w:ilvl="5">
      <w:start w:val="1"/>
      <w:numFmt w:val="lowerRoman"/>
      <w:lvlText w:val="(%6)"/>
      <w:lvlJc w:val="left"/>
      <w:pPr>
        <w:tabs>
          <w:tab w:val="num" w:pos="2038"/>
        </w:tabs>
        <w:ind w:left="2038" w:hanging="360"/>
      </w:pPr>
      <w:rPr>
        <w:rFonts w:hint="default"/>
      </w:rPr>
    </w:lvl>
    <w:lvl w:ilvl="6">
      <w:start w:val="1"/>
      <w:numFmt w:val="decimal"/>
      <w:lvlText w:val="%7."/>
      <w:lvlJc w:val="left"/>
      <w:pPr>
        <w:tabs>
          <w:tab w:val="num" w:pos="2398"/>
        </w:tabs>
        <w:ind w:left="2398" w:hanging="360"/>
      </w:pPr>
      <w:rPr>
        <w:rFonts w:hint="default"/>
      </w:rPr>
    </w:lvl>
    <w:lvl w:ilvl="7">
      <w:start w:val="1"/>
      <w:numFmt w:val="lowerLetter"/>
      <w:lvlText w:val="%8."/>
      <w:lvlJc w:val="left"/>
      <w:pPr>
        <w:tabs>
          <w:tab w:val="num" w:pos="2758"/>
        </w:tabs>
        <w:ind w:left="2758" w:hanging="360"/>
      </w:pPr>
      <w:rPr>
        <w:rFonts w:hint="default"/>
      </w:rPr>
    </w:lvl>
    <w:lvl w:ilvl="8">
      <w:start w:val="1"/>
      <w:numFmt w:val="lowerRoman"/>
      <w:lvlText w:val="%9."/>
      <w:lvlJc w:val="left"/>
      <w:pPr>
        <w:tabs>
          <w:tab w:val="num" w:pos="3118"/>
        </w:tabs>
        <w:ind w:left="3118" w:hanging="360"/>
      </w:pPr>
      <w:rPr>
        <w:rFonts w:hint="default"/>
      </w:rPr>
    </w:lvl>
  </w:abstractNum>
  <w:num w:numId="1">
    <w:abstractNumId w:val="6"/>
  </w:num>
  <w:num w:numId="2">
    <w:abstractNumId w:val="7"/>
    <w:lvlOverride w:ilvl="0">
      <w:lvl w:ilvl="0">
        <w:start w:val="1"/>
        <w:numFmt w:val="bullet"/>
        <w:pStyle w:val="a"/>
        <w:lvlText w:val="–"/>
        <w:legacy w:legacy="1" w:legacySpace="113" w:legacyIndent="0"/>
        <w:lvlJc w:val="left"/>
        <w:pPr>
          <w:ind w:left="709" w:firstLine="0"/>
        </w:pPr>
        <w:rPr>
          <w:rFonts w:ascii="Times New Roman" w:hAnsi="Times New Roman" w:hint="default"/>
        </w:rPr>
      </w:lvl>
    </w:lvlOverride>
  </w:num>
  <w:num w:numId="3">
    <w:abstractNumId w:val="5"/>
  </w:num>
  <w:num w:numId="4">
    <w:abstractNumId w:val="9"/>
  </w:num>
  <w:num w:numId="5">
    <w:abstractNumId w:val="8"/>
  </w:num>
  <w:num w:numId="6">
    <w:abstractNumId w:val="16"/>
  </w:num>
  <w:num w:numId="7">
    <w:abstractNumId w:val="17"/>
  </w:num>
  <w:num w:numId="8">
    <w:abstractNumId w:val="20"/>
  </w:num>
  <w:num w:numId="9">
    <w:abstractNumId w:val="14"/>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19"/>
  </w:num>
  <w:num w:numId="17">
    <w:abstractNumId w:val="10"/>
  </w:num>
  <w:num w:numId="18">
    <w:abstractNumId w:val="12"/>
  </w:num>
  <w:num w:numId="19">
    <w:abstractNumId w:val="13"/>
  </w:num>
  <w:num w:numId="20">
    <w:abstractNumId w:val="18"/>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61"/>
    <w:rsid w:val="0004716B"/>
    <w:rsid w:val="000605A3"/>
    <w:rsid w:val="000747BA"/>
    <w:rsid w:val="000B1536"/>
    <w:rsid w:val="000C03D8"/>
    <w:rsid w:val="00106E0D"/>
    <w:rsid w:val="0011150E"/>
    <w:rsid w:val="001207BF"/>
    <w:rsid w:val="00152302"/>
    <w:rsid w:val="0015587B"/>
    <w:rsid w:val="001568BA"/>
    <w:rsid w:val="00163902"/>
    <w:rsid w:val="00190949"/>
    <w:rsid w:val="0019561A"/>
    <w:rsid w:val="001A6CE6"/>
    <w:rsid w:val="001C3008"/>
    <w:rsid w:val="001C6EB9"/>
    <w:rsid w:val="001D4C29"/>
    <w:rsid w:val="001E75A4"/>
    <w:rsid w:val="001F798E"/>
    <w:rsid w:val="00212375"/>
    <w:rsid w:val="002253A2"/>
    <w:rsid w:val="00231ACA"/>
    <w:rsid w:val="00253333"/>
    <w:rsid w:val="00256B3E"/>
    <w:rsid w:val="00261EF1"/>
    <w:rsid w:val="002E0884"/>
    <w:rsid w:val="002F0B31"/>
    <w:rsid w:val="00331EF9"/>
    <w:rsid w:val="003327FF"/>
    <w:rsid w:val="003D16D2"/>
    <w:rsid w:val="00412873"/>
    <w:rsid w:val="00464210"/>
    <w:rsid w:val="004B1B78"/>
    <w:rsid w:val="004C7F19"/>
    <w:rsid w:val="0050620C"/>
    <w:rsid w:val="00507026"/>
    <w:rsid w:val="005122AB"/>
    <w:rsid w:val="005B01FD"/>
    <w:rsid w:val="005C360A"/>
    <w:rsid w:val="005E61A5"/>
    <w:rsid w:val="006619C1"/>
    <w:rsid w:val="0068051A"/>
    <w:rsid w:val="00680886"/>
    <w:rsid w:val="0068675E"/>
    <w:rsid w:val="0069770E"/>
    <w:rsid w:val="006A71E0"/>
    <w:rsid w:val="006B3033"/>
    <w:rsid w:val="006E3F1C"/>
    <w:rsid w:val="00731D16"/>
    <w:rsid w:val="00755D84"/>
    <w:rsid w:val="007713FE"/>
    <w:rsid w:val="007B6ABF"/>
    <w:rsid w:val="007D45EF"/>
    <w:rsid w:val="00807BDE"/>
    <w:rsid w:val="008315B9"/>
    <w:rsid w:val="00834A7C"/>
    <w:rsid w:val="00840818"/>
    <w:rsid w:val="00843C65"/>
    <w:rsid w:val="00864C65"/>
    <w:rsid w:val="00865A97"/>
    <w:rsid w:val="008973F6"/>
    <w:rsid w:val="008B1EA9"/>
    <w:rsid w:val="008B7425"/>
    <w:rsid w:val="008D0E6E"/>
    <w:rsid w:val="00924F59"/>
    <w:rsid w:val="009504F1"/>
    <w:rsid w:val="009F2875"/>
    <w:rsid w:val="009F669B"/>
    <w:rsid w:val="00A02CDA"/>
    <w:rsid w:val="00A07FC0"/>
    <w:rsid w:val="00A1105F"/>
    <w:rsid w:val="00A14AF8"/>
    <w:rsid w:val="00A302CF"/>
    <w:rsid w:val="00A47006"/>
    <w:rsid w:val="00A861EE"/>
    <w:rsid w:val="00A96A89"/>
    <w:rsid w:val="00B54B78"/>
    <w:rsid w:val="00B7110C"/>
    <w:rsid w:val="00B74255"/>
    <w:rsid w:val="00BA3B02"/>
    <w:rsid w:val="00BE223F"/>
    <w:rsid w:val="00C009B8"/>
    <w:rsid w:val="00C04339"/>
    <w:rsid w:val="00C76DAB"/>
    <w:rsid w:val="00C81055"/>
    <w:rsid w:val="00CA5FE9"/>
    <w:rsid w:val="00CE54A4"/>
    <w:rsid w:val="00CF01B5"/>
    <w:rsid w:val="00CF5750"/>
    <w:rsid w:val="00D355C2"/>
    <w:rsid w:val="00D3762D"/>
    <w:rsid w:val="00D42395"/>
    <w:rsid w:val="00D64E63"/>
    <w:rsid w:val="00D661CD"/>
    <w:rsid w:val="00DB095B"/>
    <w:rsid w:val="00E20516"/>
    <w:rsid w:val="00E26170"/>
    <w:rsid w:val="00E32F71"/>
    <w:rsid w:val="00E45D4C"/>
    <w:rsid w:val="00E70DBC"/>
    <w:rsid w:val="00EA2A2C"/>
    <w:rsid w:val="00EA5A96"/>
    <w:rsid w:val="00F4127A"/>
    <w:rsid w:val="00FB6461"/>
    <w:rsid w:val="00FE3E57"/>
    <w:rsid w:val="00FF0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AD706"/>
  <w15:chartTrackingRefBased/>
  <w15:docId w15:val="{F74F11EF-07E3-475D-BF04-DC59F9C2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B6461"/>
    <w:pPr>
      <w:spacing w:after="0" w:line="240" w:lineRule="auto"/>
    </w:pPr>
    <w:rPr>
      <w:rFonts w:ascii="Times New Roman" w:eastAsia="Times New Roman" w:hAnsi="Times New Roman" w:cs="Times New Roman"/>
      <w:sz w:val="24"/>
      <w:szCs w:val="24"/>
      <w:lang w:eastAsia="ru-RU"/>
    </w:rPr>
  </w:style>
  <w:style w:type="paragraph" w:styleId="10">
    <w:name w:val="heading 1"/>
    <w:aliases w:val="РОЗДІЛ 1"/>
    <w:basedOn w:val="a1"/>
    <w:next w:val="2"/>
    <w:link w:val="11"/>
    <w:qFormat/>
    <w:rsid w:val="00FB6461"/>
    <w:pPr>
      <w:pageBreakBefore/>
      <w:widowControl w:val="0"/>
      <w:numPr>
        <w:numId w:val="1"/>
      </w:numPr>
      <w:tabs>
        <w:tab w:val="num" w:pos="360"/>
      </w:tabs>
      <w:suppressAutoHyphens/>
      <w:overflowPunct w:val="0"/>
      <w:autoSpaceDE w:val="0"/>
      <w:autoSpaceDN w:val="0"/>
      <w:adjustRightInd w:val="0"/>
      <w:spacing w:before="100" w:beforeAutospacing="1" w:after="100" w:afterAutospacing="1" w:line="360" w:lineRule="auto"/>
      <w:jc w:val="center"/>
      <w:textAlignment w:val="baseline"/>
      <w:outlineLvl w:val="0"/>
    </w:pPr>
    <w:rPr>
      <w:b/>
      <w:caps/>
      <w:kern w:val="20"/>
      <w:sz w:val="32"/>
      <w:szCs w:val="20"/>
    </w:rPr>
  </w:style>
  <w:style w:type="paragraph" w:styleId="2">
    <w:name w:val="heading 2"/>
    <w:basedOn w:val="10"/>
    <w:next w:val="a2"/>
    <w:link w:val="21"/>
    <w:qFormat/>
    <w:rsid w:val="00FB6461"/>
    <w:pPr>
      <w:keepNext/>
      <w:keepLines/>
      <w:pageBreakBefore w:val="0"/>
      <w:numPr>
        <w:ilvl w:val="1"/>
      </w:numPr>
      <w:tabs>
        <w:tab w:val="num" w:pos="360"/>
      </w:tabs>
      <w:spacing w:before="360" w:beforeAutospacing="0"/>
      <w:ind w:left="709"/>
      <w:jc w:val="left"/>
      <w:outlineLvl w:val="1"/>
    </w:pPr>
    <w:rPr>
      <w:caps w:val="0"/>
      <w:sz w:val="30"/>
    </w:rPr>
  </w:style>
  <w:style w:type="paragraph" w:styleId="31">
    <w:name w:val="heading 3"/>
    <w:basedOn w:val="2"/>
    <w:next w:val="a2"/>
    <w:link w:val="33"/>
    <w:qFormat/>
    <w:rsid w:val="00FB6461"/>
    <w:pPr>
      <w:numPr>
        <w:ilvl w:val="2"/>
      </w:numPr>
      <w:tabs>
        <w:tab w:val="num" w:pos="360"/>
      </w:tabs>
      <w:spacing w:after="240" w:afterAutospacing="0"/>
      <w:ind w:firstLine="709"/>
      <w:outlineLvl w:val="2"/>
    </w:pPr>
    <w:rPr>
      <w:sz w:val="29"/>
    </w:rPr>
  </w:style>
  <w:style w:type="paragraph" w:styleId="40">
    <w:name w:val="heading 4"/>
    <w:basedOn w:val="31"/>
    <w:next w:val="a1"/>
    <w:link w:val="41"/>
    <w:qFormat/>
    <w:rsid w:val="00FB6461"/>
    <w:pPr>
      <w:numPr>
        <w:ilvl w:val="3"/>
      </w:numPr>
      <w:tabs>
        <w:tab w:val="num" w:pos="360"/>
      </w:tabs>
      <w:spacing w:before="240" w:after="120"/>
      <w:ind w:left="0"/>
      <w:outlineLvl w:val="3"/>
    </w:pPr>
    <w:rPr>
      <w:sz w:val="28"/>
    </w:rPr>
  </w:style>
  <w:style w:type="paragraph" w:styleId="51">
    <w:name w:val="heading 5"/>
    <w:basedOn w:val="a1"/>
    <w:next w:val="a1"/>
    <w:link w:val="52"/>
    <w:qFormat/>
    <w:rsid w:val="00FB6461"/>
    <w:pPr>
      <w:widowControl w:val="0"/>
      <w:numPr>
        <w:ilvl w:val="4"/>
        <w:numId w:val="1"/>
      </w:numPr>
      <w:overflowPunct w:val="0"/>
      <w:autoSpaceDE w:val="0"/>
      <w:autoSpaceDN w:val="0"/>
      <w:adjustRightInd w:val="0"/>
      <w:spacing w:before="240" w:after="60" w:line="360" w:lineRule="auto"/>
      <w:jc w:val="both"/>
      <w:textAlignment w:val="baseline"/>
      <w:outlineLvl w:val="4"/>
    </w:pPr>
    <w:rPr>
      <w:rFonts w:ascii="Arial" w:hAnsi="Arial"/>
      <w:kern w:val="20"/>
      <w:sz w:val="22"/>
      <w:szCs w:val="20"/>
    </w:rPr>
  </w:style>
  <w:style w:type="paragraph" w:styleId="6">
    <w:name w:val="heading 6"/>
    <w:basedOn w:val="a1"/>
    <w:next w:val="a1"/>
    <w:link w:val="60"/>
    <w:qFormat/>
    <w:rsid w:val="00FB6461"/>
    <w:pPr>
      <w:widowControl w:val="0"/>
      <w:numPr>
        <w:ilvl w:val="5"/>
        <w:numId w:val="1"/>
      </w:numPr>
      <w:overflowPunct w:val="0"/>
      <w:autoSpaceDE w:val="0"/>
      <w:autoSpaceDN w:val="0"/>
      <w:adjustRightInd w:val="0"/>
      <w:spacing w:before="240" w:after="60" w:line="360" w:lineRule="auto"/>
      <w:jc w:val="both"/>
      <w:textAlignment w:val="baseline"/>
      <w:outlineLvl w:val="5"/>
    </w:pPr>
    <w:rPr>
      <w:rFonts w:ascii="Arial" w:hAnsi="Arial"/>
      <w:i/>
      <w:kern w:val="20"/>
      <w:sz w:val="22"/>
      <w:szCs w:val="20"/>
    </w:rPr>
  </w:style>
  <w:style w:type="paragraph" w:styleId="7">
    <w:name w:val="heading 7"/>
    <w:basedOn w:val="a1"/>
    <w:next w:val="a1"/>
    <w:link w:val="70"/>
    <w:qFormat/>
    <w:rsid w:val="00FB6461"/>
    <w:pPr>
      <w:widowControl w:val="0"/>
      <w:numPr>
        <w:ilvl w:val="6"/>
        <w:numId w:val="1"/>
      </w:numPr>
      <w:overflowPunct w:val="0"/>
      <w:autoSpaceDE w:val="0"/>
      <w:autoSpaceDN w:val="0"/>
      <w:adjustRightInd w:val="0"/>
      <w:spacing w:before="240" w:after="60" w:line="360" w:lineRule="auto"/>
      <w:jc w:val="both"/>
      <w:textAlignment w:val="baseline"/>
      <w:outlineLvl w:val="6"/>
    </w:pPr>
    <w:rPr>
      <w:rFonts w:ascii="Arial" w:hAnsi="Arial"/>
      <w:kern w:val="20"/>
      <w:sz w:val="20"/>
      <w:szCs w:val="20"/>
    </w:rPr>
  </w:style>
  <w:style w:type="paragraph" w:styleId="8">
    <w:name w:val="heading 8"/>
    <w:basedOn w:val="a1"/>
    <w:next w:val="a1"/>
    <w:link w:val="80"/>
    <w:qFormat/>
    <w:rsid w:val="00FB6461"/>
    <w:pPr>
      <w:widowControl w:val="0"/>
      <w:numPr>
        <w:ilvl w:val="7"/>
        <w:numId w:val="1"/>
      </w:numPr>
      <w:overflowPunct w:val="0"/>
      <w:autoSpaceDE w:val="0"/>
      <w:autoSpaceDN w:val="0"/>
      <w:adjustRightInd w:val="0"/>
      <w:spacing w:before="240" w:after="60" w:line="360" w:lineRule="auto"/>
      <w:jc w:val="both"/>
      <w:textAlignment w:val="baseline"/>
      <w:outlineLvl w:val="7"/>
    </w:pPr>
    <w:rPr>
      <w:rFonts w:ascii="Arial" w:hAnsi="Arial"/>
      <w:i/>
      <w:kern w:val="20"/>
      <w:sz w:val="20"/>
      <w:szCs w:val="20"/>
    </w:rPr>
  </w:style>
  <w:style w:type="paragraph" w:styleId="9">
    <w:name w:val="heading 9"/>
    <w:basedOn w:val="a1"/>
    <w:next w:val="a1"/>
    <w:link w:val="90"/>
    <w:qFormat/>
    <w:rsid w:val="00FB6461"/>
    <w:pPr>
      <w:widowControl w:val="0"/>
      <w:numPr>
        <w:ilvl w:val="8"/>
        <w:numId w:val="1"/>
      </w:numPr>
      <w:overflowPunct w:val="0"/>
      <w:autoSpaceDE w:val="0"/>
      <w:autoSpaceDN w:val="0"/>
      <w:adjustRightInd w:val="0"/>
      <w:spacing w:before="240" w:after="60" w:line="360" w:lineRule="auto"/>
      <w:jc w:val="both"/>
      <w:textAlignment w:val="baseline"/>
      <w:outlineLvl w:val="8"/>
    </w:pPr>
    <w:rPr>
      <w:rFonts w:ascii="Arial" w:hAnsi="Arial"/>
      <w:i/>
      <w:kern w:val="20"/>
      <w:sz w:val="1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ОЗДІЛ 1 Знак"/>
    <w:basedOn w:val="a3"/>
    <w:link w:val="10"/>
    <w:rsid w:val="00FB6461"/>
    <w:rPr>
      <w:rFonts w:ascii="Times New Roman" w:eastAsia="Times New Roman" w:hAnsi="Times New Roman" w:cs="Times New Roman"/>
      <w:b/>
      <w:caps/>
      <w:kern w:val="20"/>
      <w:sz w:val="32"/>
      <w:szCs w:val="20"/>
      <w:lang w:eastAsia="ru-RU"/>
    </w:rPr>
  </w:style>
  <w:style w:type="character" w:customStyle="1" w:styleId="21">
    <w:name w:val="Заголовок 2 Знак"/>
    <w:basedOn w:val="a3"/>
    <w:link w:val="2"/>
    <w:rsid w:val="00FB6461"/>
    <w:rPr>
      <w:rFonts w:ascii="Times New Roman" w:eastAsia="Times New Roman" w:hAnsi="Times New Roman" w:cs="Times New Roman"/>
      <w:b/>
      <w:kern w:val="20"/>
      <w:sz w:val="30"/>
      <w:szCs w:val="20"/>
      <w:lang w:eastAsia="ru-RU"/>
    </w:rPr>
  </w:style>
  <w:style w:type="character" w:customStyle="1" w:styleId="33">
    <w:name w:val="Заголовок 3 Знак"/>
    <w:basedOn w:val="a3"/>
    <w:link w:val="31"/>
    <w:rsid w:val="00FB6461"/>
    <w:rPr>
      <w:rFonts w:ascii="Times New Roman" w:eastAsia="Times New Roman" w:hAnsi="Times New Roman" w:cs="Times New Roman"/>
      <w:b/>
      <w:kern w:val="20"/>
      <w:sz w:val="29"/>
      <w:szCs w:val="20"/>
      <w:lang w:eastAsia="ru-RU"/>
    </w:rPr>
  </w:style>
  <w:style w:type="character" w:customStyle="1" w:styleId="41">
    <w:name w:val="Заголовок 4 Знак"/>
    <w:basedOn w:val="a3"/>
    <w:link w:val="40"/>
    <w:rsid w:val="00FB6461"/>
    <w:rPr>
      <w:rFonts w:ascii="Times New Roman" w:eastAsia="Times New Roman" w:hAnsi="Times New Roman" w:cs="Times New Roman"/>
      <w:b/>
      <w:kern w:val="20"/>
      <w:sz w:val="28"/>
      <w:szCs w:val="20"/>
      <w:lang w:eastAsia="ru-RU"/>
    </w:rPr>
  </w:style>
  <w:style w:type="character" w:customStyle="1" w:styleId="52">
    <w:name w:val="Заголовок 5 Знак"/>
    <w:basedOn w:val="a3"/>
    <w:link w:val="51"/>
    <w:rsid w:val="00FB6461"/>
    <w:rPr>
      <w:rFonts w:ascii="Arial" w:eastAsia="Times New Roman" w:hAnsi="Arial" w:cs="Times New Roman"/>
      <w:kern w:val="20"/>
      <w:szCs w:val="20"/>
      <w:lang w:eastAsia="ru-RU"/>
    </w:rPr>
  </w:style>
  <w:style w:type="character" w:customStyle="1" w:styleId="60">
    <w:name w:val="Заголовок 6 Знак"/>
    <w:basedOn w:val="a3"/>
    <w:link w:val="6"/>
    <w:rsid w:val="00FB6461"/>
    <w:rPr>
      <w:rFonts w:ascii="Arial" w:eastAsia="Times New Roman" w:hAnsi="Arial" w:cs="Times New Roman"/>
      <w:i/>
      <w:kern w:val="20"/>
      <w:szCs w:val="20"/>
      <w:lang w:eastAsia="ru-RU"/>
    </w:rPr>
  </w:style>
  <w:style w:type="character" w:customStyle="1" w:styleId="70">
    <w:name w:val="Заголовок 7 Знак"/>
    <w:basedOn w:val="a3"/>
    <w:link w:val="7"/>
    <w:rsid w:val="00FB6461"/>
    <w:rPr>
      <w:rFonts w:ascii="Arial" w:eastAsia="Times New Roman" w:hAnsi="Arial" w:cs="Times New Roman"/>
      <w:kern w:val="20"/>
      <w:sz w:val="20"/>
      <w:szCs w:val="20"/>
      <w:lang w:eastAsia="ru-RU"/>
    </w:rPr>
  </w:style>
  <w:style w:type="character" w:customStyle="1" w:styleId="80">
    <w:name w:val="Заголовок 8 Знак"/>
    <w:basedOn w:val="a3"/>
    <w:link w:val="8"/>
    <w:rsid w:val="00FB6461"/>
    <w:rPr>
      <w:rFonts w:ascii="Arial" w:eastAsia="Times New Roman" w:hAnsi="Arial" w:cs="Times New Roman"/>
      <w:i/>
      <w:kern w:val="20"/>
      <w:sz w:val="20"/>
      <w:szCs w:val="20"/>
      <w:lang w:eastAsia="ru-RU"/>
    </w:rPr>
  </w:style>
  <w:style w:type="character" w:customStyle="1" w:styleId="90">
    <w:name w:val="Заголовок 9 Знак"/>
    <w:basedOn w:val="a3"/>
    <w:link w:val="9"/>
    <w:rsid w:val="00FB6461"/>
    <w:rPr>
      <w:rFonts w:ascii="Arial" w:eastAsia="Times New Roman" w:hAnsi="Arial" w:cs="Times New Roman"/>
      <w:i/>
      <w:kern w:val="20"/>
      <w:sz w:val="18"/>
      <w:szCs w:val="20"/>
      <w:lang w:eastAsia="ru-RU"/>
    </w:rPr>
  </w:style>
  <w:style w:type="paragraph" w:styleId="a2">
    <w:name w:val="Body Text"/>
    <w:basedOn w:val="a1"/>
    <w:link w:val="a6"/>
    <w:rsid w:val="00FB6461"/>
    <w:pPr>
      <w:widowControl w:val="0"/>
      <w:overflowPunct w:val="0"/>
      <w:autoSpaceDE w:val="0"/>
      <w:autoSpaceDN w:val="0"/>
      <w:adjustRightInd w:val="0"/>
      <w:spacing w:line="360" w:lineRule="auto"/>
      <w:ind w:firstLine="709"/>
      <w:jc w:val="both"/>
      <w:textAlignment w:val="baseline"/>
    </w:pPr>
    <w:rPr>
      <w:kern w:val="20"/>
      <w:sz w:val="28"/>
      <w:szCs w:val="20"/>
    </w:rPr>
  </w:style>
  <w:style w:type="character" w:customStyle="1" w:styleId="a6">
    <w:name w:val="Основной текст Знак"/>
    <w:basedOn w:val="a3"/>
    <w:link w:val="a2"/>
    <w:rsid w:val="00FB6461"/>
    <w:rPr>
      <w:rFonts w:ascii="Times New Roman" w:eastAsia="Times New Roman" w:hAnsi="Times New Roman" w:cs="Times New Roman"/>
      <w:kern w:val="20"/>
      <w:sz w:val="28"/>
      <w:szCs w:val="20"/>
      <w:lang w:eastAsia="ru-RU"/>
    </w:rPr>
  </w:style>
  <w:style w:type="paragraph" w:styleId="a">
    <w:name w:val="List Bullet"/>
    <w:basedOn w:val="a7"/>
    <w:autoRedefine/>
    <w:rsid w:val="00FB6461"/>
    <w:pPr>
      <w:widowControl w:val="0"/>
      <w:numPr>
        <w:numId w:val="2"/>
      </w:numPr>
      <w:overflowPunct w:val="0"/>
      <w:autoSpaceDE w:val="0"/>
      <w:autoSpaceDN w:val="0"/>
      <w:adjustRightInd w:val="0"/>
      <w:spacing w:line="360" w:lineRule="auto"/>
      <w:ind w:left="0" w:firstLine="709"/>
      <w:contextualSpacing w:val="0"/>
      <w:jc w:val="both"/>
      <w:textAlignment w:val="baseline"/>
    </w:pPr>
    <w:rPr>
      <w:kern w:val="28"/>
      <w:sz w:val="28"/>
      <w:szCs w:val="20"/>
    </w:rPr>
  </w:style>
  <w:style w:type="character" w:styleId="a8">
    <w:name w:val="endnote reference"/>
    <w:basedOn w:val="a3"/>
    <w:semiHidden/>
    <w:rsid w:val="00FB6461"/>
    <w:rPr>
      <w:vertAlign w:val="superscript"/>
    </w:rPr>
  </w:style>
  <w:style w:type="paragraph" w:customStyle="1" w:styleId="a9">
    <w:name w:val="Рисунок"/>
    <w:basedOn w:val="a1"/>
    <w:next w:val="aa"/>
    <w:rsid w:val="00FB6461"/>
    <w:pPr>
      <w:keepNext/>
      <w:keepLines/>
      <w:widowControl w:val="0"/>
      <w:overflowPunct w:val="0"/>
      <w:autoSpaceDE w:val="0"/>
      <w:autoSpaceDN w:val="0"/>
      <w:adjustRightInd w:val="0"/>
      <w:spacing w:line="360" w:lineRule="auto"/>
      <w:jc w:val="center"/>
      <w:textAlignment w:val="baseline"/>
    </w:pPr>
    <w:rPr>
      <w:kern w:val="20"/>
      <w:sz w:val="26"/>
      <w:szCs w:val="20"/>
    </w:rPr>
  </w:style>
  <w:style w:type="paragraph" w:customStyle="1" w:styleId="aa">
    <w:name w:val="Подрисуночные подписи"/>
    <w:basedOn w:val="a9"/>
    <w:next w:val="a2"/>
    <w:rsid w:val="00FB6461"/>
    <w:rPr>
      <w:sz w:val="24"/>
    </w:rPr>
  </w:style>
  <w:style w:type="paragraph" w:styleId="ab">
    <w:name w:val="Body Text Indent"/>
    <w:basedOn w:val="a2"/>
    <w:link w:val="ac"/>
    <w:rsid w:val="00FB6461"/>
    <w:pPr>
      <w:ind w:left="284"/>
    </w:pPr>
  </w:style>
  <w:style w:type="character" w:customStyle="1" w:styleId="ac">
    <w:name w:val="Основной текст с отступом Знак"/>
    <w:basedOn w:val="a3"/>
    <w:link w:val="ab"/>
    <w:rsid w:val="00FB6461"/>
    <w:rPr>
      <w:rFonts w:ascii="Times New Roman" w:eastAsia="Times New Roman" w:hAnsi="Times New Roman" w:cs="Times New Roman"/>
      <w:kern w:val="20"/>
      <w:sz w:val="28"/>
      <w:szCs w:val="20"/>
      <w:lang w:eastAsia="ru-RU"/>
    </w:rPr>
  </w:style>
  <w:style w:type="paragraph" w:styleId="ad">
    <w:name w:val="endnote text"/>
    <w:basedOn w:val="a1"/>
    <w:link w:val="ae"/>
    <w:semiHidden/>
    <w:rsid w:val="00FB6461"/>
    <w:pPr>
      <w:widowControl w:val="0"/>
      <w:spacing w:line="360" w:lineRule="auto"/>
      <w:ind w:firstLine="709"/>
      <w:jc w:val="both"/>
    </w:pPr>
    <w:rPr>
      <w:kern w:val="20"/>
      <w:sz w:val="20"/>
      <w:szCs w:val="20"/>
    </w:rPr>
  </w:style>
  <w:style w:type="character" w:customStyle="1" w:styleId="ae">
    <w:name w:val="Текст концевой сноски Знак"/>
    <w:basedOn w:val="a3"/>
    <w:link w:val="ad"/>
    <w:semiHidden/>
    <w:rsid w:val="00FB6461"/>
    <w:rPr>
      <w:rFonts w:ascii="Times New Roman" w:eastAsia="Times New Roman" w:hAnsi="Times New Roman" w:cs="Times New Roman"/>
      <w:kern w:val="20"/>
      <w:sz w:val="20"/>
      <w:szCs w:val="20"/>
      <w:lang w:eastAsia="ru-RU"/>
    </w:rPr>
  </w:style>
  <w:style w:type="paragraph" w:styleId="a7">
    <w:name w:val="List"/>
    <w:basedOn w:val="a1"/>
    <w:unhideWhenUsed/>
    <w:rsid w:val="00FB6461"/>
    <w:pPr>
      <w:ind w:left="283" w:hanging="283"/>
      <w:contextualSpacing/>
    </w:pPr>
  </w:style>
  <w:style w:type="paragraph" w:styleId="af">
    <w:name w:val="Balloon Text"/>
    <w:basedOn w:val="a1"/>
    <w:link w:val="af0"/>
    <w:uiPriority w:val="99"/>
    <w:semiHidden/>
    <w:unhideWhenUsed/>
    <w:rsid w:val="00FB6461"/>
    <w:rPr>
      <w:rFonts w:ascii="Tahoma" w:hAnsi="Tahoma" w:cs="Tahoma"/>
      <w:sz w:val="16"/>
      <w:szCs w:val="16"/>
    </w:rPr>
  </w:style>
  <w:style w:type="character" w:customStyle="1" w:styleId="af0">
    <w:name w:val="Текст выноски Знак"/>
    <w:basedOn w:val="a3"/>
    <w:link w:val="af"/>
    <w:uiPriority w:val="99"/>
    <w:semiHidden/>
    <w:rsid w:val="00FB6461"/>
    <w:rPr>
      <w:rFonts w:ascii="Tahoma" w:eastAsia="Times New Roman" w:hAnsi="Tahoma" w:cs="Tahoma"/>
      <w:sz w:val="16"/>
      <w:szCs w:val="16"/>
      <w:lang w:eastAsia="ru-RU"/>
    </w:rPr>
  </w:style>
  <w:style w:type="paragraph" w:styleId="34">
    <w:name w:val="Body Text Indent 3"/>
    <w:basedOn w:val="a1"/>
    <w:link w:val="35"/>
    <w:uiPriority w:val="99"/>
    <w:semiHidden/>
    <w:unhideWhenUsed/>
    <w:rsid w:val="00FB6461"/>
    <w:pPr>
      <w:spacing w:after="120"/>
      <w:ind w:left="283"/>
    </w:pPr>
    <w:rPr>
      <w:sz w:val="16"/>
      <w:szCs w:val="16"/>
    </w:rPr>
  </w:style>
  <w:style w:type="character" w:customStyle="1" w:styleId="35">
    <w:name w:val="Основной текст с отступом 3 Знак"/>
    <w:basedOn w:val="a3"/>
    <w:link w:val="34"/>
    <w:uiPriority w:val="99"/>
    <w:semiHidden/>
    <w:rsid w:val="00FB6461"/>
    <w:rPr>
      <w:rFonts w:ascii="Times New Roman" w:eastAsia="Times New Roman" w:hAnsi="Times New Roman" w:cs="Times New Roman"/>
      <w:sz w:val="16"/>
      <w:szCs w:val="16"/>
      <w:lang w:eastAsia="ru-RU"/>
    </w:rPr>
  </w:style>
  <w:style w:type="paragraph" w:styleId="22">
    <w:name w:val="Body Text Indent 2"/>
    <w:basedOn w:val="a1"/>
    <w:link w:val="23"/>
    <w:uiPriority w:val="99"/>
    <w:unhideWhenUsed/>
    <w:rsid w:val="00FB6461"/>
    <w:pPr>
      <w:spacing w:after="120" w:line="480" w:lineRule="auto"/>
      <w:ind w:left="283"/>
    </w:pPr>
  </w:style>
  <w:style w:type="character" w:customStyle="1" w:styleId="23">
    <w:name w:val="Основной текст с отступом 2 Знак"/>
    <w:basedOn w:val="a3"/>
    <w:link w:val="22"/>
    <w:uiPriority w:val="99"/>
    <w:rsid w:val="00FB6461"/>
    <w:rPr>
      <w:rFonts w:ascii="Times New Roman" w:eastAsia="Times New Roman" w:hAnsi="Times New Roman" w:cs="Times New Roman"/>
      <w:sz w:val="24"/>
      <w:szCs w:val="24"/>
      <w:lang w:eastAsia="ru-RU"/>
    </w:rPr>
  </w:style>
  <w:style w:type="paragraph" w:customStyle="1" w:styleId="af1">
    <w:name w:val="Название раздела"/>
    <w:basedOn w:val="af2"/>
    <w:autoRedefine/>
    <w:rsid w:val="00FB6461"/>
    <w:pPr>
      <w:keepNext/>
      <w:keepLines/>
      <w:pageBreakBefore/>
      <w:widowControl w:val="0"/>
      <w:pBdr>
        <w:bottom w:val="none" w:sz="0" w:space="0" w:color="auto"/>
      </w:pBdr>
      <w:suppressAutoHyphens/>
      <w:spacing w:after="120" w:line="360" w:lineRule="auto"/>
      <w:contextualSpacing w:val="0"/>
      <w:jc w:val="center"/>
    </w:pPr>
    <w:rPr>
      <w:rFonts w:ascii="Times New Roman" w:eastAsia="Times New Roman" w:hAnsi="Times New Roman" w:cs="Times New Roman"/>
      <w:b/>
      <w:caps/>
      <w:color w:val="auto"/>
      <w:spacing w:val="0"/>
      <w:kern w:val="32"/>
      <w:sz w:val="28"/>
      <w:szCs w:val="20"/>
      <w:lang w:val="uk-UA"/>
    </w:rPr>
  </w:style>
  <w:style w:type="paragraph" w:customStyle="1" w:styleId="af3">
    <w:name w:val="С отступом"/>
    <w:basedOn w:val="a1"/>
    <w:rsid w:val="00FB6461"/>
    <w:pPr>
      <w:widowControl w:val="0"/>
      <w:overflowPunct w:val="0"/>
      <w:autoSpaceDE w:val="0"/>
      <w:autoSpaceDN w:val="0"/>
      <w:adjustRightInd w:val="0"/>
      <w:spacing w:line="360" w:lineRule="auto"/>
      <w:ind w:firstLine="709"/>
      <w:jc w:val="both"/>
      <w:textAlignment w:val="baseline"/>
    </w:pPr>
    <w:rPr>
      <w:rFonts w:ascii="Times New Roman CYR" w:hAnsi="Times New Roman CYR"/>
      <w:kern w:val="20"/>
      <w:sz w:val="28"/>
      <w:szCs w:val="20"/>
    </w:rPr>
  </w:style>
  <w:style w:type="paragraph" w:styleId="af2">
    <w:name w:val="Title"/>
    <w:basedOn w:val="a1"/>
    <w:next w:val="a1"/>
    <w:link w:val="af4"/>
    <w:qFormat/>
    <w:rsid w:val="00FB646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4">
    <w:name w:val="Заголовок Знак"/>
    <w:basedOn w:val="a3"/>
    <w:link w:val="af2"/>
    <w:rsid w:val="00FB6461"/>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MTDisplayEquation">
    <w:name w:val="MTDisplayEquation"/>
    <w:basedOn w:val="a1"/>
    <w:rsid w:val="00FB6461"/>
    <w:pPr>
      <w:widowControl w:val="0"/>
      <w:tabs>
        <w:tab w:val="center" w:pos="4140"/>
        <w:tab w:val="center" w:pos="4680"/>
        <w:tab w:val="right" w:pos="9360"/>
      </w:tabs>
      <w:spacing w:before="440" w:after="440" w:line="360" w:lineRule="auto"/>
      <w:jc w:val="both"/>
    </w:pPr>
    <w:rPr>
      <w:kern w:val="20"/>
      <w:sz w:val="28"/>
      <w:szCs w:val="20"/>
      <w:lang w:val="uk-UA"/>
    </w:rPr>
  </w:style>
  <w:style w:type="paragraph" w:customStyle="1" w:styleId="1">
    <w:name w:val="Заголовок1"/>
    <w:basedOn w:val="10"/>
    <w:rsid w:val="00FB6461"/>
    <w:pPr>
      <w:keepNext/>
      <w:keepLines/>
      <w:pageBreakBefore w:val="0"/>
      <w:numPr>
        <w:numId w:val="3"/>
      </w:numPr>
      <w:tabs>
        <w:tab w:val="left" w:pos="1080"/>
      </w:tabs>
      <w:overflowPunct/>
      <w:autoSpaceDE/>
      <w:autoSpaceDN/>
      <w:adjustRightInd/>
      <w:spacing w:before="360" w:beforeAutospacing="0"/>
      <w:jc w:val="left"/>
      <w:textAlignment w:val="auto"/>
    </w:pPr>
    <w:rPr>
      <w:caps w:val="0"/>
      <w:kern w:val="28"/>
      <w:sz w:val="28"/>
      <w:lang w:val="uk-UA"/>
    </w:rPr>
  </w:style>
  <w:style w:type="paragraph" w:customStyle="1" w:styleId="24">
    <w:name w:val="Формула2"/>
    <w:basedOn w:val="a1"/>
    <w:next w:val="a2"/>
    <w:rsid w:val="00FB6461"/>
    <w:pPr>
      <w:widowControl w:val="0"/>
      <w:tabs>
        <w:tab w:val="center" w:pos="4140"/>
        <w:tab w:val="right" w:pos="9360"/>
      </w:tabs>
      <w:spacing w:before="440" w:after="440" w:line="360" w:lineRule="auto"/>
      <w:jc w:val="both"/>
    </w:pPr>
    <w:rPr>
      <w:kern w:val="20"/>
      <w:sz w:val="28"/>
      <w:szCs w:val="20"/>
      <w:lang w:val="uk-UA"/>
    </w:rPr>
  </w:style>
  <w:style w:type="paragraph" w:customStyle="1" w:styleId="12">
    <w:name w:val="Формула1"/>
    <w:basedOn w:val="a1"/>
    <w:next w:val="a2"/>
    <w:rsid w:val="00FB6461"/>
    <w:pPr>
      <w:widowControl w:val="0"/>
      <w:spacing w:before="440" w:after="440" w:line="360" w:lineRule="auto"/>
      <w:jc w:val="center"/>
    </w:pPr>
    <w:rPr>
      <w:bCs/>
      <w:kern w:val="20"/>
      <w:sz w:val="28"/>
      <w:szCs w:val="20"/>
      <w:lang w:val="uk-UA"/>
    </w:rPr>
  </w:style>
  <w:style w:type="paragraph" w:customStyle="1" w:styleId="af5">
    <w:name w:val="Строка внимание"/>
    <w:basedOn w:val="a2"/>
    <w:next w:val="a2"/>
    <w:rsid w:val="00FB6461"/>
    <w:pPr>
      <w:overflowPunct/>
      <w:autoSpaceDE/>
      <w:autoSpaceDN/>
      <w:adjustRightInd/>
      <w:spacing w:line="310" w:lineRule="auto"/>
      <w:textAlignment w:val="auto"/>
    </w:pPr>
    <w:rPr>
      <w:b/>
      <w:lang w:val="uk-UA"/>
    </w:rPr>
  </w:style>
  <w:style w:type="paragraph" w:styleId="af6">
    <w:name w:val="List Paragraph"/>
    <w:basedOn w:val="a1"/>
    <w:link w:val="af7"/>
    <w:uiPriority w:val="34"/>
    <w:qFormat/>
    <w:rsid w:val="00FB6461"/>
    <w:pPr>
      <w:ind w:left="720"/>
      <w:contextualSpacing/>
    </w:pPr>
  </w:style>
  <w:style w:type="paragraph" w:customStyle="1" w:styleId="13">
    <w:name w:val="Рисунок1"/>
    <w:basedOn w:val="a1"/>
    <w:next w:val="aa"/>
    <w:rsid w:val="00FB6461"/>
    <w:pPr>
      <w:keepNext/>
      <w:keepLines/>
      <w:widowControl w:val="0"/>
      <w:overflowPunct w:val="0"/>
      <w:autoSpaceDE w:val="0"/>
      <w:autoSpaceDN w:val="0"/>
      <w:adjustRightInd w:val="0"/>
      <w:spacing w:line="360" w:lineRule="auto"/>
      <w:jc w:val="center"/>
      <w:textAlignment w:val="baseline"/>
    </w:pPr>
    <w:rPr>
      <w:kern w:val="20"/>
      <w:sz w:val="26"/>
      <w:szCs w:val="20"/>
    </w:rPr>
  </w:style>
  <w:style w:type="paragraph" w:styleId="af8">
    <w:name w:val="header"/>
    <w:basedOn w:val="a1"/>
    <w:link w:val="af9"/>
    <w:uiPriority w:val="99"/>
    <w:unhideWhenUsed/>
    <w:rsid w:val="00FB6461"/>
    <w:pPr>
      <w:tabs>
        <w:tab w:val="center" w:pos="4677"/>
        <w:tab w:val="right" w:pos="9355"/>
      </w:tabs>
    </w:pPr>
  </w:style>
  <w:style w:type="character" w:customStyle="1" w:styleId="af9">
    <w:name w:val="Верхний колонтитул Знак"/>
    <w:basedOn w:val="a3"/>
    <w:link w:val="af8"/>
    <w:uiPriority w:val="99"/>
    <w:rsid w:val="00FB6461"/>
    <w:rPr>
      <w:rFonts w:ascii="Times New Roman" w:eastAsia="Times New Roman" w:hAnsi="Times New Roman" w:cs="Times New Roman"/>
      <w:sz w:val="24"/>
      <w:szCs w:val="24"/>
      <w:lang w:eastAsia="ru-RU"/>
    </w:rPr>
  </w:style>
  <w:style w:type="paragraph" w:styleId="afa">
    <w:name w:val="footer"/>
    <w:basedOn w:val="a1"/>
    <w:link w:val="afb"/>
    <w:unhideWhenUsed/>
    <w:rsid w:val="00FB6461"/>
    <w:pPr>
      <w:tabs>
        <w:tab w:val="center" w:pos="4677"/>
        <w:tab w:val="right" w:pos="9355"/>
      </w:tabs>
    </w:pPr>
  </w:style>
  <w:style w:type="character" w:customStyle="1" w:styleId="afb">
    <w:name w:val="Нижний колонтитул Знак"/>
    <w:basedOn w:val="a3"/>
    <w:link w:val="afa"/>
    <w:rsid w:val="00FB6461"/>
    <w:rPr>
      <w:rFonts w:ascii="Times New Roman" w:eastAsia="Times New Roman" w:hAnsi="Times New Roman" w:cs="Times New Roman"/>
      <w:sz w:val="24"/>
      <w:szCs w:val="24"/>
      <w:lang w:eastAsia="ru-RU"/>
    </w:rPr>
  </w:style>
  <w:style w:type="character" w:customStyle="1" w:styleId="MTEquationSection">
    <w:name w:val="MTEquationSection"/>
    <w:basedOn w:val="a3"/>
    <w:rsid w:val="00FB6461"/>
    <w:rPr>
      <w:vanish/>
      <w:color w:val="FF0000"/>
      <w:sz w:val="28"/>
      <w:szCs w:val="28"/>
    </w:rPr>
  </w:style>
  <w:style w:type="character" w:customStyle="1" w:styleId="apple-converted-space">
    <w:name w:val="apple-converted-space"/>
    <w:basedOn w:val="a3"/>
    <w:rsid w:val="00FB6461"/>
  </w:style>
  <w:style w:type="paragraph" w:customStyle="1" w:styleId="Standard">
    <w:name w:val="Standard"/>
    <w:rsid w:val="00FB6461"/>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FB6461"/>
    <w:pPr>
      <w:widowControl w:val="0"/>
      <w:overflowPunct w:val="0"/>
      <w:autoSpaceDE w:val="0"/>
      <w:spacing w:line="360" w:lineRule="auto"/>
      <w:ind w:firstLine="709"/>
      <w:jc w:val="both"/>
    </w:pPr>
    <w:rPr>
      <w:sz w:val="28"/>
      <w:szCs w:val="20"/>
    </w:rPr>
  </w:style>
  <w:style w:type="paragraph" w:customStyle="1" w:styleId="0">
    <w:name w:val="Заголовок 0"/>
    <w:basedOn w:val="Standard"/>
    <w:next w:val="Textbody"/>
    <w:rsid w:val="00FB6461"/>
    <w:pPr>
      <w:pageBreakBefore/>
      <w:widowControl w:val="0"/>
      <w:suppressAutoHyphens/>
      <w:overflowPunct w:val="0"/>
      <w:autoSpaceDE w:val="0"/>
      <w:spacing w:before="280" w:after="600" w:line="360" w:lineRule="auto"/>
      <w:jc w:val="center"/>
    </w:pPr>
    <w:rPr>
      <w:b/>
      <w:caps/>
      <w:sz w:val="32"/>
      <w:szCs w:val="20"/>
    </w:rPr>
  </w:style>
  <w:style w:type="paragraph" w:styleId="afc">
    <w:name w:val="TOC Heading"/>
    <w:basedOn w:val="10"/>
    <w:next w:val="a1"/>
    <w:uiPriority w:val="39"/>
    <w:unhideWhenUsed/>
    <w:qFormat/>
    <w:rsid w:val="00FB6461"/>
    <w:pPr>
      <w:keepNext/>
      <w:keepLines/>
      <w:pageBreakBefore w:val="0"/>
      <w:widowControl/>
      <w:numPr>
        <w:numId w:val="0"/>
      </w:numPr>
      <w:suppressAutoHyphens w:val="0"/>
      <w:overflowPunct/>
      <w:autoSpaceDE/>
      <w:autoSpaceDN/>
      <w:adjustRightInd/>
      <w:spacing w:before="480" w:beforeAutospacing="0" w:after="0" w:afterAutospacing="0" w:line="276" w:lineRule="auto"/>
      <w:jc w:val="left"/>
      <w:textAlignment w:val="auto"/>
      <w:outlineLvl w:val="9"/>
    </w:pPr>
    <w:rPr>
      <w:rFonts w:asciiTheme="majorHAnsi" w:eastAsiaTheme="majorEastAsia" w:hAnsiTheme="majorHAnsi" w:cstheme="majorBidi"/>
      <w:bCs/>
      <w:caps w:val="0"/>
      <w:color w:val="2F5496" w:themeColor="accent1" w:themeShade="BF"/>
      <w:kern w:val="0"/>
      <w:sz w:val="28"/>
      <w:szCs w:val="28"/>
      <w:lang w:eastAsia="en-US"/>
    </w:rPr>
  </w:style>
  <w:style w:type="paragraph" w:styleId="14">
    <w:name w:val="toc 1"/>
    <w:basedOn w:val="a1"/>
    <w:next w:val="a1"/>
    <w:autoRedefine/>
    <w:unhideWhenUsed/>
    <w:qFormat/>
    <w:rsid w:val="00FB6461"/>
    <w:pPr>
      <w:tabs>
        <w:tab w:val="right" w:leader="dot" w:pos="10195"/>
      </w:tabs>
      <w:spacing w:before="120" w:after="100"/>
    </w:pPr>
  </w:style>
  <w:style w:type="paragraph" w:styleId="25">
    <w:name w:val="toc 2"/>
    <w:basedOn w:val="a1"/>
    <w:next w:val="a1"/>
    <w:autoRedefine/>
    <w:unhideWhenUsed/>
    <w:qFormat/>
    <w:rsid w:val="00FB6461"/>
    <w:pPr>
      <w:tabs>
        <w:tab w:val="right" w:leader="dot" w:pos="10195"/>
      </w:tabs>
      <w:spacing w:after="100"/>
      <w:jc w:val="both"/>
    </w:pPr>
    <w:rPr>
      <w:noProof/>
      <w:sz w:val="28"/>
      <w:szCs w:val="28"/>
      <w:lang w:val="uk-UA"/>
    </w:rPr>
  </w:style>
  <w:style w:type="paragraph" w:styleId="36">
    <w:name w:val="toc 3"/>
    <w:basedOn w:val="a1"/>
    <w:next w:val="a1"/>
    <w:autoRedefine/>
    <w:unhideWhenUsed/>
    <w:qFormat/>
    <w:rsid w:val="00FB6461"/>
    <w:pPr>
      <w:tabs>
        <w:tab w:val="right" w:leader="dot" w:pos="10195"/>
      </w:tabs>
      <w:spacing w:before="120" w:after="120"/>
      <w:ind w:left="480"/>
    </w:pPr>
    <w:rPr>
      <w:noProof/>
      <w:sz w:val="28"/>
      <w:szCs w:val="28"/>
      <w:lang w:val="uk-UA"/>
    </w:rPr>
  </w:style>
  <w:style w:type="character" w:styleId="afd">
    <w:name w:val="Hyperlink"/>
    <w:basedOn w:val="a3"/>
    <w:unhideWhenUsed/>
    <w:rsid w:val="00FB6461"/>
    <w:rPr>
      <w:color w:val="0563C1" w:themeColor="hyperlink"/>
      <w:u w:val="single"/>
    </w:rPr>
  </w:style>
  <w:style w:type="character" w:styleId="afe">
    <w:name w:val="Strong"/>
    <w:basedOn w:val="a3"/>
    <w:uiPriority w:val="22"/>
    <w:qFormat/>
    <w:rsid w:val="00FB6461"/>
    <w:rPr>
      <w:b/>
      <w:bCs/>
    </w:rPr>
  </w:style>
  <w:style w:type="paragraph" w:customStyle="1" w:styleId="aff">
    <w:name w:val="ВИСНОВКИ"/>
    <w:basedOn w:val="aff0"/>
    <w:qFormat/>
    <w:rsid w:val="00FB6461"/>
    <w:pPr>
      <w:spacing w:after="240"/>
    </w:pPr>
    <w:rPr>
      <w:sz w:val="28"/>
      <w:szCs w:val="28"/>
    </w:rPr>
  </w:style>
  <w:style w:type="paragraph" w:styleId="aff0">
    <w:name w:val="Bibliography"/>
    <w:basedOn w:val="a1"/>
    <w:next w:val="a1"/>
    <w:uiPriority w:val="37"/>
    <w:semiHidden/>
    <w:unhideWhenUsed/>
    <w:rsid w:val="00FB6461"/>
  </w:style>
  <w:style w:type="character" w:customStyle="1" w:styleId="hps">
    <w:name w:val="hps"/>
    <w:basedOn w:val="a3"/>
    <w:uiPriority w:val="99"/>
    <w:rsid w:val="00FB6461"/>
  </w:style>
  <w:style w:type="character" w:customStyle="1" w:styleId="shorttext">
    <w:name w:val="short_text"/>
    <w:basedOn w:val="a3"/>
    <w:rsid w:val="00FB6461"/>
  </w:style>
  <w:style w:type="character" w:customStyle="1" w:styleId="af7">
    <w:name w:val="Абзац списка Знак"/>
    <w:basedOn w:val="a3"/>
    <w:link w:val="af6"/>
    <w:uiPriority w:val="34"/>
    <w:rsid w:val="00CF5750"/>
    <w:rPr>
      <w:rFonts w:ascii="Times New Roman" w:eastAsia="Times New Roman" w:hAnsi="Times New Roman" w:cs="Times New Roman"/>
      <w:sz w:val="24"/>
      <w:szCs w:val="24"/>
      <w:lang w:eastAsia="ru-RU"/>
    </w:rPr>
  </w:style>
  <w:style w:type="paragraph" w:styleId="aff1">
    <w:name w:val="Normal (Web)"/>
    <w:basedOn w:val="a1"/>
    <w:uiPriority w:val="99"/>
    <w:unhideWhenUsed/>
    <w:rsid w:val="00B54B78"/>
    <w:pPr>
      <w:spacing w:before="100" w:beforeAutospacing="1" w:after="100" w:afterAutospacing="1"/>
    </w:pPr>
  </w:style>
  <w:style w:type="paragraph" w:styleId="aff2">
    <w:name w:val="caption"/>
    <w:basedOn w:val="a1"/>
    <w:next w:val="a1"/>
    <w:qFormat/>
    <w:rsid w:val="00331EF9"/>
    <w:pPr>
      <w:widowControl w:val="0"/>
      <w:spacing w:after="120" w:line="300" w:lineRule="auto"/>
      <w:jc w:val="center"/>
    </w:pPr>
    <w:rPr>
      <w:sz w:val="28"/>
    </w:rPr>
  </w:style>
  <w:style w:type="numbering" w:customStyle="1" w:styleId="15">
    <w:name w:val="Нет списка1"/>
    <w:next w:val="a5"/>
    <w:semiHidden/>
    <w:rsid w:val="00331EF9"/>
  </w:style>
  <w:style w:type="paragraph" w:customStyle="1" w:styleId="a0">
    <w:name w:val="Литература"/>
    <w:basedOn w:val="aff3"/>
    <w:rsid w:val="00331EF9"/>
    <w:pPr>
      <w:numPr>
        <w:numId w:val="7"/>
      </w:numPr>
      <w:tabs>
        <w:tab w:val="left" w:pos="708"/>
      </w:tabs>
      <w:spacing w:line="360" w:lineRule="auto"/>
      <w:jc w:val="left"/>
    </w:pPr>
  </w:style>
  <w:style w:type="paragraph" w:styleId="aff3">
    <w:name w:val="List Number"/>
    <w:basedOn w:val="a7"/>
    <w:rsid w:val="00331EF9"/>
    <w:pPr>
      <w:widowControl w:val="0"/>
      <w:overflowPunct w:val="0"/>
      <w:autoSpaceDE w:val="0"/>
      <w:autoSpaceDN w:val="0"/>
      <w:adjustRightInd w:val="0"/>
      <w:spacing w:line="324" w:lineRule="auto"/>
      <w:ind w:left="0" w:firstLine="709"/>
      <w:contextualSpacing w:val="0"/>
      <w:jc w:val="both"/>
      <w:textAlignment w:val="baseline"/>
    </w:pPr>
    <w:rPr>
      <w:kern w:val="28"/>
      <w:sz w:val="28"/>
      <w:szCs w:val="20"/>
    </w:rPr>
  </w:style>
  <w:style w:type="paragraph" w:customStyle="1" w:styleId="aff4">
    <w:name w:val="Название рисунка"/>
    <w:basedOn w:val="a9"/>
    <w:next w:val="aa"/>
    <w:rsid w:val="00331EF9"/>
    <w:pPr>
      <w:framePr w:hSpace="142" w:vSpace="249" w:wrap="notBeside" w:vAnchor="text" w:hAnchor="margin" w:xAlign="center" w:y="250"/>
      <w:spacing w:after="240" w:line="324" w:lineRule="auto"/>
    </w:pPr>
  </w:style>
  <w:style w:type="paragraph" w:customStyle="1" w:styleId="2-2">
    <w:name w:val="Формула2-2"/>
    <w:basedOn w:val="24"/>
    <w:next w:val="a1"/>
    <w:rsid w:val="00331EF9"/>
    <w:pPr>
      <w:tabs>
        <w:tab w:val="clear" w:pos="4140"/>
        <w:tab w:val="clear" w:pos="9360"/>
        <w:tab w:val="center" w:pos="4820"/>
        <w:tab w:val="right" w:pos="9639"/>
      </w:tabs>
      <w:spacing w:before="120" w:after="360" w:line="324" w:lineRule="auto"/>
      <w:jc w:val="left"/>
    </w:pPr>
    <w:rPr>
      <w:kern w:val="0"/>
      <w:szCs w:val="24"/>
      <w:lang w:val="ru-RU"/>
    </w:rPr>
  </w:style>
  <w:style w:type="paragraph" w:customStyle="1" w:styleId="2-1">
    <w:name w:val="Формула2-1"/>
    <w:basedOn w:val="24"/>
    <w:next w:val="2-2"/>
    <w:rsid w:val="00331EF9"/>
    <w:pPr>
      <w:tabs>
        <w:tab w:val="clear" w:pos="4140"/>
        <w:tab w:val="clear" w:pos="9360"/>
        <w:tab w:val="center" w:pos="4820"/>
        <w:tab w:val="right" w:pos="9639"/>
      </w:tabs>
      <w:spacing w:before="360" w:after="120" w:line="324" w:lineRule="auto"/>
      <w:jc w:val="left"/>
    </w:pPr>
    <w:rPr>
      <w:kern w:val="0"/>
      <w:szCs w:val="24"/>
      <w:lang w:val="ru-RU"/>
    </w:rPr>
  </w:style>
  <w:style w:type="paragraph" w:customStyle="1" w:styleId="2--">
    <w:name w:val="Формула2--"/>
    <w:basedOn w:val="24"/>
    <w:next w:val="2-2"/>
    <w:rsid w:val="00331EF9"/>
    <w:pPr>
      <w:tabs>
        <w:tab w:val="clear" w:pos="4140"/>
        <w:tab w:val="clear" w:pos="9360"/>
        <w:tab w:val="center" w:pos="4820"/>
        <w:tab w:val="right" w:pos="9639"/>
      </w:tabs>
      <w:spacing w:before="120" w:after="120" w:line="324" w:lineRule="auto"/>
      <w:jc w:val="left"/>
    </w:pPr>
    <w:rPr>
      <w:kern w:val="0"/>
      <w:szCs w:val="24"/>
      <w:lang w:val="ru-RU"/>
    </w:rPr>
  </w:style>
  <w:style w:type="paragraph" w:customStyle="1" w:styleId="1-2">
    <w:name w:val="Формула1-2"/>
    <w:basedOn w:val="12"/>
    <w:next w:val="a1"/>
    <w:rsid w:val="00331EF9"/>
    <w:pPr>
      <w:spacing w:before="120" w:after="360" w:line="324" w:lineRule="auto"/>
    </w:pPr>
    <w:rPr>
      <w:bCs w:val="0"/>
      <w:kern w:val="0"/>
      <w:szCs w:val="24"/>
      <w:lang w:val="ru-RU"/>
    </w:rPr>
  </w:style>
  <w:style w:type="paragraph" w:customStyle="1" w:styleId="1-1">
    <w:name w:val="Формула1-1"/>
    <w:basedOn w:val="12"/>
    <w:next w:val="1-2"/>
    <w:rsid w:val="00331EF9"/>
    <w:pPr>
      <w:spacing w:before="360" w:after="120" w:line="324" w:lineRule="auto"/>
    </w:pPr>
    <w:rPr>
      <w:bCs w:val="0"/>
      <w:kern w:val="0"/>
      <w:szCs w:val="24"/>
      <w:lang w:val="ru-RU"/>
    </w:rPr>
  </w:style>
  <w:style w:type="paragraph" w:customStyle="1" w:styleId="1--">
    <w:name w:val="Формула1--"/>
    <w:basedOn w:val="12"/>
    <w:next w:val="1-2"/>
    <w:rsid w:val="00331EF9"/>
    <w:pPr>
      <w:spacing w:before="120" w:after="120" w:line="324" w:lineRule="auto"/>
    </w:pPr>
    <w:rPr>
      <w:bCs w:val="0"/>
      <w:kern w:val="0"/>
      <w:szCs w:val="24"/>
      <w:lang w:val="ru-RU"/>
    </w:rPr>
  </w:style>
  <w:style w:type="paragraph" w:styleId="42">
    <w:name w:val="toc 4"/>
    <w:basedOn w:val="a1"/>
    <w:next w:val="a1"/>
    <w:semiHidden/>
    <w:rsid w:val="00331EF9"/>
    <w:pPr>
      <w:widowControl w:val="0"/>
      <w:spacing w:line="324" w:lineRule="auto"/>
      <w:ind w:left="720"/>
    </w:pPr>
    <w:rPr>
      <w:sz w:val="28"/>
    </w:rPr>
  </w:style>
  <w:style w:type="paragraph" w:styleId="53">
    <w:name w:val="toc 5"/>
    <w:basedOn w:val="a1"/>
    <w:next w:val="a1"/>
    <w:semiHidden/>
    <w:rsid w:val="00331EF9"/>
    <w:pPr>
      <w:widowControl w:val="0"/>
      <w:spacing w:line="324" w:lineRule="auto"/>
      <w:ind w:left="960"/>
    </w:pPr>
    <w:rPr>
      <w:sz w:val="28"/>
    </w:rPr>
  </w:style>
  <w:style w:type="paragraph" w:styleId="61">
    <w:name w:val="toc 6"/>
    <w:basedOn w:val="a1"/>
    <w:next w:val="a1"/>
    <w:semiHidden/>
    <w:rsid w:val="00331EF9"/>
    <w:pPr>
      <w:widowControl w:val="0"/>
      <w:spacing w:line="324" w:lineRule="auto"/>
      <w:ind w:left="1200"/>
    </w:pPr>
    <w:rPr>
      <w:sz w:val="28"/>
    </w:rPr>
  </w:style>
  <w:style w:type="paragraph" w:styleId="71">
    <w:name w:val="toc 7"/>
    <w:basedOn w:val="a1"/>
    <w:next w:val="a1"/>
    <w:semiHidden/>
    <w:rsid w:val="00331EF9"/>
    <w:pPr>
      <w:widowControl w:val="0"/>
      <w:spacing w:line="324" w:lineRule="auto"/>
      <w:ind w:left="1440"/>
    </w:pPr>
    <w:rPr>
      <w:sz w:val="28"/>
    </w:rPr>
  </w:style>
  <w:style w:type="paragraph" w:styleId="81">
    <w:name w:val="toc 8"/>
    <w:basedOn w:val="a1"/>
    <w:next w:val="a1"/>
    <w:semiHidden/>
    <w:rsid w:val="00331EF9"/>
    <w:pPr>
      <w:widowControl w:val="0"/>
      <w:spacing w:line="324" w:lineRule="auto"/>
      <w:ind w:left="1680"/>
    </w:pPr>
    <w:rPr>
      <w:sz w:val="28"/>
    </w:rPr>
  </w:style>
  <w:style w:type="paragraph" w:styleId="91">
    <w:name w:val="toc 9"/>
    <w:basedOn w:val="a1"/>
    <w:next w:val="a1"/>
    <w:semiHidden/>
    <w:rsid w:val="00331EF9"/>
    <w:pPr>
      <w:widowControl w:val="0"/>
      <w:spacing w:line="324" w:lineRule="auto"/>
      <w:ind w:left="1920"/>
    </w:pPr>
    <w:rPr>
      <w:sz w:val="28"/>
    </w:rPr>
  </w:style>
  <w:style w:type="paragraph" w:customStyle="1" w:styleId="aff5">
    <w:name w:val="Название таблицы"/>
    <w:basedOn w:val="a2"/>
    <w:next w:val="aff6"/>
    <w:rsid w:val="00331EF9"/>
    <w:pPr>
      <w:keepNext/>
      <w:keepLines/>
      <w:suppressAutoHyphens/>
      <w:overflowPunct/>
      <w:autoSpaceDE/>
      <w:autoSpaceDN/>
      <w:adjustRightInd/>
      <w:spacing w:before="240" w:after="240" w:line="240" w:lineRule="auto"/>
      <w:ind w:firstLine="0"/>
      <w:jc w:val="center"/>
      <w:textAlignment w:val="auto"/>
    </w:pPr>
    <w:rPr>
      <w:kern w:val="0"/>
    </w:rPr>
  </w:style>
  <w:style w:type="paragraph" w:customStyle="1" w:styleId="aff6">
    <w:name w:val="Текст таблицы"/>
    <w:basedOn w:val="a2"/>
    <w:rsid w:val="00331EF9"/>
    <w:pPr>
      <w:overflowPunct/>
      <w:autoSpaceDE/>
      <w:autoSpaceDN/>
      <w:adjustRightInd/>
      <w:spacing w:before="40" w:after="40" w:line="240" w:lineRule="auto"/>
      <w:ind w:firstLine="0"/>
      <w:jc w:val="center"/>
      <w:textAlignment w:val="auto"/>
    </w:pPr>
    <w:rPr>
      <w:kern w:val="0"/>
      <w:sz w:val="24"/>
    </w:rPr>
  </w:style>
  <w:style w:type="character" w:styleId="aff7">
    <w:name w:val="page number"/>
    <w:basedOn w:val="a3"/>
    <w:rsid w:val="00331EF9"/>
  </w:style>
  <w:style w:type="paragraph" w:styleId="aff8">
    <w:name w:val="footnote text"/>
    <w:basedOn w:val="a1"/>
    <w:link w:val="aff9"/>
    <w:semiHidden/>
    <w:rsid w:val="00331EF9"/>
    <w:pPr>
      <w:widowControl w:val="0"/>
      <w:tabs>
        <w:tab w:val="left" w:pos="187"/>
      </w:tabs>
      <w:spacing w:line="320" w:lineRule="exact"/>
      <w:ind w:left="187" w:hanging="187"/>
      <w:jc w:val="both"/>
    </w:pPr>
    <w:rPr>
      <w:kern w:val="20"/>
      <w:sz w:val="28"/>
      <w:szCs w:val="20"/>
    </w:rPr>
  </w:style>
  <w:style w:type="character" w:customStyle="1" w:styleId="aff9">
    <w:name w:val="Текст сноски Знак"/>
    <w:basedOn w:val="a3"/>
    <w:link w:val="aff8"/>
    <w:semiHidden/>
    <w:rsid w:val="00331EF9"/>
    <w:rPr>
      <w:rFonts w:ascii="Times New Roman" w:eastAsia="Times New Roman" w:hAnsi="Times New Roman" w:cs="Times New Roman"/>
      <w:kern w:val="20"/>
      <w:sz w:val="28"/>
      <w:szCs w:val="20"/>
      <w:lang w:eastAsia="ru-RU"/>
    </w:rPr>
  </w:style>
  <w:style w:type="paragraph" w:customStyle="1" w:styleId="affa">
    <w:name w:val="Таблица"/>
    <w:basedOn w:val="aff5"/>
    <w:next w:val="aff5"/>
    <w:rsid w:val="00331EF9"/>
    <w:pPr>
      <w:spacing w:before="120" w:after="120"/>
      <w:ind w:left="2410" w:hanging="1701"/>
      <w:jc w:val="right"/>
    </w:pPr>
  </w:style>
  <w:style w:type="paragraph" w:styleId="20">
    <w:name w:val="List Number 2"/>
    <w:basedOn w:val="a1"/>
    <w:rsid w:val="00331EF9"/>
    <w:pPr>
      <w:widowControl w:val="0"/>
      <w:numPr>
        <w:numId w:val="8"/>
      </w:numPr>
    </w:pPr>
  </w:style>
  <w:style w:type="paragraph" w:styleId="26">
    <w:name w:val="List Bullet 2"/>
    <w:basedOn w:val="a1"/>
    <w:rsid w:val="00331EF9"/>
    <w:pPr>
      <w:widowControl w:val="0"/>
      <w:spacing w:line="360" w:lineRule="auto"/>
    </w:pPr>
    <w:rPr>
      <w:sz w:val="28"/>
    </w:rPr>
  </w:style>
  <w:style w:type="paragraph" w:styleId="43">
    <w:name w:val="List Bullet 4"/>
    <w:basedOn w:val="a1"/>
    <w:autoRedefine/>
    <w:rsid w:val="00331EF9"/>
    <w:pPr>
      <w:widowControl w:val="0"/>
      <w:tabs>
        <w:tab w:val="num" w:pos="1429"/>
      </w:tabs>
      <w:spacing w:line="360" w:lineRule="auto"/>
      <w:ind w:left="1429" w:hanging="357"/>
    </w:pPr>
    <w:rPr>
      <w:kern w:val="28"/>
      <w:sz w:val="28"/>
    </w:rPr>
  </w:style>
  <w:style w:type="paragraph" w:styleId="affb">
    <w:name w:val="List Continue"/>
    <w:basedOn w:val="a1"/>
    <w:rsid w:val="00331EF9"/>
    <w:pPr>
      <w:widowControl w:val="0"/>
      <w:tabs>
        <w:tab w:val="left" w:pos="720"/>
        <w:tab w:val="num" w:pos="1097"/>
      </w:tabs>
      <w:spacing w:line="360" w:lineRule="auto"/>
      <w:ind w:firstLine="737"/>
    </w:pPr>
    <w:rPr>
      <w:sz w:val="28"/>
    </w:rPr>
  </w:style>
  <w:style w:type="paragraph" w:styleId="27">
    <w:name w:val="List Continue 2"/>
    <w:basedOn w:val="a1"/>
    <w:rsid w:val="00331EF9"/>
    <w:pPr>
      <w:widowControl w:val="0"/>
      <w:tabs>
        <w:tab w:val="num" w:pos="1134"/>
      </w:tabs>
      <w:spacing w:line="360" w:lineRule="auto"/>
      <w:ind w:left="1134" w:hanging="397"/>
    </w:pPr>
    <w:rPr>
      <w:sz w:val="28"/>
    </w:rPr>
  </w:style>
  <w:style w:type="paragraph" w:styleId="44">
    <w:name w:val="List Continue 4"/>
    <w:basedOn w:val="a1"/>
    <w:rsid w:val="00331EF9"/>
    <w:pPr>
      <w:widowControl w:val="0"/>
      <w:tabs>
        <w:tab w:val="num" w:pos="2027"/>
      </w:tabs>
      <w:spacing w:line="324" w:lineRule="auto"/>
      <w:ind w:left="2027" w:hanging="360"/>
    </w:pPr>
    <w:rPr>
      <w:sz w:val="28"/>
    </w:rPr>
  </w:style>
  <w:style w:type="paragraph" w:styleId="54">
    <w:name w:val="List Continue 5"/>
    <w:basedOn w:val="a1"/>
    <w:rsid w:val="00331EF9"/>
    <w:pPr>
      <w:widowControl w:val="0"/>
      <w:tabs>
        <w:tab w:val="num" w:pos="2387"/>
      </w:tabs>
      <w:overflowPunct w:val="0"/>
      <w:autoSpaceDE w:val="0"/>
      <w:autoSpaceDN w:val="0"/>
      <w:adjustRightInd w:val="0"/>
      <w:spacing w:after="120" w:line="360" w:lineRule="auto"/>
      <w:ind w:left="2387" w:hanging="360"/>
      <w:jc w:val="both"/>
      <w:textAlignment w:val="baseline"/>
    </w:pPr>
    <w:rPr>
      <w:kern w:val="20"/>
      <w:sz w:val="28"/>
      <w:szCs w:val="20"/>
    </w:rPr>
  </w:style>
  <w:style w:type="paragraph" w:styleId="32">
    <w:name w:val="List Continue 3"/>
    <w:basedOn w:val="a1"/>
    <w:rsid w:val="00331EF9"/>
    <w:pPr>
      <w:widowControl w:val="0"/>
      <w:numPr>
        <w:ilvl w:val="3"/>
        <w:numId w:val="9"/>
      </w:numPr>
      <w:spacing w:line="324" w:lineRule="auto"/>
    </w:pPr>
    <w:rPr>
      <w:sz w:val="28"/>
    </w:rPr>
  </w:style>
  <w:style w:type="character" w:styleId="affc">
    <w:name w:val="annotation reference"/>
    <w:basedOn w:val="a3"/>
    <w:semiHidden/>
    <w:rsid w:val="00331EF9"/>
    <w:rPr>
      <w:sz w:val="16"/>
    </w:rPr>
  </w:style>
  <w:style w:type="character" w:styleId="affd">
    <w:name w:val="footnote reference"/>
    <w:basedOn w:val="a3"/>
    <w:semiHidden/>
    <w:rsid w:val="00331EF9"/>
    <w:rPr>
      <w:vertAlign w:val="superscript"/>
    </w:rPr>
  </w:style>
  <w:style w:type="character" w:styleId="affe">
    <w:name w:val="FollowedHyperlink"/>
    <w:basedOn w:val="a3"/>
    <w:rsid w:val="00331EF9"/>
    <w:rPr>
      <w:color w:val="800080"/>
      <w:u w:val="single"/>
    </w:rPr>
  </w:style>
  <w:style w:type="paragraph" w:styleId="afff">
    <w:name w:val="annotation text"/>
    <w:basedOn w:val="a1"/>
    <w:link w:val="afff0"/>
    <w:semiHidden/>
    <w:rsid w:val="00331EF9"/>
    <w:pPr>
      <w:widowControl w:val="0"/>
      <w:overflowPunct w:val="0"/>
      <w:autoSpaceDE w:val="0"/>
      <w:autoSpaceDN w:val="0"/>
      <w:adjustRightInd w:val="0"/>
      <w:spacing w:line="360" w:lineRule="auto"/>
      <w:jc w:val="both"/>
      <w:textAlignment w:val="baseline"/>
    </w:pPr>
    <w:rPr>
      <w:kern w:val="20"/>
      <w:sz w:val="20"/>
      <w:szCs w:val="20"/>
    </w:rPr>
  </w:style>
  <w:style w:type="character" w:customStyle="1" w:styleId="afff0">
    <w:name w:val="Текст примечания Знак"/>
    <w:basedOn w:val="a3"/>
    <w:link w:val="afff"/>
    <w:semiHidden/>
    <w:rsid w:val="00331EF9"/>
    <w:rPr>
      <w:rFonts w:ascii="Times New Roman" w:eastAsia="Times New Roman" w:hAnsi="Times New Roman" w:cs="Times New Roman"/>
      <w:kern w:val="20"/>
      <w:sz w:val="20"/>
      <w:szCs w:val="20"/>
      <w:lang w:eastAsia="ru-RU"/>
    </w:rPr>
  </w:style>
  <w:style w:type="paragraph" w:styleId="30">
    <w:name w:val="List Bullet 3"/>
    <w:basedOn w:val="a1"/>
    <w:autoRedefine/>
    <w:rsid w:val="00331EF9"/>
    <w:pPr>
      <w:widowControl w:val="0"/>
      <w:numPr>
        <w:numId w:val="10"/>
      </w:numPr>
      <w:overflowPunct w:val="0"/>
      <w:autoSpaceDE w:val="0"/>
      <w:autoSpaceDN w:val="0"/>
      <w:adjustRightInd w:val="0"/>
      <w:spacing w:line="360" w:lineRule="auto"/>
      <w:jc w:val="both"/>
      <w:textAlignment w:val="baseline"/>
    </w:pPr>
    <w:rPr>
      <w:kern w:val="20"/>
      <w:sz w:val="28"/>
      <w:szCs w:val="20"/>
    </w:rPr>
  </w:style>
  <w:style w:type="paragraph" w:styleId="50">
    <w:name w:val="List Bullet 5"/>
    <w:basedOn w:val="a1"/>
    <w:autoRedefine/>
    <w:rsid w:val="00331EF9"/>
    <w:pPr>
      <w:widowControl w:val="0"/>
      <w:numPr>
        <w:numId w:val="11"/>
      </w:numPr>
      <w:overflowPunct w:val="0"/>
      <w:autoSpaceDE w:val="0"/>
      <w:autoSpaceDN w:val="0"/>
      <w:adjustRightInd w:val="0"/>
      <w:spacing w:line="360" w:lineRule="auto"/>
      <w:jc w:val="both"/>
      <w:textAlignment w:val="baseline"/>
    </w:pPr>
    <w:rPr>
      <w:kern w:val="20"/>
      <w:sz w:val="28"/>
      <w:szCs w:val="20"/>
    </w:rPr>
  </w:style>
  <w:style w:type="paragraph" w:styleId="3">
    <w:name w:val="List Number 3"/>
    <w:basedOn w:val="a1"/>
    <w:rsid w:val="00331EF9"/>
    <w:pPr>
      <w:widowControl w:val="0"/>
      <w:numPr>
        <w:numId w:val="12"/>
      </w:numPr>
      <w:overflowPunct w:val="0"/>
      <w:autoSpaceDE w:val="0"/>
      <w:autoSpaceDN w:val="0"/>
      <w:adjustRightInd w:val="0"/>
      <w:spacing w:line="360" w:lineRule="auto"/>
      <w:jc w:val="both"/>
      <w:textAlignment w:val="baseline"/>
    </w:pPr>
    <w:rPr>
      <w:kern w:val="20"/>
      <w:sz w:val="28"/>
      <w:szCs w:val="20"/>
    </w:rPr>
  </w:style>
  <w:style w:type="paragraph" w:styleId="4">
    <w:name w:val="List Number 4"/>
    <w:basedOn w:val="a1"/>
    <w:rsid w:val="00331EF9"/>
    <w:pPr>
      <w:widowControl w:val="0"/>
      <w:numPr>
        <w:numId w:val="13"/>
      </w:numPr>
      <w:overflowPunct w:val="0"/>
      <w:autoSpaceDE w:val="0"/>
      <w:autoSpaceDN w:val="0"/>
      <w:adjustRightInd w:val="0"/>
      <w:spacing w:line="360" w:lineRule="auto"/>
      <w:jc w:val="both"/>
      <w:textAlignment w:val="baseline"/>
    </w:pPr>
    <w:rPr>
      <w:kern w:val="20"/>
      <w:sz w:val="28"/>
      <w:szCs w:val="20"/>
    </w:rPr>
  </w:style>
  <w:style w:type="paragraph" w:styleId="5">
    <w:name w:val="List Number 5"/>
    <w:basedOn w:val="a1"/>
    <w:rsid w:val="00331EF9"/>
    <w:pPr>
      <w:widowControl w:val="0"/>
      <w:numPr>
        <w:numId w:val="14"/>
      </w:numPr>
      <w:overflowPunct w:val="0"/>
      <w:autoSpaceDE w:val="0"/>
      <w:autoSpaceDN w:val="0"/>
      <w:adjustRightInd w:val="0"/>
      <w:spacing w:line="360" w:lineRule="auto"/>
      <w:jc w:val="both"/>
      <w:textAlignment w:val="baseline"/>
    </w:pPr>
    <w:rPr>
      <w:kern w:val="20"/>
      <w:sz w:val="28"/>
      <w:szCs w:val="20"/>
    </w:rPr>
  </w:style>
  <w:style w:type="character" w:customStyle="1" w:styleId="hpsatn">
    <w:name w:val="hps atn"/>
    <w:basedOn w:val="a3"/>
    <w:uiPriority w:val="99"/>
    <w:rsid w:val="00331EF9"/>
    <w:rPr>
      <w:rFonts w:cs="Times New Roman"/>
    </w:rPr>
  </w:style>
  <w:style w:type="character" w:customStyle="1" w:styleId="longtext">
    <w:name w:val="long_text"/>
    <w:basedOn w:val="a3"/>
    <w:uiPriority w:val="99"/>
    <w:rsid w:val="00331EF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0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4.jpeg"/><Relationship Id="rId42" Type="http://schemas.openxmlformats.org/officeDocument/2006/relationships/image" Target="media/image26.wmf"/><Relationship Id="rId63" Type="http://schemas.openxmlformats.org/officeDocument/2006/relationships/image" Target="media/image37.wmf"/><Relationship Id="rId84" Type="http://schemas.openxmlformats.org/officeDocument/2006/relationships/oleObject" Target="embeddings/oleObject30.bin"/><Relationship Id="rId138" Type="http://schemas.openxmlformats.org/officeDocument/2006/relationships/image" Target="media/image85.png"/><Relationship Id="rId107" Type="http://schemas.openxmlformats.org/officeDocument/2006/relationships/oleObject" Target="embeddings/oleObject37.bin"/><Relationship Id="rId11" Type="http://schemas.openxmlformats.org/officeDocument/2006/relationships/image" Target="media/image4.png"/><Relationship Id="rId32" Type="http://schemas.openxmlformats.org/officeDocument/2006/relationships/oleObject" Target="embeddings/oleObject5.bin"/><Relationship Id="rId53" Type="http://schemas.openxmlformats.org/officeDocument/2006/relationships/oleObject" Target="embeddings/oleObject15.bin"/><Relationship Id="rId74" Type="http://schemas.openxmlformats.org/officeDocument/2006/relationships/oleObject" Target="embeddings/oleObject25.bin"/><Relationship Id="rId128"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oleObject" Target="embeddings/oleObject34.bin"/><Relationship Id="rId22" Type="http://schemas.openxmlformats.org/officeDocument/2006/relationships/image" Target="media/image15.png"/><Relationship Id="rId27" Type="http://schemas.openxmlformats.org/officeDocument/2006/relationships/image" Target="media/image18.wmf"/><Relationship Id="rId43" Type="http://schemas.openxmlformats.org/officeDocument/2006/relationships/oleObject" Target="embeddings/oleObject10.bin"/><Relationship Id="rId48" Type="http://schemas.openxmlformats.org/officeDocument/2006/relationships/image" Target="media/image29.wmf"/><Relationship Id="rId64" Type="http://schemas.openxmlformats.org/officeDocument/2006/relationships/oleObject" Target="embeddings/oleObject20.bin"/><Relationship Id="rId69" Type="http://schemas.openxmlformats.org/officeDocument/2006/relationships/image" Target="media/image40.wmf"/><Relationship Id="rId113" Type="http://schemas.openxmlformats.org/officeDocument/2006/relationships/oleObject" Target="embeddings/oleObject40.bin"/><Relationship Id="rId118" Type="http://schemas.openxmlformats.org/officeDocument/2006/relationships/oleObject" Target="embeddings/oleObject42.bin"/><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oleObject" Target="embeddings/oleObject28.bin"/><Relationship Id="rId85" Type="http://schemas.openxmlformats.org/officeDocument/2006/relationships/image" Target="media/image48.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1.wmf"/><Relationship Id="rId38" Type="http://schemas.openxmlformats.org/officeDocument/2006/relationships/image" Target="media/image24.wmf"/><Relationship Id="rId59" Type="http://schemas.openxmlformats.org/officeDocument/2006/relationships/oleObject" Target="embeddings/oleObject18.bin"/><Relationship Id="rId103" Type="http://schemas.openxmlformats.org/officeDocument/2006/relationships/image" Target="media/image61.wmf"/><Relationship Id="rId108" Type="http://schemas.openxmlformats.org/officeDocument/2006/relationships/image" Target="media/image64.wmf"/><Relationship Id="rId124" Type="http://schemas.openxmlformats.org/officeDocument/2006/relationships/image" Target="media/image74.wmf"/><Relationship Id="rId129" Type="http://schemas.openxmlformats.org/officeDocument/2006/relationships/oleObject" Target="embeddings/oleObject46.bin"/><Relationship Id="rId54" Type="http://schemas.openxmlformats.org/officeDocument/2006/relationships/image" Target="media/image32.wmf"/><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oleObject" Target="embeddings/oleObject32.bin"/><Relationship Id="rId96" Type="http://schemas.openxmlformats.org/officeDocument/2006/relationships/image" Target="media/image55.wmf"/><Relationship Id="rId140" Type="http://schemas.openxmlformats.org/officeDocument/2006/relationships/image" Target="media/image87.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image" Target="media/image67.wmf"/><Relationship Id="rId119" Type="http://schemas.openxmlformats.org/officeDocument/2006/relationships/image" Target="media/image70.wmf"/><Relationship Id="rId44"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image" Target="media/image49.wmf"/><Relationship Id="rId130" Type="http://schemas.openxmlformats.org/officeDocument/2006/relationships/image" Target="media/image77.wmf"/><Relationship Id="rId135" Type="http://schemas.openxmlformats.org/officeDocument/2006/relationships/image" Target="media/image8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8.bin"/><Relationship Id="rId109" Type="http://schemas.openxmlformats.org/officeDocument/2006/relationships/oleObject" Target="embeddings/oleObject38.bin"/><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image" Target="media/image71.wmf"/><Relationship Id="rId125" Type="http://schemas.openxmlformats.org/officeDocument/2006/relationships/oleObject" Target="embeddings/oleObject44.bin"/><Relationship Id="rId141" Type="http://schemas.openxmlformats.org/officeDocument/2006/relationships/image" Target="media/image88.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oleObject" Target="embeddings/oleObject1.bin"/><Relationship Id="rId40" Type="http://schemas.openxmlformats.org/officeDocument/2006/relationships/image" Target="media/image25.wmf"/><Relationship Id="rId45" Type="http://schemas.openxmlformats.org/officeDocument/2006/relationships/oleObject" Target="embeddings/oleObject11.bin"/><Relationship Id="rId66" Type="http://schemas.openxmlformats.org/officeDocument/2006/relationships/oleObject" Target="embeddings/oleObject21.bin"/><Relationship Id="rId87" Type="http://schemas.openxmlformats.org/officeDocument/2006/relationships/oleObject" Target="embeddings/oleObject31.bin"/><Relationship Id="rId110" Type="http://schemas.openxmlformats.org/officeDocument/2006/relationships/image" Target="media/image65.wmf"/><Relationship Id="rId115" Type="http://schemas.openxmlformats.org/officeDocument/2006/relationships/oleObject" Target="embeddings/oleObject41.bin"/><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36.wmf"/><Relationship Id="rId82" Type="http://schemas.openxmlformats.org/officeDocument/2006/relationships/oleObject" Target="embeddings/oleObject29.bin"/><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33.wmf"/><Relationship Id="rId77" Type="http://schemas.openxmlformats.org/officeDocument/2006/relationships/image" Target="media/image44.wmf"/><Relationship Id="rId100" Type="http://schemas.openxmlformats.org/officeDocument/2006/relationships/image" Target="media/image59.wmf"/><Relationship Id="rId105" Type="http://schemas.openxmlformats.org/officeDocument/2006/relationships/image" Target="media/image62.wmf"/><Relationship Id="rId126" Type="http://schemas.openxmlformats.org/officeDocument/2006/relationships/image" Target="media/image75.wmf"/><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4.bin"/><Relationship Id="rId93" Type="http://schemas.openxmlformats.org/officeDocument/2006/relationships/oleObject" Target="embeddings/oleObject33.bin"/><Relationship Id="rId98" Type="http://schemas.openxmlformats.org/officeDocument/2006/relationships/image" Target="media/image57.wmf"/><Relationship Id="rId121" Type="http://schemas.openxmlformats.org/officeDocument/2006/relationships/image" Target="media/image72.wmf"/><Relationship Id="rId142"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image" Target="media/image68.wmf"/><Relationship Id="rId137" Type="http://schemas.openxmlformats.org/officeDocument/2006/relationships/image" Target="media/image84.png"/><Relationship Id="rId20" Type="http://schemas.openxmlformats.org/officeDocument/2006/relationships/image" Target="media/image13.jpeg"/><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image" Target="media/image47.wmf"/><Relationship Id="rId88" Type="http://schemas.openxmlformats.org/officeDocument/2006/relationships/image" Target="media/image50.png"/><Relationship Id="rId111" Type="http://schemas.openxmlformats.org/officeDocument/2006/relationships/oleObject" Target="embeddings/oleObject39.bin"/><Relationship Id="rId132" Type="http://schemas.openxmlformats.org/officeDocument/2006/relationships/image" Target="media/image79.png"/><Relationship Id="rId15" Type="http://schemas.openxmlformats.org/officeDocument/2006/relationships/image" Target="media/image8.png"/><Relationship Id="rId36" Type="http://schemas.openxmlformats.org/officeDocument/2006/relationships/image" Target="media/image23.wmf"/><Relationship Id="rId57" Type="http://schemas.openxmlformats.org/officeDocument/2006/relationships/oleObject" Target="embeddings/oleObject17.bin"/><Relationship Id="rId106" Type="http://schemas.openxmlformats.org/officeDocument/2006/relationships/image" Target="media/image63.wmf"/><Relationship Id="rId127" Type="http://schemas.openxmlformats.org/officeDocument/2006/relationships/oleObject" Target="embeddings/oleObject45.bin"/><Relationship Id="rId10" Type="http://schemas.openxmlformats.org/officeDocument/2006/relationships/image" Target="media/image3.png"/><Relationship Id="rId31" Type="http://schemas.openxmlformats.org/officeDocument/2006/relationships/image" Target="media/image20.wmf"/><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image" Target="media/image54.wmf"/><Relationship Id="rId99" Type="http://schemas.openxmlformats.org/officeDocument/2006/relationships/image" Target="media/image58.wmf"/><Relationship Id="rId101" Type="http://schemas.openxmlformats.org/officeDocument/2006/relationships/image" Target="media/image60.wmf"/><Relationship Id="rId122" Type="http://schemas.openxmlformats.org/officeDocument/2006/relationships/oleObject" Target="embeddings/oleObject43.bin"/><Relationship Id="rId143"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2.bin"/><Relationship Id="rId47" Type="http://schemas.openxmlformats.org/officeDocument/2006/relationships/oleObject" Target="embeddings/oleObject12.bin"/><Relationship Id="rId68" Type="http://schemas.openxmlformats.org/officeDocument/2006/relationships/oleObject" Target="embeddings/oleObject22.bin"/><Relationship Id="rId89" Type="http://schemas.openxmlformats.org/officeDocument/2006/relationships/image" Target="media/image51.wmf"/><Relationship Id="rId112" Type="http://schemas.openxmlformats.org/officeDocument/2006/relationships/image" Target="media/image66.wmf"/><Relationship Id="rId133" Type="http://schemas.openxmlformats.org/officeDocument/2006/relationships/image" Target="media/image80.jpeg"/><Relationship Id="rId16" Type="http://schemas.openxmlformats.org/officeDocument/2006/relationships/image" Target="media/image9.jpeg"/><Relationship Id="rId37" Type="http://schemas.openxmlformats.org/officeDocument/2006/relationships/oleObject" Target="embeddings/oleObject7.bin"/><Relationship Id="rId58" Type="http://schemas.openxmlformats.org/officeDocument/2006/relationships/image" Target="media/image34.wmf"/><Relationship Id="rId79" Type="http://schemas.openxmlformats.org/officeDocument/2006/relationships/image" Target="media/image45.wmf"/><Relationship Id="rId102" Type="http://schemas.openxmlformats.org/officeDocument/2006/relationships/oleObject" Target="embeddings/oleObject35.bin"/><Relationship Id="rId123" Type="http://schemas.openxmlformats.org/officeDocument/2006/relationships/image" Target="media/image73.wmf"/><Relationship Id="rId14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40F69-D06E-4B78-8725-B7370DE7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63</Pages>
  <Words>10451</Words>
  <Characters>59577</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2020-12-09T01:06:00Z</cp:lastPrinted>
  <dcterms:created xsi:type="dcterms:W3CDTF">2020-12-08T21:46:00Z</dcterms:created>
  <dcterms:modified xsi:type="dcterms:W3CDTF">2020-12-10T14:27:00Z</dcterms:modified>
</cp:coreProperties>
</file>