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13002" w:rsidRDefault="00813002">
      <w:pPr>
        <w:rPr>
          <w:rFonts w:ascii="Times New Roman" w:hAnsi="Times New Roman"/>
          <w:b/>
          <w:sz w:val="28"/>
          <w:szCs w:val="28"/>
        </w:rPr>
      </w:pPr>
      <w:r>
        <w:rPr>
          <w:rFonts w:ascii="Times New Roman" w:hAnsi="Times New Roman"/>
          <w:b/>
          <w:noProof/>
          <w:sz w:val="28"/>
          <w:szCs w:val="28"/>
        </w:rPr>
        <w:drawing>
          <wp:inline distT="0" distB="0" distL="0" distR="0">
            <wp:extent cx="5942127" cy="8467725"/>
            <wp:effectExtent l="19050" t="0" r="1473"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srcRect/>
                    <a:stretch>
                      <a:fillRect/>
                    </a:stretch>
                  </pic:blipFill>
                  <pic:spPr bwMode="auto">
                    <a:xfrm>
                      <a:off x="0" y="0"/>
                      <a:ext cx="5942127" cy="8467725"/>
                    </a:xfrm>
                    <a:prstGeom prst="rect">
                      <a:avLst/>
                    </a:prstGeom>
                    <a:noFill/>
                    <a:ln w="9525">
                      <a:noFill/>
                      <a:miter lim="800000"/>
                      <a:headEnd/>
                      <a:tailEnd/>
                    </a:ln>
                  </pic:spPr>
                </pic:pic>
              </a:graphicData>
            </a:graphic>
          </wp:inline>
        </w:drawing>
      </w:r>
    </w:p>
    <w:p w:rsidR="00813002" w:rsidRDefault="00813002">
      <w:pPr>
        <w:rPr>
          <w:rFonts w:ascii="Times New Roman" w:hAnsi="Times New Roman"/>
          <w:b/>
          <w:sz w:val="28"/>
          <w:szCs w:val="28"/>
        </w:rPr>
      </w:pPr>
      <w:r>
        <w:rPr>
          <w:rFonts w:ascii="Times New Roman" w:hAnsi="Times New Roman"/>
          <w:b/>
          <w:sz w:val="28"/>
          <w:szCs w:val="28"/>
        </w:rPr>
        <w:br w:type="page"/>
      </w:r>
    </w:p>
    <w:p w:rsidR="00813002" w:rsidRDefault="00813002">
      <w:pPr>
        <w:rPr>
          <w:rFonts w:ascii="Times New Roman" w:hAnsi="Times New Roman"/>
          <w:b/>
          <w:sz w:val="28"/>
          <w:szCs w:val="28"/>
        </w:rPr>
      </w:pPr>
      <w:r>
        <w:rPr>
          <w:rFonts w:ascii="Times New Roman" w:hAnsi="Times New Roman"/>
          <w:b/>
          <w:noProof/>
          <w:sz w:val="28"/>
          <w:szCs w:val="28"/>
        </w:rPr>
        <w:lastRenderedPageBreak/>
        <w:drawing>
          <wp:inline distT="0" distB="0" distL="0" distR="0">
            <wp:extent cx="5940425" cy="8874268"/>
            <wp:effectExtent l="19050" t="0" r="3175"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940425" cy="8874268"/>
                    </a:xfrm>
                    <a:prstGeom prst="rect">
                      <a:avLst/>
                    </a:prstGeom>
                    <a:noFill/>
                    <a:ln w="9525">
                      <a:noFill/>
                      <a:miter lim="800000"/>
                      <a:headEnd/>
                      <a:tailEnd/>
                    </a:ln>
                  </pic:spPr>
                </pic:pic>
              </a:graphicData>
            </a:graphic>
          </wp:inline>
        </w:drawing>
      </w:r>
      <w:r>
        <w:rPr>
          <w:rFonts w:ascii="Times New Roman" w:hAnsi="Times New Roman"/>
          <w:b/>
          <w:sz w:val="28"/>
          <w:szCs w:val="28"/>
        </w:rPr>
        <w:br w:type="page"/>
      </w:r>
    </w:p>
    <w:p w:rsidR="00813002" w:rsidRDefault="00813002">
      <w:pPr>
        <w:rPr>
          <w:rFonts w:ascii="Times New Roman" w:hAnsi="Times New Roman"/>
          <w:b/>
          <w:sz w:val="28"/>
          <w:szCs w:val="28"/>
        </w:rPr>
      </w:pPr>
      <w:r>
        <w:rPr>
          <w:rFonts w:ascii="Times New Roman" w:hAnsi="Times New Roman"/>
          <w:b/>
          <w:noProof/>
          <w:sz w:val="28"/>
          <w:szCs w:val="28"/>
        </w:rPr>
        <w:lastRenderedPageBreak/>
        <w:drawing>
          <wp:inline distT="0" distB="0" distL="0" distR="0">
            <wp:extent cx="5940425" cy="8730508"/>
            <wp:effectExtent l="19050" t="0" r="3175"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5940425" cy="8730508"/>
                    </a:xfrm>
                    <a:prstGeom prst="rect">
                      <a:avLst/>
                    </a:prstGeom>
                    <a:noFill/>
                    <a:ln w="9525">
                      <a:noFill/>
                      <a:miter lim="800000"/>
                      <a:headEnd/>
                      <a:tailEnd/>
                    </a:ln>
                  </pic:spPr>
                </pic:pic>
              </a:graphicData>
            </a:graphic>
          </wp:inline>
        </w:drawing>
      </w:r>
      <w:r>
        <w:rPr>
          <w:rFonts w:ascii="Times New Roman" w:hAnsi="Times New Roman"/>
          <w:b/>
          <w:sz w:val="28"/>
          <w:szCs w:val="28"/>
        </w:rPr>
        <w:br w:type="page"/>
      </w:r>
    </w:p>
    <w:p w:rsidR="00813002" w:rsidRDefault="00813002">
      <w:pPr>
        <w:rPr>
          <w:rFonts w:ascii="Times New Roman" w:hAnsi="Times New Roman"/>
          <w:b/>
          <w:sz w:val="28"/>
          <w:szCs w:val="28"/>
        </w:rPr>
      </w:pPr>
      <w:r>
        <w:rPr>
          <w:rFonts w:ascii="Times New Roman" w:hAnsi="Times New Roman"/>
          <w:b/>
          <w:noProof/>
          <w:sz w:val="28"/>
          <w:szCs w:val="28"/>
        </w:rPr>
        <w:lastRenderedPageBreak/>
        <w:drawing>
          <wp:inline distT="0" distB="0" distL="0" distR="0">
            <wp:extent cx="5940425" cy="8546547"/>
            <wp:effectExtent l="19050" t="0" r="3175" b="0"/>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srcRect/>
                    <a:stretch>
                      <a:fillRect/>
                    </a:stretch>
                  </pic:blipFill>
                  <pic:spPr bwMode="auto">
                    <a:xfrm>
                      <a:off x="0" y="0"/>
                      <a:ext cx="5940425" cy="8546547"/>
                    </a:xfrm>
                    <a:prstGeom prst="rect">
                      <a:avLst/>
                    </a:prstGeom>
                    <a:noFill/>
                    <a:ln w="9525">
                      <a:noFill/>
                      <a:miter lim="800000"/>
                      <a:headEnd/>
                      <a:tailEnd/>
                    </a:ln>
                  </pic:spPr>
                </pic:pic>
              </a:graphicData>
            </a:graphic>
          </wp:inline>
        </w:drawing>
      </w:r>
      <w:r>
        <w:rPr>
          <w:rFonts w:ascii="Times New Roman" w:hAnsi="Times New Roman"/>
          <w:b/>
          <w:sz w:val="28"/>
          <w:szCs w:val="28"/>
        </w:rPr>
        <w:br w:type="page"/>
      </w:r>
    </w:p>
    <w:p w:rsidR="003D74B9" w:rsidRDefault="003D74B9" w:rsidP="003D74B9">
      <w:pPr>
        <w:jc w:val="center"/>
        <w:rPr>
          <w:rFonts w:ascii="Times New Roman" w:hAnsi="Times New Roman"/>
          <w:b/>
          <w:sz w:val="28"/>
          <w:szCs w:val="28"/>
        </w:rPr>
      </w:pPr>
      <w:r>
        <w:rPr>
          <w:rFonts w:ascii="Times New Roman" w:hAnsi="Times New Roman"/>
          <w:b/>
          <w:sz w:val="28"/>
          <w:szCs w:val="28"/>
        </w:rPr>
        <w:lastRenderedPageBreak/>
        <w:t>Аннотація</w:t>
      </w:r>
    </w:p>
    <w:p w:rsidR="003D74B9" w:rsidRDefault="003D74B9" w:rsidP="003D74B9">
      <w:pPr>
        <w:rPr>
          <w:rFonts w:ascii="Times New Roman" w:hAnsi="Times New Roman"/>
          <w:sz w:val="28"/>
          <w:szCs w:val="28"/>
        </w:rPr>
      </w:pPr>
      <w:r>
        <w:rPr>
          <w:rFonts w:ascii="Times New Roman" w:hAnsi="Times New Roman"/>
          <w:sz w:val="28"/>
          <w:szCs w:val="28"/>
        </w:rPr>
        <w:t>За темою</w:t>
      </w:r>
      <w:proofErr w:type="gramStart"/>
      <w:r>
        <w:rPr>
          <w:rFonts w:ascii="Times New Roman" w:hAnsi="Times New Roman"/>
          <w:sz w:val="28"/>
          <w:szCs w:val="28"/>
        </w:rPr>
        <w:t xml:space="preserve"> :</w:t>
      </w:r>
      <w:proofErr w:type="gramEnd"/>
      <w:r>
        <w:rPr>
          <w:rFonts w:ascii="Times New Roman" w:hAnsi="Times New Roman"/>
          <w:sz w:val="28"/>
          <w:szCs w:val="28"/>
        </w:rPr>
        <w:t xml:space="preserve"> «Реконструкція парку Зелений Гай у м. Дні</w:t>
      </w:r>
      <w:proofErr w:type="gramStart"/>
      <w:r>
        <w:rPr>
          <w:rFonts w:ascii="Times New Roman" w:hAnsi="Times New Roman"/>
          <w:sz w:val="28"/>
          <w:szCs w:val="28"/>
        </w:rPr>
        <w:t>про</w:t>
      </w:r>
      <w:proofErr w:type="gramEnd"/>
      <w:r>
        <w:rPr>
          <w:rFonts w:ascii="Times New Roman" w:hAnsi="Times New Roman"/>
          <w:sz w:val="28"/>
          <w:szCs w:val="28"/>
        </w:rPr>
        <w:t>»</w:t>
      </w:r>
    </w:p>
    <w:p w:rsidR="003D74B9" w:rsidRDefault="003D74B9" w:rsidP="003D74B9">
      <w:pPr>
        <w:rPr>
          <w:rFonts w:ascii="Times New Roman" w:hAnsi="Times New Roman"/>
          <w:sz w:val="28"/>
          <w:szCs w:val="28"/>
        </w:rPr>
      </w:pPr>
      <w:r>
        <w:rPr>
          <w:rFonts w:ascii="Times New Roman" w:hAnsi="Times New Roman"/>
          <w:sz w:val="28"/>
          <w:szCs w:val="28"/>
        </w:rPr>
        <w:t>Автор: Колосова Ганна</w:t>
      </w:r>
      <w:proofErr w:type="gramStart"/>
      <w:r>
        <w:rPr>
          <w:rFonts w:ascii="Times New Roman" w:hAnsi="Times New Roman"/>
          <w:sz w:val="28"/>
          <w:szCs w:val="28"/>
        </w:rPr>
        <w:t xml:space="preserve"> ,</w:t>
      </w:r>
      <w:proofErr w:type="gramEnd"/>
      <w:r>
        <w:rPr>
          <w:rFonts w:ascii="Times New Roman" w:hAnsi="Times New Roman"/>
          <w:sz w:val="28"/>
          <w:szCs w:val="28"/>
        </w:rPr>
        <w:t xml:space="preserve"> студентка гр. АРХ-20МП</w:t>
      </w:r>
    </w:p>
    <w:p w:rsidR="003D74B9" w:rsidRDefault="003D74B9" w:rsidP="003D74B9">
      <w:pPr>
        <w:rPr>
          <w:rFonts w:ascii="Times New Roman" w:hAnsi="Times New Roman"/>
          <w:sz w:val="28"/>
          <w:szCs w:val="28"/>
        </w:rPr>
      </w:pPr>
      <w:r>
        <w:rPr>
          <w:rFonts w:ascii="Times New Roman" w:hAnsi="Times New Roman"/>
          <w:sz w:val="28"/>
          <w:szCs w:val="28"/>
        </w:rPr>
        <w:t>Керівник: Подолінний Сергій Іванович, старший викладач кафедри ДАС</w:t>
      </w:r>
    </w:p>
    <w:p w:rsidR="003D74B9" w:rsidRDefault="003D74B9" w:rsidP="003D74B9">
      <w:pPr>
        <w:rPr>
          <w:rFonts w:ascii="Times New Roman" w:hAnsi="Times New Roman"/>
          <w:sz w:val="28"/>
          <w:szCs w:val="28"/>
        </w:rPr>
      </w:pPr>
      <w:r>
        <w:rPr>
          <w:rFonts w:ascii="Times New Roman" w:hAnsi="Times New Roman"/>
          <w:sz w:val="28"/>
          <w:szCs w:val="28"/>
        </w:rPr>
        <w:tab/>
        <w:t>МІСЦЕ РОЗТАШУВАННЯ</w:t>
      </w:r>
    </w:p>
    <w:p w:rsidR="003D74B9" w:rsidRDefault="003D74B9" w:rsidP="003D74B9">
      <w:pPr>
        <w:rPr>
          <w:rFonts w:ascii="Times New Roman" w:hAnsi="Times New Roman"/>
          <w:sz w:val="28"/>
          <w:szCs w:val="28"/>
        </w:rPr>
      </w:pPr>
      <w:r>
        <w:rPr>
          <w:rFonts w:ascii="Times New Roman" w:hAnsi="Times New Roman"/>
          <w:sz w:val="28"/>
          <w:szCs w:val="28"/>
        </w:rPr>
        <w:t xml:space="preserve">Проект реконструкції парку Зелений Гай у м. Дніпро виконаний на основі програми випускної роботи кваліфікаційного </w:t>
      </w:r>
      <w:proofErr w:type="gramStart"/>
      <w:r>
        <w:rPr>
          <w:rFonts w:ascii="Times New Roman" w:hAnsi="Times New Roman"/>
          <w:sz w:val="28"/>
          <w:szCs w:val="28"/>
        </w:rPr>
        <w:t>р</w:t>
      </w:r>
      <w:proofErr w:type="gramEnd"/>
      <w:r>
        <w:rPr>
          <w:rFonts w:ascii="Times New Roman" w:hAnsi="Times New Roman"/>
          <w:sz w:val="28"/>
          <w:szCs w:val="28"/>
        </w:rPr>
        <w:t>івня магістр на тему: «Реконструкція парку Зелений Гай у м. Дні</w:t>
      </w:r>
      <w:proofErr w:type="gramStart"/>
      <w:r>
        <w:rPr>
          <w:rFonts w:ascii="Times New Roman" w:hAnsi="Times New Roman"/>
          <w:sz w:val="28"/>
          <w:szCs w:val="28"/>
        </w:rPr>
        <w:t>про</w:t>
      </w:r>
      <w:proofErr w:type="gramEnd"/>
      <w:r>
        <w:rPr>
          <w:rFonts w:ascii="Times New Roman" w:hAnsi="Times New Roman"/>
          <w:sz w:val="28"/>
          <w:szCs w:val="28"/>
        </w:rPr>
        <w:t xml:space="preserve">». Парк носить багатопрофільний характер, орієнтований на організацію зон </w:t>
      </w:r>
      <w:proofErr w:type="gramStart"/>
      <w:r>
        <w:rPr>
          <w:rFonts w:ascii="Times New Roman" w:hAnsi="Times New Roman"/>
          <w:sz w:val="28"/>
          <w:szCs w:val="28"/>
        </w:rPr>
        <w:t>активного</w:t>
      </w:r>
      <w:proofErr w:type="gramEnd"/>
      <w:r>
        <w:rPr>
          <w:rFonts w:ascii="Times New Roman" w:hAnsi="Times New Roman"/>
          <w:sz w:val="28"/>
          <w:szCs w:val="28"/>
        </w:rPr>
        <w:t xml:space="preserve"> та культурного відпочинку населення міста. Парк знаходиться в Чечелівському районі дніпра за адресою Макарова 27а/4.</w:t>
      </w:r>
    </w:p>
    <w:p w:rsidR="003D74B9" w:rsidRDefault="003D74B9" w:rsidP="003D74B9">
      <w:pPr>
        <w:rPr>
          <w:rFonts w:ascii="Times New Roman" w:hAnsi="Times New Roman"/>
          <w:sz w:val="28"/>
          <w:szCs w:val="28"/>
        </w:rPr>
      </w:pPr>
      <w:r>
        <w:rPr>
          <w:rFonts w:ascii="Times New Roman" w:hAnsi="Times New Roman"/>
          <w:sz w:val="28"/>
          <w:szCs w:val="28"/>
        </w:rPr>
        <w:tab/>
        <w:t>КОНЦЕПЦІЯ</w:t>
      </w:r>
    </w:p>
    <w:p w:rsidR="003D74B9" w:rsidRDefault="003D74B9" w:rsidP="003D74B9">
      <w:r>
        <w:rPr>
          <w:rFonts w:ascii="Times New Roman" w:hAnsi="Times New Roman"/>
          <w:sz w:val="28"/>
          <w:szCs w:val="28"/>
        </w:rPr>
        <w:tab/>
      </w:r>
      <w:r w:rsidRPr="00820BCF">
        <w:rPr>
          <w:rFonts w:ascii="Times New Roman" w:hAnsi="Times New Roman"/>
          <w:sz w:val="28"/>
          <w:szCs w:val="28"/>
        </w:rPr>
        <w:t xml:space="preserve">Сучасне містобудування характеризується поверненням до </w:t>
      </w:r>
      <w:proofErr w:type="gramStart"/>
      <w:r w:rsidRPr="00820BCF">
        <w:rPr>
          <w:rFonts w:ascii="Times New Roman" w:hAnsi="Times New Roman"/>
          <w:sz w:val="28"/>
          <w:szCs w:val="28"/>
        </w:rPr>
        <w:t>п</w:t>
      </w:r>
      <w:proofErr w:type="gramEnd"/>
      <w:r w:rsidRPr="00820BCF">
        <w:rPr>
          <w:rFonts w:ascii="Times New Roman" w:hAnsi="Times New Roman"/>
          <w:sz w:val="28"/>
          <w:szCs w:val="28"/>
        </w:rPr>
        <w:t xml:space="preserve">ідпорядкування природному характеру території, на відміну від «насилля» над своєрідністю природних умов, яке панувало у минулому столітті. Одним з найважливіших принципів розвитку сучасних міст стає включення в їх території великих лісових масивів, водойм, парків розміром у декілька </w:t>
      </w:r>
      <w:proofErr w:type="gramStart"/>
      <w:r w:rsidRPr="00820BCF">
        <w:rPr>
          <w:rFonts w:ascii="Times New Roman" w:hAnsi="Times New Roman"/>
          <w:sz w:val="28"/>
          <w:szCs w:val="28"/>
        </w:rPr>
        <w:t>сотень гектарів, так щоб мешканцю для задоволення своєї потреби у спілкуванні з природою не обов’язково було виїздити за межі міста.</w:t>
      </w:r>
      <w:proofErr w:type="gramEnd"/>
    </w:p>
    <w:p w:rsidR="003D74B9" w:rsidRDefault="003D74B9" w:rsidP="003D74B9">
      <w:r>
        <w:rPr>
          <w:rStyle w:val="hps"/>
          <w:rFonts w:ascii="Times New Roman" w:hAnsi="Times New Roman"/>
          <w:color w:val="000000"/>
          <w:sz w:val="28"/>
          <w:szCs w:val="28"/>
        </w:rPr>
        <w:t>Переходячи від загального до часного потрібно відмітити</w:t>
      </w:r>
      <w:proofErr w:type="gramStart"/>
      <w:r>
        <w:rPr>
          <w:rStyle w:val="hps"/>
          <w:rFonts w:ascii="Times New Roman" w:hAnsi="Times New Roman"/>
          <w:color w:val="000000"/>
          <w:sz w:val="28"/>
          <w:szCs w:val="28"/>
        </w:rPr>
        <w:t xml:space="preserve"> ,</w:t>
      </w:r>
      <w:proofErr w:type="gramEnd"/>
      <w:r>
        <w:rPr>
          <w:rStyle w:val="hps"/>
          <w:rFonts w:ascii="Times New Roman" w:hAnsi="Times New Roman"/>
          <w:color w:val="000000"/>
          <w:sz w:val="28"/>
          <w:szCs w:val="28"/>
        </w:rPr>
        <w:t xml:space="preserve"> що паркові зони завжди були популярні для відпочинку серед населення України, бо в них є можливість як пасивного відпочинку ( споглядати за природою під час спокійної прогулянки, відпочити в бесідках або лавочках, ресторанах, якщо вони є у парку) так і активного ( спортивні майданчики, дитячі майданчики, пробіжки, велопрогулки). Особливо популярні паркові зони в жилих кварталах </w:t>
      </w:r>
      <w:proofErr w:type="gramStart"/>
      <w:r>
        <w:rPr>
          <w:rStyle w:val="hps"/>
          <w:rFonts w:ascii="Times New Roman" w:hAnsi="Times New Roman"/>
          <w:color w:val="000000"/>
          <w:sz w:val="28"/>
          <w:szCs w:val="28"/>
        </w:rPr>
        <w:t>м</w:t>
      </w:r>
      <w:proofErr w:type="gramEnd"/>
      <w:r>
        <w:rPr>
          <w:rStyle w:val="hps"/>
          <w:rFonts w:ascii="Times New Roman" w:hAnsi="Times New Roman"/>
          <w:color w:val="000000"/>
          <w:sz w:val="28"/>
          <w:szCs w:val="28"/>
        </w:rPr>
        <w:t>іста, бо вони дають змогу відпочити від міської рутини</w:t>
      </w:r>
    </w:p>
    <w:p w:rsidR="003D74B9" w:rsidRDefault="003D74B9" w:rsidP="003D74B9">
      <w:pPr>
        <w:tabs>
          <w:tab w:val="left" w:pos="454"/>
        </w:tabs>
        <w:spacing w:line="360" w:lineRule="auto"/>
        <w:ind w:left="-284" w:firstLine="567"/>
        <w:rPr>
          <w:rStyle w:val="hps"/>
          <w:rFonts w:ascii="Times New Roman" w:hAnsi="Times New Roman"/>
          <w:color w:val="000000"/>
          <w:sz w:val="28"/>
          <w:szCs w:val="28"/>
        </w:rPr>
      </w:pPr>
      <w:r>
        <w:rPr>
          <w:rStyle w:val="hps"/>
          <w:rFonts w:ascii="Times New Roman" w:hAnsi="Times New Roman"/>
          <w:color w:val="000000"/>
          <w:sz w:val="28"/>
          <w:szCs w:val="28"/>
        </w:rPr>
        <w:t xml:space="preserve">Важливо пам’ятати шо у паркових зонах часто роблять концерти та </w:t>
      </w:r>
      <w:proofErr w:type="gramStart"/>
      <w:r>
        <w:rPr>
          <w:rStyle w:val="hps"/>
          <w:rFonts w:ascii="Times New Roman" w:hAnsi="Times New Roman"/>
          <w:color w:val="000000"/>
          <w:sz w:val="28"/>
          <w:szCs w:val="28"/>
        </w:rPr>
        <w:t>р</w:t>
      </w:r>
      <w:proofErr w:type="gramEnd"/>
      <w:r>
        <w:rPr>
          <w:rStyle w:val="hps"/>
          <w:rFonts w:ascii="Times New Roman" w:hAnsi="Times New Roman"/>
          <w:color w:val="000000"/>
          <w:sz w:val="28"/>
          <w:szCs w:val="28"/>
        </w:rPr>
        <w:t xml:space="preserve">ізні заходи, фестивалі, тому важливо ураховувати і цей напрямок у паркових зонах. Бо у наш час зростає тенденція організації не великих заходів на </w:t>
      </w:r>
      <w:proofErr w:type="gramStart"/>
      <w:r>
        <w:rPr>
          <w:rStyle w:val="hps"/>
          <w:rFonts w:ascii="Times New Roman" w:hAnsi="Times New Roman"/>
          <w:color w:val="000000"/>
          <w:sz w:val="28"/>
          <w:szCs w:val="28"/>
        </w:rPr>
        <w:t>р</w:t>
      </w:r>
      <w:proofErr w:type="gramEnd"/>
      <w:r>
        <w:rPr>
          <w:rStyle w:val="hps"/>
          <w:rFonts w:ascii="Times New Roman" w:hAnsi="Times New Roman"/>
          <w:color w:val="000000"/>
          <w:sz w:val="28"/>
          <w:szCs w:val="28"/>
        </w:rPr>
        <w:t xml:space="preserve">ізну тематику починаючи з музики закінчуючи зустрічами фанатів кошачих лапок. </w:t>
      </w:r>
    </w:p>
    <w:p w:rsidR="003D74B9" w:rsidRDefault="003D74B9" w:rsidP="003D74B9">
      <w:pPr>
        <w:tabs>
          <w:tab w:val="left" w:pos="454"/>
        </w:tabs>
        <w:spacing w:line="360" w:lineRule="auto"/>
        <w:ind w:left="-284" w:firstLine="567"/>
        <w:rPr>
          <w:rStyle w:val="hps"/>
          <w:rFonts w:ascii="Times New Roman" w:hAnsi="Times New Roman"/>
          <w:color w:val="000000"/>
          <w:sz w:val="28"/>
          <w:szCs w:val="28"/>
        </w:rPr>
      </w:pPr>
      <w:r>
        <w:rPr>
          <w:rStyle w:val="hps"/>
          <w:rFonts w:ascii="Times New Roman" w:hAnsi="Times New Roman"/>
          <w:color w:val="000000"/>
          <w:sz w:val="28"/>
          <w:szCs w:val="28"/>
        </w:rPr>
        <w:t xml:space="preserve">Виходячи з цього, в мету проекту була закладена ідея оновлення паркової території, та створення місця для відпочинку мешканців міста та </w:t>
      </w:r>
      <w:proofErr w:type="gramStart"/>
      <w:r>
        <w:rPr>
          <w:rStyle w:val="hps"/>
          <w:rFonts w:ascii="Times New Roman" w:hAnsi="Times New Roman"/>
          <w:color w:val="000000"/>
          <w:sz w:val="28"/>
          <w:szCs w:val="28"/>
        </w:rPr>
        <w:t>його в</w:t>
      </w:r>
      <w:proofErr w:type="gramEnd"/>
      <w:r>
        <w:rPr>
          <w:rStyle w:val="hps"/>
          <w:rFonts w:ascii="Times New Roman" w:hAnsi="Times New Roman"/>
          <w:color w:val="000000"/>
          <w:sz w:val="28"/>
          <w:szCs w:val="28"/>
        </w:rPr>
        <w:t>ідвідувачів. А саме територію парку «Зелений гай»</w:t>
      </w:r>
    </w:p>
    <w:p w:rsidR="003D74B9" w:rsidRDefault="003D74B9" w:rsidP="003D74B9">
      <w:pPr>
        <w:tabs>
          <w:tab w:val="left" w:pos="454"/>
        </w:tabs>
        <w:spacing w:line="360" w:lineRule="auto"/>
        <w:ind w:left="-284" w:firstLine="567"/>
        <w:rPr>
          <w:rStyle w:val="hps"/>
          <w:rFonts w:ascii="Times New Roman" w:hAnsi="Times New Roman"/>
          <w:color w:val="000000"/>
          <w:sz w:val="28"/>
          <w:szCs w:val="28"/>
        </w:rPr>
      </w:pPr>
    </w:p>
    <w:p w:rsidR="003D74B9" w:rsidRDefault="003D74B9" w:rsidP="003D74B9">
      <w:pPr>
        <w:tabs>
          <w:tab w:val="left" w:pos="454"/>
        </w:tabs>
        <w:spacing w:line="360" w:lineRule="auto"/>
        <w:ind w:left="-284" w:firstLine="567"/>
        <w:rPr>
          <w:rStyle w:val="hps"/>
          <w:rFonts w:ascii="Times New Roman" w:hAnsi="Times New Roman"/>
          <w:color w:val="000000"/>
          <w:sz w:val="28"/>
          <w:szCs w:val="28"/>
        </w:rPr>
      </w:pPr>
      <w:proofErr w:type="gramStart"/>
      <w:r>
        <w:rPr>
          <w:rStyle w:val="hps"/>
          <w:rFonts w:ascii="Times New Roman" w:hAnsi="Times New Roman"/>
          <w:color w:val="000000"/>
          <w:sz w:val="28"/>
          <w:szCs w:val="28"/>
        </w:rPr>
        <w:lastRenderedPageBreak/>
        <w:t>АРХ</w:t>
      </w:r>
      <w:proofErr w:type="gramEnd"/>
      <w:r>
        <w:rPr>
          <w:rStyle w:val="hps"/>
          <w:rFonts w:ascii="Times New Roman" w:hAnsi="Times New Roman"/>
          <w:color w:val="000000"/>
          <w:sz w:val="28"/>
          <w:szCs w:val="28"/>
        </w:rPr>
        <w:t>ІТЕКТУРНО-ПЛАНУВАЛЬНЕ РІШЕННЯ</w:t>
      </w:r>
    </w:p>
    <w:p w:rsidR="003D74B9" w:rsidRDefault="003D74B9" w:rsidP="003D74B9">
      <w:pPr>
        <w:spacing w:after="0" w:line="360" w:lineRule="auto"/>
        <w:ind w:firstLine="708"/>
        <w:rPr>
          <w:rFonts w:ascii="Times New Roman" w:eastAsia="Times New Roman" w:hAnsi="Times New Roman"/>
          <w:color w:val="000000"/>
          <w:sz w:val="28"/>
        </w:rPr>
      </w:pPr>
      <w:r>
        <w:rPr>
          <w:rFonts w:ascii="Times New Roman" w:eastAsia="Times New Roman" w:hAnsi="Times New Roman"/>
          <w:color w:val="000000"/>
          <w:sz w:val="28"/>
        </w:rPr>
        <w:t>Парк займає велику територію та має великий перепад висоти в деяких його частинах.</w:t>
      </w:r>
      <w:proofErr w:type="gramStart"/>
      <w:r>
        <w:rPr>
          <w:rFonts w:ascii="Times New Roman" w:eastAsia="Times New Roman" w:hAnsi="Times New Roman"/>
          <w:color w:val="000000"/>
          <w:sz w:val="28"/>
        </w:rPr>
        <w:t xml:space="preserve"> .</w:t>
      </w:r>
      <w:proofErr w:type="gramEnd"/>
      <w:r>
        <w:rPr>
          <w:rFonts w:ascii="Times New Roman" w:eastAsia="Times New Roman" w:hAnsi="Times New Roman"/>
          <w:color w:val="000000"/>
          <w:sz w:val="28"/>
        </w:rPr>
        <w:t xml:space="preserve"> Отже за дизайн концепцію беремо ідею створення простору який збереже у собі існуючу  висотну динаміку. </w:t>
      </w:r>
    </w:p>
    <w:p w:rsidR="003D74B9" w:rsidRDefault="003D74B9" w:rsidP="003D74B9">
      <w:pPr>
        <w:spacing w:after="0" w:line="360" w:lineRule="auto"/>
        <w:ind w:firstLine="708"/>
        <w:rPr>
          <w:rFonts w:ascii="Times New Roman" w:eastAsia="Times New Roman" w:hAnsi="Times New Roman"/>
          <w:color w:val="000000"/>
          <w:sz w:val="28"/>
        </w:rPr>
      </w:pPr>
      <w:r>
        <w:rPr>
          <w:rFonts w:ascii="Times New Roman" w:eastAsia="Times New Roman" w:hAnsi="Times New Roman"/>
          <w:color w:val="000000"/>
          <w:sz w:val="28"/>
        </w:rPr>
        <w:t xml:space="preserve">Західна частина парку яка має задовільний стан і має не сильний уклін рельєф здебільшого зберігає </w:t>
      </w:r>
      <w:proofErr w:type="gramStart"/>
      <w:r>
        <w:rPr>
          <w:rFonts w:ascii="Times New Roman" w:eastAsia="Times New Roman" w:hAnsi="Times New Roman"/>
          <w:color w:val="000000"/>
          <w:sz w:val="28"/>
        </w:rPr>
        <w:t>св</w:t>
      </w:r>
      <w:proofErr w:type="gramEnd"/>
      <w:r>
        <w:rPr>
          <w:rFonts w:ascii="Times New Roman" w:eastAsia="Times New Roman" w:hAnsi="Times New Roman"/>
          <w:color w:val="000000"/>
          <w:sz w:val="28"/>
        </w:rPr>
        <w:t>ій вигляд, але її схили укріплюються та проводиться їх озеленення також створюються нові доріжки та встановлюються МАФ.</w:t>
      </w:r>
    </w:p>
    <w:p w:rsidR="003D74B9" w:rsidRDefault="003D74B9" w:rsidP="003D74B9">
      <w:pPr>
        <w:spacing w:after="0" w:line="360" w:lineRule="auto"/>
        <w:ind w:firstLine="708"/>
        <w:rPr>
          <w:rFonts w:ascii="Times New Roman" w:eastAsia="Times New Roman" w:hAnsi="Times New Roman"/>
          <w:color w:val="000000"/>
          <w:sz w:val="28"/>
        </w:rPr>
      </w:pPr>
      <w:r>
        <w:rPr>
          <w:rFonts w:ascii="Times New Roman" w:eastAsia="Times New Roman" w:hAnsi="Times New Roman"/>
          <w:color w:val="000000"/>
          <w:sz w:val="28"/>
        </w:rPr>
        <w:t xml:space="preserve">Східна частина парку має </w:t>
      </w:r>
      <w:proofErr w:type="gramStart"/>
      <w:r>
        <w:rPr>
          <w:rFonts w:ascii="Times New Roman" w:eastAsia="Times New Roman" w:hAnsi="Times New Roman"/>
          <w:color w:val="000000"/>
          <w:sz w:val="28"/>
        </w:rPr>
        <w:t>р</w:t>
      </w:r>
      <w:proofErr w:type="gramEnd"/>
      <w:r>
        <w:rPr>
          <w:rFonts w:ascii="Times New Roman" w:eastAsia="Times New Roman" w:hAnsi="Times New Roman"/>
          <w:color w:val="000000"/>
          <w:sz w:val="28"/>
        </w:rPr>
        <w:t xml:space="preserve">ізкій уклін а саме тому там проводиться терасування рельєфу та створення нових маршрутів парку. Створюються оглядові майданчики та мости над </w:t>
      </w:r>
      <w:proofErr w:type="gramStart"/>
      <w:r>
        <w:rPr>
          <w:rFonts w:ascii="Times New Roman" w:eastAsia="Times New Roman" w:hAnsi="Times New Roman"/>
          <w:color w:val="000000"/>
          <w:sz w:val="28"/>
        </w:rPr>
        <w:t>центральною</w:t>
      </w:r>
      <w:proofErr w:type="gramEnd"/>
      <w:r>
        <w:rPr>
          <w:rFonts w:ascii="Times New Roman" w:eastAsia="Times New Roman" w:hAnsi="Times New Roman"/>
          <w:color w:val="000000"/>
          <w:sz w:val="28"/>
        </w:rPr>
        <w:t xml:space="preserve"> частиною. Створюється вхідна зона зі сторони вул. Гавріленка.</w:t>
      </w:r>
    </w:p>
    <w:p w:rsidR="003D74B9" w:rsidRDefault="003D74B9" w:rsidP="003D74B9">
      <w:pPr>
        <w:spacing w:after="0" w:line="360" w:lineRule="auto"/>
        <w:ind w:firstLine="708"/>
        <w:rPr>
          <w:rFonts w:ascii="Times New Roman" w:eastAsia="Times New Roman" w:hAnsi="Times New Roman"/>
          <w:color w:val="000000"/>
          <w:sz w:val="28"/>
        </w:rPr>
      </w:pPr>
      <w:proofErr w:type="gramStart"/>
      <w:r>
        <w:rPr>
          <w:rFonts w:ascii="Times New Roman" w:eastAsia="Times New Roman" w:hAnsi="Times New Roman"/>
          <w:color w:val="000000"/>
          <w:sz w:val="28"/>
        </w:rPr>
        <w:t>П</w:t>
      </w:r>
      <w:proofErr w:type="gramEnd"/>
      <w:r>
        <w:rPr>
          <w:rFonts w:ascii="Times New Roman" w:eastAsia="Times New Roman" w:hAnsi="Times New Roman"/>
          <w:color w:val="000000"/>
          <w:sz w:val="28"/>
        </w:rPr>
        <w:t>івденна частина парку занедбана та має різкій уклін тим самим вона не дуже пригожа для прогулянок, але є можливість перетворити її в спортивну зону парку, а саме створення там екстрим парку..</w:t>
      </w:r>
    </w:p>
    <w:p w:rsidR="003D74B9" w:rsidRDefault="003D74B9" w:rsidP="003D74B9">
      <w:pPr>
        <w:spacing w:after="0" w:line="360" w:lineRule="auto"/>
        <w:ind w:firstLine="708"/>
        <w:rPr>
          <w:rFonts w:ascii="Times New Roman" w:eastAsia="Times New Roman" w:hAnsi="Times New Roman"/>
          <w:color w:val="000000"/>
          <w:sz w:val="28"/>
        </w:rPr>
      </w:pPr>
      <w:r>
        <w:rPr>
          <w:rFonts w:ascii="Times New Roman" w:eastAsia="Times New Roman" w:hAnsi="Times New Roman"/>
          <w:color w:val="000000"/>
          <w:sz w:val="28"/>
        </w:rPr>
        <w:t xml:space="preserve"> </w:t>
      </w:r>
      <w:proofErr w:type="gramStart"/>
      <w:r>
        <w:rPr>
          <w:rFonts w:ascii="Times New Roman" w:eastAsia="Times New Roman" w:hAnsi="Times New Roman"/>
          <w:color w:val="000000"/>
          <w:sz w:val="28"/>
        </w:rPr>
        <w:t>П</w:t>
      </w:r>
      <w:proofErr w:type="gramEnd"/>
      <w:r>
        <w:rPr>
          <w:rFonts w:ascii="Times New Roman" w:eastAsia="Times New Roman" w:hAnsi="Times New Roman"/>
          <w:color w:val="000000"/>
          <w:sz w:val="28"/>
        </w:rPr>
        <w:t xml:space="preserve">івнічна частина має відносно рівний рельєф тому там є можливість зробити об’єкт культурного значення наприклад культурний центр, чи музей. Також в </w:t>
      </w:r>
      <w:proofErr w:type="gramStart"/>
      <w:r>
        <w:rPr>
          <w:rFonts w:ascii="Times New Roman" w:eastAsia="Times New Roman" w:hAnsi="Times New Roman"/>
          <w:color w:val="000000"/>
          <w:sz w:val="28"/>
        </w:rPr>
        <w:t>п</w:t>
      </w:r>
      <w:proofErr w:type="gramEnd"/>
      <w:r>
        <w:rPr>
          <w:rFonts w:ascii="Times New Roman" w:eastAsia="Times New Roman" w:hAnsi="Times New Roman"/>
          <w:color w:val="000000"/>
          <w:sz w:val="28"/>
        </w:rPr>
        <w:t>івнічній частині парку проводиться реставрація  Червонополянського провулку та створюється вхідна зона яка направлена на частий сектор та паркінг для автомобілів.</w:t>
      </w:r>
    </w:p>
    <w:p w:rsidR="003D74B9" w:rsidRDefault="003D74B9" w:rsidP="003D74B9">
      <w:pPr>
        <w:spacing w:after="0" w:line="360" w:lineRule="auto"/>
        <w:ind w:firstLine="708"/>
        <w:rPr>
          <w:rFonts w:ascii="Times New Roman" w:eastAsia="Times New Roman" w:hAnsi="Times New Roman"/>
          <w:color w:val="000000"/>
          <w:sz w:val="28"/>
        </w:rPr>
      </w:pPr>
      <w:r>
        <w:rPr>
          <w:rFonts w:ascii="Times New Roman" w:eastAsia="Times New Roman" w:hAnsi="Times New Roman"/>
          <w:color w:val="000000"/>
          <w:sz w:val="28"/>
        </w:rPr>
        <w:t xml:space="preserve">Таким чином ми створюємо баланс </w:t>
      </w:r>
      <w:proofErr w:type="gramStart"/>
      <w:r>
        <w:rPr>
          <w:rFonts w:ascii="Times New Roman" w:eastAsia="Times New Roman" w:hAnsi="Times New Roman"/>
          <w:color w:val="000000"/>
          <w:sz w:val="28"/>
        </w:rPr>
        <w:t>між</w:t>
      </w:r>
      <w:proofErr w:type="gramEnd"/>
      <w:r>
        <w:rPr>
          <w:rFonts w:ascii="Times New Roman" w:eastAsia="Times New Roman" w:hAnsi="Times New Roman"/>
          <w:color w:val="000000"/>
          <w:sz w:val="28"/>
        </w:rPr>
        <w:t xml:space="preserve"> частинами парку </w:t>
      </w:r>
    </w:p>
    <w:p w:rsidR="003D74B9" w:rsidRDefault="003D74B9" w:rsidP="003D74B9">
      <w:pPr>
        <w:spacing w:after="0" w:line="360" w:lineRule="auto"/>
        <w:ind w:firstLine="708"/>
        <w:rPr>
          <w:rFonts w:ascii="Times New Roman" w:eastAsia="Times New Roman" w:hAnsi="Times New Roman"/>
          <w:color w:val="000000"/>
          <w:sz w:val="28"/>
        </w:rPr>
      </w:pPr>
      <w:r>
        <w:rPr>
          <w:rFonts w:ascii="Times New Roman" w:eastAsia="Times New Roman" w:hAnsi="Times New Roman"/>
          <w:color w:val="000000"/>
          <w:sz w:val="28"/>
        </w:rPr>
        <w:t xml:space="preserve">КОНСТРУКТИВНЕ </w:t>
      </w:r>
      <w:proofErr w:type="gramStart"/>
      <w:r>
        <w:rPr>
          <w:rFonts w:ascii="Times New Roman" w:eastAsia="Times New Roman" w:hAnsi="Times New Roman"/>
          <w:color w:val="000000"/>
          <w:sz w:val="28"/>
        </w:rPr>
        <w:t>Р</w:t>
      </w:r>
      <w:proofErr w:type="gramEnd"/>
      <w:r>
        <w:rPr>
          <w:rFonts w:ascii="Times New Roman" w:eastAsia="Times New Roman" w:hAnsi="Times New Roman"/>
          <w:color w:val="000000"/>
          <w:sz w:val="28"/>
        </w:rPr>
        <w:t>ІШЕННЯ</w:t>
      </w:r>
    </w:p>
    <w:p w:rsidR="003D74B9" w:rsidRDefault="003D74B9" w:rsidP="003D74B9">
      <w:pPr>
        <w:tabs>
          <w:tab w:val="left" w:pos="454"/>
        </w:tabs>
        <w:spacing w:line="360" w:lineRule="auto"/>
        <w:rPr>
          <w:rStyle w:val="hps"/>
          <w:rFonts w:ascii="Times New Roman" w:hAnsi="Times New Roman"/>
          <w:color w:val="000000"/>
          <w:sz w:val="28"/>
          <w:szCs w:val="28"/>
        </w:rPr>
      </w:pPr>
      <w:r>
        <w:rPr>
          <w:rStyle w:val="hps"/>
          <w:rFonts w:ascii="Times New Roman" w:hAnsi="Times New Roman"/>
          <w:color w:val="000000"/>
          <w:sz w:val="28"/>
          <w:szCs w:val="28"/>
        </w:rPr>
        <w:t xml:space="preserve">Конструктивні особливості парку направлені на укріплення грунтів та створення задовільних умов для створення </w:t>
      </w:r>
      <w:proofErr w:type="gramStart"/>
      <w:r>
        <w:rPr>
          <w:rStyle w:val="hps"/>
          <w:rFonts w:ascii="Times New Roman" w:hAnsi="Times New Roman"/>
          <w:color w:val="000000"/>
          <w:sz w:val="28"/>
          <w:szCs w:val="28"/>
        </w:rPr>
        <w:t>р</w:t>
      </w:r>
      <w:proofErr w:type="gramEnd"/>
      <w:r>
        <w:rPr>
          <w:rStyle w:val="hps"/>
          <w:rFonts w:ascii="Times New Roman" w:hAnsi="Times New Roman"/>
          <w:color w:val="000000"/>
          <w:sz w:val="28"/>
          <w:szCs w:val="28"/>
        </w:rPr>
        <w:t xml:space="preserve">ізних майданчиків за призначення. Створення мостів та прокладення нових шляхів у </w:t>
      </w:r>
      <w:proofErr w:type="gramStart"/>
      <w:r>
        <w:rPr>
          <w:rStyle w:val="hps"/>
          <w:rFonts w:ascii="Times New Roman" w:hAnsi="Times New Roman"/>
          <w:color w:val="000000"/>
          <w:sz w:val="28"/>
          <w:szCs w:val="28"/>
        </w:rPr>
        <w:t>межах</w:t>
      </w:r>
      <w:proofErr w:type="gramEnd"/>
      <w:r>
        <w:rPr>
          <w:rStyle w:val="hps"/>
          <w:rFonts w:ascii="Times New Roman" w:hAnsi="Times New Roman"/>
          <w:color w:val="000000"/>
          <w:sz w:val="28"/>
          <w:szCs w:val="28"/>
        </w:rPr>
        <w:t xml:space="preserve"> парку також реставрація ближайщих  вул.  стосовно парку. Зміни були в функціональному зонувані парку та його зовнішньому вигляді.</w:t>
      </w:r>
    </w:p>
    <w:p w:rsidR="003D74B9" w:rsidRPr="00621570" w:rsidRDefault="003D74B9" w:rsidP="003D74B9">
      <w:pPr>
        <w:rPr>
          <w:rFonts w:ascii="Times New Roman" w:hAnsi="Times New Roman"/>
          <w:sz w:val="28"/>
          <w:szCs w:val="28"/>
        </w:rPr>
      </w:pPr>
    </w:p>
    <w:p w:rsidR="008F34B1" w:rsidRDefault="008F34B1" w:rsidP="008F34B1">
      <w:pPr>
        <w:tabs>
          <w:tab w:val="left" w:pos="454"/>
        </w:tabs>
        <w:spacing w:line="360" w:lineRule="auto"/>
        <w:ind w:firstLine="567"/>
        <w:rPr>
          <w:rStyle w:val="hps"/>
          <w:rFonts w:ascii="Times New Roman" w:hAnsi="Times New Roman" w:cs="Times New Roman"/>
          <w:b/>
          <w:color w:val="000000"/>
          <w:sz w:val="28"/>
          <w:szCs w:val="28"/>
        </w:rPr>
      </w:pPr>
      <w:r>
        <w:rPr>
          <w:rStyle w:val="hps"/>
          <w:rFonts w:ascii="Times New Roman" w:hAnsi="Times New Roman" w:cs="Times New Roman"/>
          <w:b/>
          <w:color w:val="000000"/>
          <w:sz w:val="28"/>
          <w:szCs w:val="28"/>
          <w:lang w:val="uk-UA"/>
        </w:rPr>
        <w:lastRenderedPageBreak/>
        <w:t>ЗМІСТ</w:t>
      </w:r>
      <w:r w:rsidRPr="00B51F36">
        <w:rPr>
          <w:rStyle w:val="hps"/>
          <w:rFonts w:ascii="Times New Roman" w:hAnsi="Times New Roman" w:cs="Times New Roman"/>
          <w:b/>
          <w:color w:val="000000"/>
          <w:sz w:val="28"/>
          <w:szCs w:val="28"/>
          <w:lang w:val="uk-UA"/>
        </w:rPr>
        <w:br/>
      </w:r>
      <w:r w:rsidRPr="009B04E1">
        <w:rPr>
          <w:rStyle w:val="hps"/>
          <w:rFonts w:ascii="Times New Roman" w:hAnsi="Times New Roman" w:cs="Times New Roman"/>
          <w:b/>
          <w:color w:val="000000"/>
          <w:sz w:val="28"/>
          <w:szCs w:val="28"/>
        </w:rPr>
        <w:t>Вступ</w:t>
      </w:r>
    </w:p>
    <w:p w:rsidR="008F34B1" w:rsidRPr="009E2F20" w:rsidRDefault="008F34B1" w:rsidP="008F34B1">
      <w:pPr>
        <w:tabs>
          <w:tab w:val="left" w:pos="454"/>
        </w:tabs>
        <w:spacing w:line="360" w:lineRule="auto"/>
        <w:rPr>
          <w:rFonts w:ascii="Times New Roman" w:eastAsia="Times New Roman" w:hAnsi="Times New Roman" w:cs="Times New Roman"/>
          <w:b/>
          <w:sz w:val="28"/>
          <w:szCs w:val="28"/>
          <w:lang w:val="uk-UA"/>
        </w:rPr>
      </w:pPr>
      <w:r w:rsidRPr="009E2F20">
        <w:rPr>
          <w:rStyle w:val="hps"/>
          <w:rFonts w:ascii="Times New Roman" w:hAnsi="Times New Roman" w:cs="Times New Roman"/>
          <w:b/>
          <w:color w:val="000000"/>
          <w:sz w:val="28"/>
          <w:szCs w:val="28"/>
          <w:lang w:val="uk-UA"/>
        </w:rPr>
        <w:t xml:space="preserve">Розділ 1: </w:t>
      </w:r>
      <w:r w:rsidRPr="009E2F20">
        <w:rPr>
          <w:rFonts w:ascii="Times New Roman" w:eastAsia="Times New Roman" w:hAnsi="Times New Roman" w:cs="Times New Roman"/>
          <w:b/>
          <w:sz w:val="28"/>
          <w:szCs w:val="28"/>
          <w:lang w:val="uk-UA"/>
        </w:rPr>
        <w:t>АРХІТЕКТУРНЕ РІШЕННЯ</w:t>
      </w:r>
    </w:p>
    <w:p w:rsidR="008F34B1" w:rsidRPr="00B51F36" w:rsidRDefault="008F34B1" w:rsidP="008F34B1">
      <w:pPr>
        <w:pStyle w:val="a4"/>
        <w:numPr>
          <w:ilvl w:val="1"/>
          <w:numId w:val="3"/>
        </w:numPr>
        <w:spacing w:after="200" w:line="360" w:lineRule="auto"/>
        <w:rPr>
          <w:rFonts w:ascii="Times New Roman" w:eastAsia="Calibri" w:hAnsi="Times New Roman" w:cs="Times New Roman"/>
          <w:color w:val="000000"/>
          <w:sz w:val="28"/>
          <w:szCs w:val="28"/>
          <w:lang w:val="uk-UA"/>
        </w:rPr>
      </w:pPr>
      <w:r w:rsidRPr="00B51F36">
        <w:rPr>
          <w:rFonts w:ascii="Times New Roman" w:eastAsia="Times New Roman" w:hAnsi="Times New Roman" w:cs="Times New Roman"/>
          <w:color w:val="000000"/>
          <w:sz w:val="28"/>
          <w:szCs w:val="28"/>
          <w:lang w:val="uk-UA"/>
        </w:rPr>
        <w:t>Містобудівна ситуація</w:t>
      </w:r>
    </w:p>
    <w:p w:rsidR="008F34B1" w:rsidRPr="00B51F36" w:rsidRDefault="008F34B1" w:rsidP="008F34B1">
      <w:pPr>
        <w:pStyle w:val="a4"/>
        <w:numPr>
          <w:ilvl w:val="1"/>
          <w:numId w:val="3"/>
        </w:numPr>
        <w:spacing w:after="200" w:line="360" w:lineRule="auto"/>
        <w:jc w:val="both"/>
        <w:rPr>
          <w:rFonts w:ascii="Times New Roman" w:eastAsia="Times New Roman" w:hAnsi="Times New Roman" w:cs="Times New Roman"/>
          <w:color w:val="000000"/>
          <w:sz w:val="28"/>
          <w:szCs w:val="28"/>
        </w:rPr>
      </w:pPr>
      <w:r w:rsidRPr="00B51F36">
        <w:rPr>
          <w:rFonts w:ascii="Times New Roman" w:eastAsia="Times New Roman" w:hAnsi="Times New Roman" w:cs="Times New Roman"/>
          <w:color w:val="000000"/>
          <w:sz w:val="28"/>
          <w:szCs w:val="28"/>
        </w:rPr>
        <w:t xml:space="preserve">Композиційні принципи організації </w:t>
      </w:r>
      <w:r w:rsidRPr="00B51F36">
        <w:rPr>
          <w:rFonts w:ascii="Times New Roman" w:eastAsia="Times New Roman" w:hAnsi="Times New Roman" w:cs="Times New Roman"/>
          <w:color w:val="000000"/>
          <w:sz w:val="28"/>
          <w:szCs w:val="28"/>
          <w:lang w:val="uk-UA"/>
        </w:rPr>
        <w:t>території</w:t>
      </w:r>
      <w:r w:rsidRPr="00B51F36">
        <w:rPr>
          <w:rFonts w:ascii="Times New Roman" w:eastAsia="Times New Roman" w:hAnsi="Times New Roman" w:cs="Times New Roman"/>
          <w:color w:val="000000"/>
          <w:sz w:val="28"/>
          <w:szCs w:val="28"/>
        </w:rPr>
        <w:t>. Дизайн-концепція.</w:t>
      </w:r>
    </w:p>
    <w:p w:rsidR="008F34B1" w:rsidRPr="00B51F36" w:rsidRDefault="008F34B1" w:rsidP="008F34B1">
      <w:pPr>
        <w:pStyle w:val="a4"/>
        <w:numPr>
          <w:ilvl w:val="1"/>
          <w:numId w:val="3"/>
        </w:numPr>
        <w:spacing w:after="200" w:line="360" w:lineRule="auto"/>
        <w:rPr>
          <w:rFonts w:ascii="Times New Roman" w:eastAsia="Calibri" w:hAnsi="Times New Roman" w:cs="Times New Roman"/>
          <w:color w:val="000000"/>
          <w:sz w:val="28"/>
          <w:szCs w:val="28"/>
          <w:lang w:val="uk-UA"/>
        </w:rPr>
      </w:pPr>
      <w:r w:rsidRPr="00B51F36">
        <w:rPr>
          <w:rFonts w:ascii="Times New Roman" w:eastAsia="Times New Roman" w:hAnsi="Times New Roman" w:cs="Times New Roman"/>
          <w:color w:val="000000"/>
          <w:sz w:val="28"/>
          <w:szCs w:val="28"/>
          <w:lang w:val="uk-UA"/>
        </w:rPr>
        <w:t>Особливості сприйняття території. Об’ємно– композиційне рішення парку із урахуванням навколишнього середовища</w:t>
      </w:r>
    </w:p>
    <w:p w:rsidR="008F34B1" w:rsidRPr="00B51F36" w:rsidRDefault="008F34B1" w:rsidP="008F34B1">
      <w:pPr>
        <w:pStyle w:val="a4"/>
        <w:numPr>
          <w:ilvl w:val="1"/>
          <w:numId w:val="3"/>
        </w:numPr>
        <w:spacing w:after="0" w:line="360" w:lineRule="auto"/>
        <w:jc w:val="both"/>
        <w:rPr>
          <w:rFonts w:ascii="Times New Roman" w:eastAsia="Times New Roman" w:hAnsi="Times New Roman" w:cs="Times New Roman"/>
          <w:color w:val="000000"/>
          <w:sz w:val="28"/>
          <w:szCs w:val="28"/>
        </w:rPr>
      </w:pPr>
      <w:r w:rsidRPr="00B51F36">
        <w:rPr>
          <w:rFonts w:ascii="Times New Roman" w:eastAsia="Times New Roman" w:hAnsi="Times New Roman" w:cs="Times New Roman"/>
          <w:color w:val="000000"/>
          <w:sz w:val="28"/>
          <w:szCs w:val="28"/>
        </w:rPr>
        <w:t>Взаємодія об’єкту та навколишнього середовища.</w:t>
      </w:r>
    </w:p>
    <w:p w:rsidR="008F34B1" w:rsidRPr="00B51F36" w:rsidRDefault="008F34B1" w:rsidP="008F34B1">
      <w:pPr>
        <w:pStyle w:val="a4"/>
        <w:numPr>
          <w:ilvl w:val="1"/>
          <w:numId w:val="3"/>
        </w:numPr>
        <w:spacing w:after="0" w:line="360" w:lineRule="auto"/>
        <w:jc w:val="both"/>
        <w:rPr>
          <w:rFonts w:ascii="Times New Roman" w:eastAsia="Times New Roman" w:hAnsi="Times New Roman" w:cs="Times New Roman"/>
          <w:color w:val="000000"/>
          <w:sz w:val="28"/>
          <w:szCs w:val="28"/>
          <w:lang w:val="uk-UA"/>
        </w:rPr>
      </w:pPr>
      <w:r w:rsidRPr="00B51F36">
        <w:rPr>
          <w:rFonts w:ascii="Times New Roman" w:eastAsia="Times New Roman" w:hAnsi="Times New Roman" w:cs="Times New Roman"/>
          <w:color w:val="000000"/>
          <w:sz w:val="28"/>
          <w:szCs w:val="28"/>
          <w:lang w:val="uk-UA"/>
        </w:rPr>
        <w:t>Функціональна організація внутрішнього простору.</w:t>
      </w:r>
    </w:p>
    <w:p w:rsidR="008F34B1" w:rsidRPr="00B51F36" w:rsidRDefault="008F34B1" w:rsidP="008F34B1">
      <w:pPr>
        <w:pStyle w:val="a4"/>
        <w:numPr>
          <w:ilvl w:val="1"/>
          <w:numId w:val="3"/>
        </w:numPr>
        <w:spacing w:after="200" w:line="360" w:lineRule="auto"/>
        <w:jc w:val="both"/>
        <w:rPr>
          <w:rFonts w:ascii="Times New Roman" w:eastAsia="Times New Roman" w:hAnsi="Times New Roman" w:cs="Times New Roman"/>
          <w:sz w:val="28"/>
          <w:szCs w:val="28"/>
        </w:rPr>
      </w:pPr>
      <w:r w:rsidRPr="00B51F36">
        <w:rPr>
          <w:rFonts w:ascii="Times New Roman" w:eastAsia="Times New Roman" w:hAnsi="Times New Roman" w:cs="Times New Roman"/>
          <w:sz w:val="28"/>
          <w:szCs w:val="28"/>
        </w:rPr>
        <w:t>Техніко-економічні показники.</w:t>
      </w:r>
    </w:p>
    <w:p w:rsidR="008F34B1" w:rsidRPr="009E2F20" w:rsidRDefault="008F34B1" w:rsidP="008F34B1">
      <w:pPr>
        <w:spacing w:after="0" w:line="360" w:lineRule="auto"/>
        <w:rPr>
          <w:rFonts w:ascii="Times New Roman" w:eastAsia="Times New Roman" w:hAnsi="Times New Roman" w:cs="Times New Roman"/>
          <w:sz w:val="28"/>
          <w:szCs w:val="28"/>
        </w:rPr>
      </w:pPr>
      <w:r w:rsidRPr="009E2F20">
        <w:rPr>
          <w:rFonts w:ascii="Times New Roman" w:eastAsia="Calibri" w:hAnsi="Times New Roman" w:cs="Times New Roman"/>
          <w:b/>
          <w:color w:val="000000"/>
          <w:sz w:val="28"/>
          <w:szCs w:val="28"/>
          <w:lang w:val="uk-UA"/>
        </w:rPr>
        <w:t xml:space="preserve">Розділ 2: </w:t>
      </w:r>
      <w:r w:rsidRPr="009E2F20">
        <w:rPr>
          <w:rFonts w:ascii="Times New Roman" w:eastAsia="Times New Roman" w:hAnsi="Times New Roman" w:cs="Times New Roman"/>
          <w:b/>
          <w:sz w:val="28"/>
          <w:szCs w:val="28"/>
          <w:lang w:val="uk-UA"/>
        </w:rPr>
        <w:t>АРХІТЕКТУРНА ФІЗИКА</w:t>
      </w:r>
      <w:r w:rsidRPr="009E2F20">
        <w:rPr>
          <w:rFonts w:ascii="Times New Roman" w:eastAsia="Times New Roman" w:hAnsi="Times New Roman" w:cs="Times New Roman"/>
          <w:b/>
          <w:sz w:val="28"/>
          <w:szCs w:val="28"/>
        </w:rPr>
        <w:br/>
      </w:r>
      <w:r w:rsidRPr="009E2F20">
        <w:rPr>
          <w:rFonts w:ascii="Times New Roman" w:eastAsia="Times New Roman" w:hAnsi="Times New Roman" w:cs="Times New Roman"/>
          <w:sz w:val="28"/>
          <w:szCs w:val="28"/>
          <w:lang w:val="uk-UA"/>
        </w:rPr>
        <w:t>2.1.</w:t>
      </w:r>
      <w:r w:rsidRPr="009E2F20">
        <w:rPr>
          <w:rFonts w:ascii="Times New Roman" w:eastAsia="Times New Roman" w:hAnsi="Times New Roman" w:cs="Times New Roman"/>
          <w:sz w:val="28"/>
          <w:szCs w:val="28"/>
        </w:rPr>
        <w:t xml:space="preserve">   Вступ                                                                                                   </w:t>
      </w:r>
    </w:p>
    <w:p w:rsidR="008F34B1" w:rsidRPr="009E2F20" w:rsidRDefault="008F34B1" w:rsidP="008F34B1">
      <w:pPr>
        <w:spacing w:after="168" w:line="360" w:lineRule="auto"/>
        <w:rPr>
          <w:rFonts w:ascii="Times New Roman" w:eastAsia="Times New Roman" w:hAnsi="Times New Roman" w:cs="Times New Roman"/>
          <w:sz w:val="28"/>
          <w:szCs w:val="28"/>
        </w:rPr>
      </w:pPr>
      <w:r w:rsidRPr="009E2F20">
        <w:rPr>
          <w:rFonts w:ascii="Times New Roman" w:eastAsia="Times New Roman" w:hAnsi="Times New Roman" w:cs="Times New Roman"/>
          <w:sz w:val="28"/>
          <w:szCs w:val="28"/>
          <w:lang w:val="uk-UA"/>
        </w:rPr>
        <w:t>2.2.</w:t>
      </w:r>
      <w:r w:rsidRPr="009E2F20">
        <w:rPr>
          <w:rFonts w:ascii="Times New Roman" w:eastAsia="Times New Roman" w:hAnsi="Times New Roman" w:cs="Times New Roman"/>
          <w:sz w:val="28"/>
          <w:szCs w:val="28"/>
        </w:rPr>
        <w:t xml:space="preserve"> Містобудівна оцінка клімату у м. Дніпро. </w:t>
      </w:r>
    </w:p>
    <w:p w:rsidR="008F34B1" w:rsidRPr="009E2F20" w:rsidRDefault="008F34B1" w:rsidP="008F34B1">
      <w:pPr>
        <w:spacing w:after="5" w:line="360" w:lineRule="auto"/>
        <w:rPr>
          <w:rFonts w:ascii="Times New Roman" w:eastAsia="Times New Roman" w:hAnsi="Times New Roman" w:cs="Times New Roman"/>
          <w:sz w:val="28"/>
          <w:szCs w:val="28"/>
          <w:lang w:val="uk-UA"/>
        </w:rPr>
      </w:pPr>
      <w:r w:rsidRPr="009E2F20">
        <w:rPr>
          <w:rFonts w:ascii="Times New Roman" w:eastAsia="Times New Roman" w:hAnsi="Times New Roman" w:cs="Times New Roman"/>
          <w:sz w:val="28"/>
          <w:szCs w:val="28"/>
          <w:lang w:val="uk-UA"/>
        </w:rPr>
        <w:t>2.3.</w:t>
      </w:r>
      <w:r w:rsidRPr="009E2F20">
        <w:rPr>
          <w:rFonts w:ascii="Times New Roman" w:eastAsia="Times New Roman" w:hAnsi="Times New Roman" w:cs="Times New Roman"/>
          <w:sz w:val="28"/>
          <w:szCs w:val="28"/>
        </w:rPr>
        <w:t>Теплотехнічний розрахунок енергоефективних огороджувальних конструкцій будівлі</w:t>
      </w:r>
    </w:p>
    <w:p w:rsidR="008F34B1" w:rsidRPr="009E2F20" w:rsidRDefault="008F34B1" w:rsidP="008F34B1">
      <w:pPr>
        <w:spacing w:after="5" w:line="360" w:lineRule="auto"/>
        <w:rPr>
          <w:rFonts w:ascii="Times New Roman" w:eastAsia="Times New Roman" w:hAnsi="Times New Roman" w:cs="Times New Roman"/>
          <w:sz w:val="28"/>
          <w:szCs w:val="28"/>
        </w:rPr>
      </w:pPr>
      <w:r w:rsidRPr="009E2F20">
        <w:rPr>
          <w:rFonts w:ascii="Times New Roman" w:eastAsia="Times New Roman" w:hAnsi="Times New Roman" w:cs="Times New Roman"/>
          <w:sz w:val="28"/>
          <w:szCs w:val="28"/>
          <w:lang w:val="uk-UA"/>
        </w:rPr>
        <w:t>2.4.</w:t>
      </w:r>
      <w:r w:rsidRPr="009E2F20">
        <w:rPr>
          <w:rFonts w:ascii="Times New Roman" w:eastAsia="Times New Roman" w:hAnsi="Times New Roman" w:cs="Times New Roman"/>
          <w:sz w:val="28"/>
          <w:szCs w:val="28"/>
        </w:rPr>
        <w:t xml:space="preserve"> Проектування природного </w:t>
      </w:r>
      <w:r>
        <w:rPr>
          <w:rFonts w:ascii="Times New Roman" w:eastAsia="Times New Roman" w:hAnsi="Times New Roman" w:cs="Times New Roman"/>
          <w:sz w:val="28"/>
          <w:szCs w:val="28"/>
          <w:lang w:val="uk-UA"/>
        </w:rPr>
        <w:t>освітлення паркового повільону розваг</w:t>
      </w:r>
      <w:r w:rsidRPr="009E2F20">
        <w:rPr>
          <w:rFonts w:ascii="Times New Roman" w:eastAsia="Times New Roman" w:hAnsi="Times New Roman" w:cs="Times New Roman"/>
          <w:sz w:val="28"/>
          <w:szCs w:val="28"/>
        </w:rPr>
        <w:t xml:space="preserve">. </w:t>
      </w:r>
    </w:p>
    <w:p w:rsidR="008F34B1" w:rsidRDefault="008F34B1" w:rsidP="008F34B1">
      <w:pPr>
        <w:spacing w:after="0" w:line="360" w:lineRule="auto"/>
        <w:rPr>
          <w:rFonts w:ascii="Times New Roman" w:hAnsi="Times New Roman" w:cs="Times New Roman"/>
          <w:sz w:val="28"/>
          <w:szCs w:val="28"/>
          <w:lang w:val="uk-UA"/>
        </w:rPr>
      </w:pPr>
      <w:r w:rsidRPr="009E2F20">
        <w:rPr>
          <w:rFonts w:ascii="Times New Roman" w:hAnsi="Times New Roman" w:cs="Times New Roman"/>
          <w:sz w:val="28"/>
          <w:szCs w:val="28"/>
        </w:rPr>
        <w:t>2.5.</w:t>
      </w:r>
      <w:r w:rsidRPr="009E2F20">
        <w:rPr>
          <w:rFonts w:ascii="Times New Roman" w:hAnsi="Times New Roman" w:cs="Times New Roman"/>
          <w:sz w:val="28"/>
          <w:szCs w:val="28"/>
          <w:lang w:val="uk-UA"/>
        </w:rPr>
        <w:t xml:space="preserve"> Проектування ізоляції повітряного шуму</w:t>
      </w:r>
      <w:r>
        <w:rPr>
          <w:rFonts w:ascii="Times New Roman" w:hAnsi="Times New Roman" w:cs="Times New Roman"/>
          <w:sz w:val="28"/>
          <w:szCs w:val="28"/>
          <w:lang w:val="uk-UA"/>
        </w:rPr>
        <w:t>.</w:t>
      </w:r>
    </w:p>
    <w:p w:rsidR="008F34B1" w:rsidRDefault="008F34B1" w:rsidP="008F34B1">
      <w:pPr>
        <w:spacing w:after="0" w:line="360" w:lineRule="auto"/>
        <w:rPr>
          <w:rFonts w:ascii="Times New Roman" w:hAnsi="Times New Roman" w:cs="Times New Roman"/>
          <w:sz w:val="28"/>
          <w:szCs w:val="28"/>
          <w:lang w:val="uk-UA"/>
        </w:rPr>
      </w:pPr>
    </w:p>
    <w:p w:rsidR="008F34B1" w:rsidRDefault="008F34B1" w:rsidP="008F34B1">
      <w:pPr>
        <w:spacing w:after="0" w:line="360" w:lineRule="auto"/>
        <w:jc w:val="center"/>
        <w:rPr>
          <w:rFonts w:ascii="Times New Roman" w:hAnsi="Times New Roman"/>
          <w:b/>
          <w:sz w:val="32"/>
          <w:szCs w:val="32"/>
        </w:rPr>
      </w:pPr>
      <w:r>
        <w:rPr>
          <w:rFonts w:ascii="Times New Roman" w:eastAsia="Calibri" w:hAnsi="Times New Roman" w:cs="Times New Roman"/>
          <w:b/>
          <w:color w:val="000000"/>
          <w:sz w:val="28"/>
          <w:szCs w:val="28"/>
          <w:lang w:val="uk-UA"/>
        </w:rPr>
        <w:t xml:space="preserve">Розділ 3: </w:t>
      </w:r>
      <w:r w:rsidRPr="007946B2">
        <w:rPr>
          <w:rFonts w:ascii="Times New Roman" w:hAnsi="Times New Roman"/>
          <w:b/>
          <w:sz w:val="32"/>
          <w:szCs w:val="32"/>
        </w:rPr>
        <w:t>ПОЖЕЖНА БЕЗПЕКА АРХІТЕКТУРНИХ ОБ’ЄКТІВ</w:t>
      </w:r>
    </w:p>
    <w:p w:rsidR="008F34B1" w:rsidRDefault="008F34B1" w:rsidP="008F34B1">
      <w:pPr>
        <w:pStyle w:val="a4"/>
        <w:spacing w:after="0" w:line="360" w:lineRule="auto"/>
        <w:ind w:left="0"/>
        <w:jc w:val="both"/>
        <w:rPr>
          <w:rFonts w:ascii="Times New Roman" w:eastAsia="Times New Roman" w:hAnsi="Times New Roman" w:cs="Times New Roman"/>
          <w:sz w:val="28"/>
          <w:szCs w:val="28"/>
          <w:lang w:val="uk-UA"/>
        </w:rPr>
      </w:pPr>
      <w:r w:rsidRPr="007766A2">
        <w:rPr>
          <w:rFonts w:ascii="Times New Roman" w:hAnsi="Times New Roman"/>
          <w:sz w:val="28"/>
          <w:szCs w:val="28"/>
          <w:lang w:val="uk-UA"/>
        </w:rPr>
        <w:t>3.1</w:t>
      </w:r>
      <w:r w:rsidRPr="007946B2">
        <w:rPr>
          <w:rFonts w:ascii="Times New Roman" w:hAnsi="Times New Roman"/>
          <w:b/>
          <w:sz w:val="28"/>
          <w:szCs w:val="28"/>
          <w:lang w:val="uk-UA"/>
        </w:rPr>
        <w:t xml:space="preserve"> </w:t>
      </w:r>
      <w:r w:rsidRPr="007766A2">
        <w:rPr>
          <w:rFonts w:ascii="Times New Roman" w:eastAsia="Times New Roman" w:hAnsi="Times New Roman" w:cs="Times New Roman"/>
          <w:sz w:val="28"/>
          <w:szCs w:val="28"/>
          <w:lang w:val="uk-UA"/>
        </w:rPr>
        <w:t>Визначення фактичного часу евакуації</w:t>
      </w:r>
      <w:r>
        <w:rPr>
          <w:rFonts w:ascii="Times New Roman" w:eastAsia="Times New Roman" w:hAnsi="Times New Roman" w:cs="Times New Roman"/>
          <w:sz w:val="28"/>
          <w:szCs w:val="28"/>
          <w:lang w:val="uk-UA"/>
        </w:rPr>
        <w:t>.</w:t>
      </w:r>
    </w:p>
    <w:p w:rsidR="008F34B1" w:rsidRDefault="008F34B1" w:rsidP="008F34B1">
      <w:pPr>
        <w:pStyle w:val="a4"/>
        <w:spacing w:after="0" w:line="360" w:lineRule="auto"/>
        <w:ind w:left="0"/>
        <w:jc w:val="both"/>
        <w:rPr>
          <w:rFonts w:ascii="Times New Roman" w:eastAsia="Times New Roman" w:hAnsi="Times New Roman" w:cs="Times New Roman"/>
          <w:sz w:val="28"/>
          <w:szCs w:val="28"/>
          <w:lang w:val="uk-UA"/>
        </w:rPr>
      </w:pPr>
    </w:p>
    <w:p w:rsidR="008F34B1" w:rsidRPr="008A4BE7" w:rsidRDefault="008F34B1" w:rsidP="008F34B1">
      <w:pPr>
        <w:spacing w:after="0" w:line="360" w:lineRule="auto"/>
        <w:rPr>
          <w:rFonts w:ascii="Times New Roman" w:eastAsia="Times New Roman" w:hAnsi="Times New Roman" w:cs="Times New Roman"/>
          <w:b/>
          <w:color w:val="000000"/>
          <w:sz w:val="32"/>
        </w:rPr>
      </w:pPr>
      <w:r>
        <w:rPr>
          <w:rFonts w:ascii="Times New Roman" w:eastAsia="Calibri" w:hAnsi="Times New Roman" w:cs="Times New Roman"/>
          <w:b/>
          <w:color w:val="000000"/>
          <w:sz w:val="28"/>
          <w:szCs w:val="28"/>
          <w:lang w:val="uk-UA"/>
        </w:rPr>
        <w:t xml:space="preserve">Розділ 4: </w:t>
      </w:r>
      <w:r>
        <w:rPr>
          <w:rFonts w:ascii="Times New Roman" w:eastAsia="Times New Roman" w:hAnsi="Times New Roman" w:cs="Times New Roman"/>
          <w:b/>
          <w:color w:val="000000"/>
          <w:sz w:val="32"/>
          <w:lang w:val="uk-UA"/>
        </w:rPr>
        <w:t>Об’єкти паркової інфраструктури</w:t>
      </w:r>
    </w:p>
    <w:p w:rsidR="008F34B1" w:rsidRPr="009B04E1" w:rsidRDefault="008F34B1" w:rsidP="008F34B1">
      <w:pPr>
        <w:spacing w:after="5"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4.1. </w:t>
      </w:r>
      <w:r>
        <w:rPr>
          <w:rFonts w:ascii="Times New Roman" w:eastAsia="Times New Roman" w:hAnsi="Times New Roman" w:cs="Times New Roman"/>
          <w:sz w:val="28"/>
          <w:szCs w:val="28"/>
        </w:rPr>
        <w:t>Об</w:t>
      </w:r>
      <w:r>
        <w:rPr>
          <w:rFonts w:ascii="Times New Roman" w:eastAsia="Times New Roman" w:hAnsi="Times New Roman" w:cs="Times New Roman"/>
          <w:sz w:val="28"/>
          <w:szCs w:val="28"/>
          <w:lang w:val="uk-UA"/>
        </w:rPr>
        <w:t>’єкти паркової інфраструктури</w:t>
      </w:r>
      <w:r w:rsidRPr="009B04E1">
        <w:rPr>
          <w:rFonts w:ascii="Times New Roman" w:eastAsia="Times New Roman" w:hAnsi="Times New Roman" w:cs="Times New Roman"/>
          <w:sz w:val="28"/>
          <w:szCs w:val="28"/>
          <w:lang w:val="uk-UA"/>
        </w:rPr>
        <w:t>.</w:t>
      </w:r>
    </w:p>
    <w:p w:rsidR="008F34B1" w:rsidRPr="009B04E1" w:rsidRDefault="008F34B1" w:rsidP="008F34B1">
      <w:pPr>
        <w:spacing w:after="5" w:line="360" w:lineRule="auto"/>
        <w:rPr>
          <w:rFonts w:ascii="Times New Roman" w:eastAsia="Times New Roman" w:hAnsi="Times New Roman" w:cs="Times New Roman"/>
          <w:sz w:val="28"/>
          <w:szCs w:val="28"/>
          <w:lang w:val="uk-UA"/>
        </w:rPr>
      </w:pPr>
      <w:r w:rsidRPr="009B04E1">
        <w:rPr>
          <w:rFonts w:ascii="Times New Roman" w:eastAsia="Times New Roman" w:hAnsi="Times New Roman" w:cs="Times New Roman"/>
          <w:sz w:val="28"/>
          <w:szCs w:val="28"/>
          <w:lang w:val="uk-UA"/>
        </w:rPr>
        <w:t xml:space="preserve">4.1.1. </w:t>
      </w:r>
      <w:r w:rsidRPr="009B04E1">
        <w:rPr>
          <w:rFonts w:ascii="Times New Roman" w:eastAsia="Times New Roman" w:hAnsi="Times New Roman" w:cs="Times New Roman"/>
          <w:sz w:val="28"/>
          <w:szCs w:val="28"/>
        </w:rPr>
        <w:t>Підпірна стіна</w:t>
      </w:r>
      <w:r w:rsidRPr="009B04E1">
        <w:rPr>
          <w:rFonts w:ascii="Times New Roman" w:eastAsia="Times New Roman" w:hAnsi="Times New Roman" w:cs="Times New Roman"/>
          <w:sz w:val="28"/>
          <w:szCs w:val="28"/>
          <w:lang w:val="uk-UA"/>
        </w:rPr>
        <w:t>.</w:t>
      </w:r>
    </w:p>
    <w:p w:rsidR="008F34B1" w:rsidRPr="009B04E1" w:rsidRDefault="008F34B1" w:rsidP="008F34B1">
      <w:pPr>
        <w:spacing w:after="0" w:line="360" w:lineRule="auto"/>
        <w:rPr>
          <w:rFonts w:ascii="Times New Roman" w:eastAsia="Times New Roman" w:hAnsi="Times New Roman" w:cs="Times New Roman"/>
          <w:sz w:val="28"/>
          <w:szCs w:val="28"/>
          <w:lang w:val="uk-UA"/>
        </w:rPr>
      </w:pPr>
      <w:r w:rsidRPr="009B04E1">
        <w:rPr>
          <w:rFonts w:ascii="Times New Roman" w:eastAsia="Times New Roman" w:hAnsi="Times New Roman" w:cs="Times New Roman"/>
          <w:sz w:val="28"/>
          <w:szCs w:val="28"/>
          <w:lang w:val="uk-UA"/>
        </w:rPr>
        <w:t>4.1.2. Мости в парковій.</w:t>
      </w:r>
    </w:p>
    <w:p w:rsidR="008F34B1" w:rsidRPr="009B04E1" w:rsidRDefault="008F34B1" w:rsidP="008F34B1">
      <w:pPr>
        <w:spacing w:after="0" w:line="360" w:lineRule="auto"/>
        <w:rPr>
          <w:rFonts w:ascii="Times New Roman" w:eastAsia="Times New Roman" w:hAnsi="Times New Roman" w:cs="Times New Roman"/>
          <w:sz w:val="28"/>
          <w:szCs w:val="28"/>
          <w:lang w:val="uk-UA"/>
        </w:rPr>
      </w:pPr>
      <w:r w:rsidRPr="009B04E1">
        <w:rPr>
          <w:rFonts w:ascii="Times New Roman" w:eastAsia="Times New Roman" w:hAnsi="Times New Roman" w:cs="Times New Roman"/>
          <w:sz w:val="28"/>
          <w:szCs w:val="28"/>
          <w:lang w:val="uk-UA"/>
        </w:rPr>
        <w:t>4.1.3. Оформлення території парку.</w:t>
      </w:r>
    </w:p>
    <w:p w:rsidR="008F34B1" w:rsidRDefault="008F34B1" w:rsidP="008F34B1">
      <w:pPr>
        <w:spacing w:after="0" w:line="360" w:lineRule="auto"/>
        <w:rPr>
          <w:rFonts w:ascii="Times New Roman" w:eastAsia="Calibri" w:hAnsi="Times New Roman" w:cs="Times New Roman"/>
          <w:b/>
          <w:color w:val="000000"/>
          <w:sz w:val="28"/>
          <w:szCs w:val="28"/>
          <w:lang w:val="uk-UA"/>
        </w:rPr>
      </w:pPr>
      <w:r w:rsidRPr="009B04E1">
        <w:rPr>
          <w:rFonts w:ascii="Times New Roman" w:eastAsia="Times New Roman" w:hAnsi="Times New Roman" w:cs="Times New Roman"/>
          <w:sz w:val="28"/>
          <w:szCs w:val="28"/>
          <w:lang w:val="uk-UA"/>
        </w:rPr>
        <w:t>4.1.4. Спортивна зона парку</w:t>
      </w:r>
      <w:r>
        <w:rPr>
          <w:rFonts w:ascii="Times New Roman" w:eastAsia="Times New Roman" w:hAnsi="Times New Roman" w:cs="Times New Roman"/>
          <w:b/>
          <w:sz w:val="28"/>
          <w:szCs w:val="28"/>
          <w:lang w:val="uk-UA"/>
        </w:rPr>
        <w:t>.</w:t>
      </w:r>
    </w:p>
    <w:p w:rsidR="008F34B1" w:rsidRDefault="008F34B1" w:rsidP="008F34B1">
      <w:pPr>
        <w:spacing w:after="0" w:line="360" w:lineRule="auto"/>
        <w:rPr>
          <w:rFonts w:ascii="Times New Roman" w:hAnsi="Times New Roman" w:cs="Times New Roman"/>
          <w:b/>
          <w:sz w:val="28"/>
          <w:szCs w:val="28"/>
          <w:lang w:val="uk-UA"/>
        </w:rPr>
      </w:pPr>
      <w:r>
        <w:rPr>
          <w:rFonts w:ascii="Times New Roman" w:eastAsia="Calibri" w:hAnsi="Times New Roman" w:cs="Times New Roman"/>
          <w:b/>
          <w:color w:val="000000"/>
          <w:sz w:val="28"/>
          <w:szCs w:val="28"/>
          <w:lang w:val="uk-UA"/>
        </w:rPr>
        <w:t xml:space="preserve">Розділ 5: </w:t>
      </w:r>
      <w:r w:rsidRPr="009B04E1">
        <w:rPr>
          <w:rFonts w:ascii="Times New Roman" w:hAnsi="Times New Roman" w:cs="Times New Roman"/>
          <w:b/>
          <w:sz w:val="28"/>
          <w:szCs w:val="28"/>
          <w:lang w:val="uk-UA"/>
        </w:rPr>
        <w:t>ЕКОНОМІКА БУДІВНИЦТВА</w:t>
      </w:r>
    </w:p>
    <w:p w:rsidR="008F34B1" w:rsidRPr="007F771F" w:rsidRDefault="008F34B1" w:rsidP="008F34B1">
      <w:pPr>
        <w:spacing w:after="0" w:line="360" w:lineRule="auto"/>
        <w:rPr>
          <w:rStyle w:val="hps"/>
          <w:rFonts w:ascii="Times New Roman" w:hAnsi="Times New Roman" w:cs="Times New Roman"/>
          <w:b/>
          <w:color w:val="000000"/>
          <w:sz w:val="44"/>
          <w:szCs w:val="44"/>
          <w:lang w:val="uk-UA"/>
        </w:rPr>
      </w:pPr>
      <w:r w:rsidRPr="007F771F">
        <w:rPr>
          <w:rStyle w:val="hps"/>
          <w:rFonts w:ascii="Times New Roman" w:hAnsi="Times New Roman" w:cs="Times New Roman"/>
          <w:b/>
          <w:color w:val="000000"/>
          <w:sz w:val="44"/>
          <w:szCs w:val="44"/>
          <w:lang w:val="uk-UA"/>
        </w:rPr>
        <w:lastRenderedPageBreak/>
        <w:t>Вступ</w:t>
      </w:r>
    </w:p>
    <w:p w:rsidR="008F34B1" w:rsidRDefault="008F34B1" w:rsidP="008F34B1">
      <w:pPr>
        <w:tabs>
          <w:tab w:val="left" w:pos="454"/>
        </w:tabs>
        <w:spacing w:line="360" w:lineRule="auto"/>
        <w:ind w:left="-284" w:firstLine="567"/>
        <w:jc w:val="both"/>
        <w:rPr>
          <w:rFonts w:ascii="Times New Roman" w:hAnsi="Times New Roman" w:cs="Times New Roman"/>
          <w:sz w:val="28"/>
          <w:szCs w:val="28"/>
          <w:lang w:val="uk-UA"/>
        </w:rPr>
      </w:pPr>
      <w:r w:rsidRPr="007F771F">
        <w:rPr>
          <w:rFonts w:ascii="Times New Roman" w:hAnsi="Times New Roman" w:cs="Times New Roman"/>
          <w:sz w:val="28"/>
          <w:szCs w:val="28"/>
          <w:lang w:val="uk-UA"/>
        </w:rPr>
        <w:t xml:space="preserve">Сучасне містобудування характеризується поверненням до підпорядкування природному характеру території, на відміну від «насилля» над своєрідністю природних умов, яке панувало у минулому столітті. Одним з найважливіших принципів розвитку сучасних міст стає включення в їх території великих лісових масивів, водойм, парків розміром у декілька сотень гектарів, так щоб мешканцю для задоволення своєї потреби у спілкуванні з природою не обов’язково було виїздити за межі міста. </w:t>
      </w:r>
    </w:p>
    <w:p w:rsidR="008F34B1" w:rsidRPr="00424F66" w:rsidRDefault="008F34B1" w:rsidP="008F34B1">
      <w:pPr>
        <w:tabs>
          <w:tab w:val="left" w:pos="454"/>
        </w:tabs>
        <w:spacing w:line="360" w:lineRule="auto"/>
        <w:ind w:left="-284" w:firstLine="567"/>
        <w:jc w:val="both"/>
        <w:rPr>
          <w:rFonts w:ascii="Times New Roman" w:hAnsi="Times New Roman" w:cs="Times New Roman"/>
          <w:sz w:val="28"/>
          <w:szCs w:val="28"/>
          <w:lang w:val="uk-UA"/>
        </w:rPr>
      </w:pPr>
      <w:r w:rsidRPr="00424F66">
        <w:rPr>
          <w:rFonts w:ascii="Times New Roman" w:hAnsi="Times New Roman" w:cs="Times New Roman"/>
          <w:sz w:val="28"/>
          <w:szCs w:val="28"/>
          <w:lang w:val="uk-UA"/>
        </w:rPr>
        <w:t xml:space="preserve">Навіть у старих європейських містах з компактно забудованими центрами активно провадиться робота по збільшенню площ зелених насаджень. Так, у Будапешті з 1970 р. За межі міста винесено близько 300 підприємств, і на місці багатьох з них створені зелені насадження. У Мадриді на місці стадіону «Вінсенте Кальдерон» планується створення зелених насаджень, натомість новий стадіон для ФК «Атлетико» будується на околиці міста. У Берліні, згідно з генеральним планом розвитку, планується створення пішохідних зв’язків між існуючими парками, а також розширення існуючих озеленених територій і перетворення їх на парки. Показовою є динаміка площі зелених насаджень загального користування у Амстердамі: у 1930 р. Вона становила 1,83 м2 на одного мешканця, у 1960 – 14,22 м2 , у 1965 – 23,4 м2 . За генеральним планом розвитку цього міста, у ньому створюється система зелених насаджень, яка має рівномірно розподілятися по всій його території. У центрі Сеула по берегах малої річки знесено приватну забудову, а на її місці створюються зелені насадження; тут заплановано збільшити кількість зелених насаджень настільки, щоб на громадському транспорті з будь-якої частини міста можна було за 5 хвилин доїхати до парку. У Бостоні створена єдина система зелених насаджень, у якій всі міські парки, сквери, спортивні комплекси, пляжі і приміські ліси поєднані між собою парковими дорогами. У плануванні нових міст створюються зелені зони вздовж русел річок та широкі озеленені смуги, які пронизують житлові райони. </w:t>
      </w:r>
    </w:p>
    <w:p w:rsidR="008F34B1" w:rsidRPr="00424F66" w:rsidRDefault="008F34B1" w:rsidP="008F34B1">
      <w:pPr>
        <w:tabs>
          <w:tab w:val="left" w:pos="454"/>
        </w:tabs>
        <w:spacing w:line="360" w:lineRule="auto"/>
        <w:ind w:left="-284" w:firstLine="567"/>
        <w:jc w:val="both"/>
        <w:rPr>
          <w:lang w:val="uk-UA"/>
        </w:rPr>
      </w:pPr>
      <w:r w:rsidRPr="00424F66">
        <w:rPr>
          <w:rFonts w:ascii="Times New Roman" w:hAnsi="Times New Roman" w:cs="Times New Roman"/>
          <w:sz w:val="28"/>
          <w:szCs w:val="28"/>
          <w:lang w:val="uk-UA"/>
        </w:rPr>
        <w:lastRenderedPageBreak/>
        <w:t>Сучасне містобудування в розвинених країнах базується на поєднанні природних і квазіприродних територій з житловими і промисловими масивами та спрямоване на досягнення їх збалансованості і взаємопроникнення. Таким чином, світовими тенденціями у розвитку міських зелених насаджень є 1) збільшення їх площ, 2) озеленення центральної частини міст за рахунок створення насаджень на місці знесених підприємств, стадіонів і житлових будинків, 3) об’єднання зелених насаджень міста у єдину територіальну систему пішохідними парковими дорогами</w:t>
      </w:r>
      <w:r w:rsidRPr="00424F66">
        <w:rPr>
          <w:lang w:val="uk-UA"/>
        </w:rPr>
        <w:t xml:space="preserve">. </w:t>
      </w:r>
    </w:p>
    <w:p w:rsidR="008F34B1" w:rsidRDefault="008F34B1" w:rsidP="008F34B1">
      <w:pPr>
        <w:tabs>
          <w:tab w:val="left" w:pos="454"/>
        </w:tabs>
        <w:spacing w:line="360" w:lineRule="auto"/>
        <w:ind w:left="-284" w:firstLine="567"/>
        <w:jc w:val="both"/>
        <w:rPr>
          <w:rStyle w:val="hps"/>
          <w:rFonts w:ascii="Times New Roman" w:hAnsi="Times New Roman" w:cs="Times New Roman"/>
          <w:color w:val="000000"/>
          <w:sz w:val="28"/>
          <w:szCs w:val="28"/>
          <w:lang w:val="uk-UA"/>
        </w:rPr>
      </w:pPr>
      <w:r w:rsidRPr="00424F66">
        <w:rPr>
          <w:rStyle w:val="hps"/>
          <w:rFonts w:ascii="Times New Roman" w:hAnsi="Times New Roman" w:cs="Times New Roman"/>
          <w:color w:val="000000"/>
          <w:sz w:val="28"/>
          <w:szCs w:val="28"/>
          <w:lang w:val="uk-UA"/>
        </w:rPr>
        <w:t xml:space="preserve"> Переходячи від загального до часного потрібно відмітити , що паркові зони завжди були популярні для відпочинку серед населення України, бо в них є можливість як пасивного відпочинку ( споглядати за природою під час спокійної прогулянки, відпочити в бесідках або лавочках, ресторанах, якщо вони є у парку) так і активного ( спортивні майданчики, дитячі майданчики, пробіжки, велопрогул</w:t>
      </w:r>
      <w:r>
        <w:rPr>
          <w:rStyle w:val="hps"/>
          <w:rFonts w:ascii="Times New Roman" w:hAnsi="Times New Roman" w:cs="Times New Roman"/>
          <w:color w:val="000000"/>
          <w:sz w:val="28"/>
          <w:szCs w:val="28"/>
          <w:lang w:val="uk-UA"/>
        </w:rPr>
        <w:t>ян</w:t>
      </w:r>
      <w:r w:rsidRPr="00424F66">
        <w:rPr>
          <w:rStyle w:val="hps"/>
          <w:rFonts w:ascii="Times New Roman" w:hAnsi="Times New Roman" w:cs="Times New Roman"/>
          <w:color w:val="000000"/>
          <w:sz w:val="28"/>
          <w:szCs w:val="28"/>
          <w:lang w:val="uk-UA"/>
        </w:rPr>
        <w:t>ки). Особливо популярні паркові зони в жилих кварталах міста, бо вони дають змогу відпочити</w:t>
      </w:r>
      <w:r>
        <w:rPr>
          <w:rStyle w:val="hps"/>
          <w:rFonts w:ascii="Times New Roman" w:hAnsi="Times New Roman" w:cs="Times New Roman"/>
          <w:color w:val="000000"/>
          <w:sz w:val="28"/>
          <w:szCs w:val="28"/>
          <w:lang w:val="uk-UA"/>
        </w:rPr>
        <w:t xml:space="preserve"> від міської рутини.</w:t>
      </w:r>
    </w:p>
    <w:p w:rsidR="008F34B1" w:rsidRDefault="008F34B1" w:rsidP="008F34B1">
      <w:pPr>
        <w:tabs>
          <w:tab w:val="left" w:pos="454"/>
        </w:tabs>
        <w:spacing w:line="360" w:lineRule="auto"/>
        <w:ind w:left="-284" w:firstLine="567"/>
        <w:jc w:val="both"/>
        <w:rPr>
          <w:rStyle w:val="hps"/>
          <w:rFonts w:ascii="Times New Roman" w:hAnsi="Times New Roman" w:cs="Times New Roman"/>
          <w:color w:val="000000"/>
          <w:sz w:val="28"/>
          <w:szCs w:val="28"/>
          <w:lang w:val="uk-UA"/>
        </w:rPr>
      </w:pPr>
      <w:r>
        <w:rPr>
          <w:rStyle w:val="hps"/>
          <w:rFonts w:ascii="Times New Roman" w:hAnsi="Times New Roman" w:cs="Times New Roman"/>
          <w:color w:val="000000"/>
          <w:sz w:val="28"/>
          <w:szCs w:val="28"/>
          <w:lang w:val="uk-UA"/>
        </w:rPr>
        <w:t>Все більше уваги звертають на паркові зони, займаються їх оновленням та покращенням.</w:t>
      </w:r>
      <w:r>
        <w:rPr>
          <w:rStyle w:val="hps"/>
          <w:rFonts w:ascii="Times New Roman" w:hAnsi="Times New Roman" w:cs="Times New Roman"/>
          <w:color w:val="000000"/>
          <w:sz w:val="28"/>
          <w:szCs w:val="28"/>
        </w:rPr>
        <w:t xml:space="preserve"> У м. Дн</w:t>
      </w:r>
      <w:r>
        <w:rPr>
          <w:rStyle w:val="hps"/>
          <w:rFonts w:ascii="Times New Roman" w:hAnsi="Times New Roman" w:cs="Times New Roman"/>
          <w:color w:val="000000"/>
          <w:sz w:val="28"/>
          <w:szCs w:val="28"/>
          <w:lang w:val="uk-UA"/>
        </w:rPr>
        <w:t xml:space="preserve">іпро близько 50 паркових зон. </w:t>
      </w:r>
    </w:p>
    <w:p w:rsidR="008F34B1" w:rsidRDefault="008F34B1" w:rsidP="008F34B1">
      <w:pPr>
        <w:tabs>
          <w:tab w:val="left" w:pos="454"/>
        </w:tabs>
        <w:spacing w:line="360" w:lineRule="auto"/>
        <w:ind w:left="-284" w:firstLine="567"/>
        <w:jc w:val="both"/>
        <w:rPr>
          <w:rStyle w:val="hps"/>
          <w:rFonts w:ascii="Times New Roman" w:hAnsi="Times New Roman" w:cs="Times New Roman"/>
          <w:color w:val="000000"/>
          <w:sz w:val="28"/>
          <w:szCs w:val="28"/>
          <w:lang w:val="uk-UA"/>
        </w:rPr>
      </w:pPr>
      <w:r>
        <w:rPr>
          <w:rStyle w:val="hps"/>
          <w:rFonts w:ascii="Times New Roman" w:hAnsi="Times New Roman" w:cs="Times New Roman"/>
          <w:color w:val="000000"/>
          <w:sz w:val="28"/>
          <w:szCs w:val="28"/>
          <w:lang w:val="uk-UA"/>
        </w:rPr>
        <w:t>Також треба відмітити те що паркові зони несуть у собі не тільки культурне значення та місце для відпочинку, парки несуть у собі ще екологічну функцію та культурну. Бо у містах є велика кількість вихлопів газів, а дерева виробляють кисень, тому так важливо щоб у містах була добра зелена зона. Таким чином приводиться до гармонії стан навколишньої середи.</w:t>
      </w:r>
    </w:p>
    <w:p w:rsidR="008F34B1" w:rsidRDefault="008F34B1" w:rsidP="008F34B1">
      <w:pPr>
        <w:tabs>
          <w:tab w:val="left" w:pos="454"/>
        </w:tabs>
        <w:spacing w:line="360" w:lineRule="auto"/>
        <w:ind w:left="-284" w:firstLine="567"/>
        <w:jc w:val="both"/>
        <w:rPr>
          <w:rStyle w:val="hps"/>
          <w:rFonts w:ascii="Times New Roman" w:hAnsi="Times New Roman" w:cs="Times New Roman"/>
          <w:color w:val="000000"/>
          <w:sz w:val="28"/>
          <w:szCs w:val="28"/>
          <w:lang w:val="uk-UA"/>
        </w:rPr>
      </w:pPr>
      <w:r>
        <w:rPr>
          <w:rStyle w:val="hps"/>
          <w:rFonts w:ascii="Times New Roman" w:hAnsi="Times New Roman" w:cs="Times New Roman"/>
          <w:color w:val="000000"/>
          <w:sz w:val="28"/>
          <w:szCs w:val="28"/>
          <w:lang w:val="uk-UA"/>
        </w:rPr>
        <w:t xml:space="preserve">Важливо пам’ятати шо у паркових зонах часто роблять концерти та різні заходи, фестивалі, тому важливо ураховувати і цей напрямок у паркових зонах. Бо у наш час зростає тенденція організації не великих заходів на різну тематику починаючи з музики закінчуючи зустрічами фанатів кошачих лапок. </w:t>
      </w:r>
    </w:p>
    <w:p w:rsidR="008F34B1" w:rsidRDefault="008F34B1" w:rsidP="008F34B1">
      <w:pPr>
        <w:tabs>
          <w:tab w:val="left" w:pos="454"/>
        </w:tabs>
        <w:spacing w:line="360" w:lineRule="auto"/>
        <w:ind w:left="-284" w:firstLine="567"/>
        <w:jc w:val="both"/>
        <w:rPr>
          <w:rStyle w:val="hps"/>
          <w:rFonts w:ascii="Times New Roman" w:hAnsi="Times New Roman" w:cs="Times New Roman"/>
          <w:color w:val="000000"/>
          <w:sz w:val="28"/>
          <w:szCs w:val="28"/>
          <w:lang w:val="uk-UA"/>
        </w:rPr>
      </w:pPr>
      <w:r>
        <w:rPr>
          <w:rStyle w:val="hps"/>
          <w:rFonts w:ascii="Times New Roman" w:hAnsi="Times New Roman" w:cs="Times New Roman"/>
          <w:color w:val="000000"/>
          <w:sz w:val="28"/>
          <w:szCs w:val="28"/>
          <w:lang w:val="uk-UA"/>
        </w:rPr>
        <w:lastRenderedPageBreak/>
        <w:t>Виходячи з цього, в мету проекту була закладена ідея оновлення паркової території, та створення місця для відпочинку мешканців міста та його відвідувачів. А саме територію парку «Зелений гай»</w:t>
      </w:r>
    </w:p>
    <w:p w:rsidR="008F34B1" w:rsidRDefault="008F34B1" w:rsidP="008F34B1">
      <w:pPr>
        <w:tabs>
          <w:tab w:val="left" w:pos="454"/>
        </w:tabs>
        <w:spacing w:line="360" w:lineRule="auto"/>
        <w:ind w:left="-284" w:firstLine="567"/>
        <w:jc w:val="both"/>
        <w:rPr>
          <w:rFonts w:ascii="Times New Roman" w:eastAsia="Times New Roman" w:hAnsi="Times New Roman" w:cs="Times New Roman"/>
          <w:b/>
          <w:color w:val="000000"/>
          <w:sz w:val="28"/>
          <w:szCs w:val="28"/>
          <w:lang w:val="uk-UA"/>
        </w:rPr>
      </w:pPr>
    </w:p>
    <w:p w:rsidR="008F34B1" w:rsidRDefault="008F34B1" w:rsidP="008F34B1">
      <w:pPr>
        <w:tabs>
          <w:tab w:val="left" w:pos="454"/>
        </w:tabs>
        <w:spacing w:line="360" w:lineRule="auto"/>
        <w:ind w:left="-284" w:firstLine="567"/>
        <w:jc w:val="both"/>
        <w:rPr>
          <w:rFonts w:ascii="Times New Roman" w:eastAsia="Times New Roman" w:hAnsi="Times New Roman" w:cs="Times New Roman"/>
          <w:b/>
          <w:color w:val="000000"/>
          <w:sz w:val="28"/>
          <w:szCs w:val="28"/>
          <w:lang w:val="uk-UA"/>
        </w:rPr>
      </w:pPr>
      <w:r w:rsidRPr="00F6613B">
        <w:rPr>
          <w:rFonts w:ascii="Times New Roman" w:eastAsia="Times New Roman" w:hAnsi="Times New Roman" w:cs="Times New Roman"/>
          <w:b/>
          <w:color w:val="000000"/>
          <w:sz w:val="28"/>
          <w:szCs w:val="28"/>
          <w:lang w:val="uk-UA"/>
        </w:rPr>
        <w:t>Історичний розвиток та сучасний стан</w:t>
      </w:r>
    </w:p>
    <w:p w:rsidR="008F34B1" w:rsidRDefault="008F34B1" w:rsidP="008F34B1">
      <w:pPr>
        <w:tabs>
          <w:tab w:val="left" w:pos="454"/>
        </w:tabs>
        <w:spacing w:line="360" w:lineRule="auto"/>
        <w:ind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Історично на території парку була спочатку Кленова балка , пізніше з’явився Тихвінський монастир. Пізніше під час забудови міста з’явився і сама паркова зона в межах 1950р. сучасна форма з’явилась близько 1960 р.</w:t>
      </w:r>
    </w:p>
    <w:p w:rsidR="008F34B1" w:rsidRDefault="008F34B1" w:rsidP="008F34B1">
      <w:pPr>
        <w:tabs>
          <w:tab w:val="left" w:pos="454"/>
        </w:tabs>
        <w:spacing w:line="360" w:lineRule="auto"/>
        <w:ind w:left="-284" w:firstLine="567"/>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Нижче наведено історичні карти місцевості</w:t>
      </w:r>
    </w:p>
    <w:p w:rsidR="008F34B1" w:rsidRDefault="008F34B1" w:rsidP="008F34B1">
      <w:pPr>
        <w:tabs>
          <w:tab w:val="left" w:pos="454"/>
        </w:tabs>
        <w:spacing w:line="360" w:lineRule="auto"/>
        <w:ind w:firstLine="567"/>
        <w:jc w:val="both"/>
        <w:rPr>
          <w:rFonts w:ascii="Times New Roman" w:hAnsi="Times New Roman"/>
          <w:sz w:val="28"/>
          <w:szCs w:val="28"/>
          <w:lang w:val="uk-UA"/>
        </w:rPr>
      </w:pPr>
      <w:r>
        <w:rPr>
          <w:noProof/>
        </w:rPr>
        <w:drawing>
          <wp:inline distT="0" distB="0" distL="0" distR="0">
            <wp:extent cx="5114260" cy="147496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157756" cy="1487506"/>
                    </a:xfrm>
                    <a:prstGeom prst="rect">
                      <a:avLst/>
                    </a:prstGeom>
                  </pic:spPr>
                </pic:pic>
              </a:graphicData>
            </a:graphic>
          </wp:inline>
        </w:drawing>
      </w:r>
      <w:r w:rsidRPr="00AD592E">
        <w:rPr>
          <w:rFonts w:ascii="Times New Roman" w:hAnsi="Times New Roman"/>
          <w:sz w:val="28"/>
          <w:szCs w:val="28"/>
          <w:lang w:val="uk-UA"/>
        </w:rPr>
        <w:br/>
      </w:r>
      <w:r>
        <w:rPr>
          <w:rFonts w:ascii="Times New Roman" w:hAnsi="Times New Roman"/>
          <w:sz w:val="28"/>
          <w:szCs w:val="28"/>
          <w:lang w:val="uk-UA"/>
        </w:rPr>
        <w:t>Але в даний час більш 60% парку знаходяться в занедбаному стані, відсутні шляхи для відвідання усієї території парку, слабка організація зав’язків між частинами парку.</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sz w:val="28"/>
          <w:szCs w:val="28"/>
          <w:lang w:val="uk-UA"/>
        </w:rPr>
        <w:t>Трохи про історію Тихвінського жіночого монастиря.</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rFonts w:ascii="Arial" w:hAnsi="Arial" w:cs="Arial"/>
          <w:color w:val="202122"/>
          <w:sz w:val="21"/>
          <w:szCs w:val="21"/>
          <w:lang w:val="uk-UA"/>
        </w:rPr>
        <w:t xml:space="preserve"> </w:t>
      </w:r>
      <w:r w:rsidRPr="00424F66">
        <w:rPr>
          <w:sz w:val="28"/>
          <w:szCs w:val="28"/>
          <w:lang w:val="uk-UA"/>
        </w:rPr>
        <w:t>Історія монастиря ведеться від догляду у Катеринославі хворої сироти-племінниці монахині </w:t>
      </w:r>
      <w:hyperlink r:id="rId11" w:tooltip="Браїлівський монастир" w:history="1">
        <w:r w:rsidRPr="00424F66">
          <w:rPr>
            <w:rStyle w:val="a3"/>
            <w:color w:val="auto"/>
            <w:sz w:val="28"/>
            <w:szCs w:val="28"/>
            <w:u w:val="none"/>
            <w:lang w:val="uk-UA"/>
          </w:rPr>
          <w:t>Браїлівського жіночого монастиря</w:t>
        </w:r>
      </w:hyperlink>
      <w:r w:rsidRPr="00424F66">
        <w:rPr>
          <w:sz w:val="28"/>
          <w:szCs w:val="28"/>
          <w:lang w:val="uk-UA"/>
        </w:rPr>
        <w:t> Теофіли (Єфремової). Натхнені словами Теофіли катеринославські купці звернулися до єпископа Катеринославського й Таганрізького Платону для відкриття дівочого монастиря у Катеринославі. Ікону для монастиря було взято з </w:t>
      </w:r>
      <w:r w:rsidRPr="00424F66">
        <w:rPr>
          <w:iCs/>
          <w:sz w:val="28"/>
          <w:szCs w:val="28"/>
          <w:lang w:val="uk-UA"/>
        </w:rPr>
        <w:t>Тихвінського чоловічого монастиря</w:t>
      </w:r>
      <w:r w:rsidRPr="00424F66">
        <w:rPr>
          <w:sz w:val="28"/>
          <w:szCs w:val="28"/>
          <w:lang w:val="uk-UA"/>
        </w:rPr>
        <w:t> міста </w:t>
      </w:r>
      <w:hyperlink r:id="rId12" w:tooltip="Тихвін" w:history="1">
        <w:r w:rsidRPr="00424F66">
          <w:rPr>
            <w:rStyle w:val="a3"/>
            <w:color w:val="auto"/>
            <w:sz w:val="28"/>
            <w:szCs w:val="28"/>
            <w:u w:val="none"/>
            <w:lang w:val="uk-UA"/>
          </w:rPr>
          <w:t>Тихвін</w:t>
        </w:r>
      </w:hyperlink>
      <w:r w:rsidRPr="00424F66">
        <w:rPr>
          <w:sz w:val="28"/>
          <w:szCs w:val="28"/>
          <w:lang w:val="uk-UA"/>
        </w:rPr>
        <w:t> у сучасній Ленінградській області, що чудом пережила пожежу у 1533—1584 роках коли ворог займав монастир.</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sz w:val="28"/>
          <w:szCs w:val="28"/>
          <w:lang w:val="uk-UA"/>
        </w:rPr>
        <w:lastRenderedPageBreak/>
        <w:t>1868 року на території Свято-Тихвінської жіночої громади зведений двухпрестольний зимовий храм великомучениці Варвари й закладено Тихвінський собор. До громади прибули монахині з Свято-Михайлівського Одеського й Золотоніського Красногірського монастирів. У 1877 році громада стала монастирем. На 1887 рік у монастирю було 287 монахинь, монастирю належало 700 десятин землі, цегляний завод, рукодільні майстерні, пасіка, Монастирський ліс.</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sz w:val="28"/>
          <w:szCs w:val="28"/>
          <w:lang w:val="uk-UA"/>
        </w:rPr>
        <w:t>1925 року радянська влада більшовиків закрила монастир й відкрила школу-інтернат для розумово відсталих дітей.</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sz w:val="28"/>
          <w:szCs w:val="28"/>
          <w:lang w:val="uk-UA"/>
        </w:rPr>
        <w:t>1942 року німецька влада дозволила відкрити монастир. Тихвінська ікона приховувалася 17 років ігуменею Генадією.</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sz w:val="28"/>
          <w:szCs w:val="28"/>
          <w:lang w:val="uk-UA"/>
        </w:rPr>
        <w:t>1959 року з нової хвилею боротьби з релігією радянська влада закрила й підірвала монастир.</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sz w:val="28"/>
          <w:szCs w:val="28"/>
          <w:lang w:val="uk-UA"/>
        </w:rPr>
        <w:t>1997 року відновилася релігійна громада монастиря. 1999 року Тихвінська ікона, що зберігалася у </w:t>
      </w:r>
      <w:hyperlink r:id="rId13" w:tooltip="Свято-Троїцький собор (Дніпро)" w:history="1">
        <w:r w:rsidRPr="00424F66">
          <w:rPr>
            <w:rStyle w:val="a3"/>
            <w:color w:val="auto"/>
            <w:sz w:val="28"/>
            <w:szCs w:val="28"/>
            <w:u w:val="none"/>
            <w:lang w:val="uk-UA"/>
          </w:rPr>
          <w:t>Свято-Троїцькому соборі</w:t>
        </w:r>
      </w:hyperlink>
      <w:r w:rsidRPr="00424F66">
        <w:rPr>
          <w:sz w:val="28"/>
          <w:szCs w:val="28"/>
          <w:lang w:val="uk-UA"/>
        </w:rPr>
        <w:t xml:space="preserve"> була перенесена до Тихвінського монастиря. </w:t>
      </w:r>
    </w:p>
    <w:p w:rsidR="008F34B1" w:rsidRPr="00424F66" w:rsidRDefault="008F34B1" w:rsidP="008F34B1">
      <w:pPr>
        <w:pStyle w:val="a5"/>
        <w:shd w:val="clear" w:color="auto" w:fill="FFFFFF"/>
        <w:spacing w:before="120" w:beforeAutospacing="0" w:after="120" w:afterAutospacing="0" w:line="360" w:lineRule="auto"/>
        <w:ind w:firstLine="567"/>
        <w:jc w:val="both"/>
        <w:rPr>
          <w:sz w:val="28"/>
          <w:szCs w:val="28"/>
          <w:lang w:val="uk-UA"/>
        </w:rPr>
      </w:pPr>
      <w:r w:rsidRPr="00424F66">
        <w:rPr>
          <w:sz w:val="28"/>
          <w:szCs w:val="28"/>
          <w:lang w:val="uk-UA"/>
        </w:rPr>
        <w:t>Свято-Варварівський храм було відбудовано. На території колишнього монастиря продовжує діяти Дніпровський дитячий будинок-інтернат для розумово неповноцінних дітей</w:t>
      </w:r>
    </w:p>
    <w:p w:rsidR="008F34B1" w:rsidRDefault="008F34B1" w:rsidP="008F34B1">
      <w:pPr>
        <w:tabs>
          <w:tab w:val="left" w:pos="454"/>
        </w:tabs>
        <w:spacing w:line="360" w:lineRule="auto"/>
        <w:ind w:left="-284" w:firstLine="567"/>
        <w:jc w:val="both"/>
        <w:rPr>
          <w:rFonts w:ascii="Times New Roman" w:hAnsi="Times New Roman"/>
          <w:sz w:val="28"/>
          <w:szCs w:val="28"/>
          <w:lang w:val="uk-UA"/>
        </w:rPr>
      </w:pPr>
    </w:p>
    <w:p w:rsidR="008F34B1" w:rsidRDefault="008F34B1" w:rsidP="008F34B1">
      <w:pPr>
        <w:tabs>
          <w:tab w:val="left" w:pos="454"/>
        </w:tabs>
        <w:spacing w:line="360" w:lineRule="auto"/>
        <w:ind w:left="-284" w:firstLine="567"/>
        <w:jc w:val="both"/>
        <w:rPr>
          <w:rFonts w:ascii="Times New Roman" w:hAnsi="Times New Roman"/>
          <w:b/>
          <w:sz w:val="28"/>
          <w:szCs w:val="28"/>
          <w:lang w:val="uk-UA"/>
        </w:rPr>
      </w:pPr>
      <w:r w:rsidRPr="00516F6C">
        <w:rPr>
          <w:rFonts w:ascii="Times New Roman" w:hAnsi="Times New Roman"/>
          <w:b/>
          <w:sz w:val="28"/>
          <w:szCs w:val="28"/>
          <w:lang w:val="uk-UA"/>
        </w:rPr>
        <w:t xml:space="preserve">Проблематика території </w:t>
      </w:r>
    </w:p>
    <w:p w:rsidR="008F34B1" w:rsidRDefault="008F34B1" w:rsidP="008F34B1">
      <w:pPr>
        <w:tabs>
          <w:tab w:val="left" w:pos="454"/>
        </w:tabs>
        <w:spacing w:line="360" w:lineRule="auto"/>
        <w:jc w:val="both"/>
        <w:rPr>
          <w:rFonts w:ascii="Times New Roman" w:hAnsi="Times New Roman"/>
          <w:sz w:val="28"/>
          <w:szCs w:val="28"/>
          <w:lang w:val="uk-UA"/>
        </w:rPr>
      </w:pPr>
      <w:r>
        <w:rPr>
          <w:rFonts w:ascii="Times New Roman" w:hAnsi="Times New Roman"/>
          <w:sz w:val="28"/>
          <w:szCs w:val="28"/>
          <w:lang w:val="uk-UA"/>
        </w:rPr>
        <w:t>Розглянемо які проблеми ми можемо зустріти в парку Зелений гай:</w:t>
      </w:r>
    </w:p>
    <w:p w:rsidR="008F34B1" w:rsidRDefault="008F34B1" w:rsidP="008F34B1">
      <w:pPr>
        <w:pStyle w:val="a4"/>
        <w:numPr>
          <w:ilvl w:val="0"/>
          <w:numId w:val="4"/>
        </w:numPr>
        <w:tabs>
          <w:tab w:val="left" w:pos="454"/>
        </w:tabs>
        <w:spacing w:line="360" w:lineRule="auto"/>
        <w:jc w:val="both"/>
        <w:rPr>
          <w:rFonts w:ascii="Times New Roman" w:hAnsi="Times New Roman"/>
          <w:sz w:val="28"/>
          <w:szCs w:val="28"/>
          <w:lang w:val="uk-UA"/>
        </w:rPr>
      </w:pPr>
      <w:r>
        <w:rPr>
          <w:rFonts w:ascii="Times New Roman" w:hAnsi="Times New Roman"/>
          <w:sz w:val="28"/>
          <w:szCs w:val="28"/>
          <w:lang w:val="uk-UA"/>
        </w:rPr>
        <w:t>Стан парку.</w:t>
      </w:r>
    </w:p>
    <w:p w:rsidR="008F34B1" w:rsidRDefault="008F34B1" w:rsidP="008F34B1">
      <w:pPr>
        <w:pStyle w:val="a4"/>
        <w:numPr>
          <w:ilvl w:val="1"/>
          <w:numId w:val="4"/>
        </w:numPr>
        <w:tabs>
          <w:tab w:val="left" w:pos="454"/>
        </w:tabs>
        <w:spacing w:line="360" w:lineRule="auto"/>
        <w:ind w:left="1560"/>
        <w:jc w:val="both"/>
        <w:rPr>
          <w:rFonts w:ascii="Times New Roman" w:hAnsi="Times New Roman"/>
          <w:sz w:val="28"/>
          <w:szCs w:val="28"/>
          <w:lang w:val="uk-UA"/>
        </w:rPr>
      </w:pPr>
      <w:r>
        <w:rPr>
          <w:rFonts w:ascii="Times New Roman" w:hAnsi="Times New Roman"/>
          <w:sz w:val="28"/>
          <w:szCs w:val="28"/>
          <w:lang w:val="uk-UA"/>
        </w:rPr>
        <w:t>Близько 60 відсотків парку не використовуються та має не задовільний стан</w:t>
      </w:r>
    </w:p>
    <w:p w:rsidR="008F34B1" w:rsidRDefault="008F34B1" w:rsidP="008F34B1">
      <w:pPr>
        <w:pStyle w:val="a4"/>
        <w:numPr>
          <w:ilvl w:val="1"/>
          <w:numId w:val="4"/>
        </w:numPr>
        <w:tabs>
          <w:tab w:val="left" w:pos="454"/>
        </w:tabs>
        <w:spacing w:line="360" w:lineRule="auto"/>
        <w:ind w:left="1560"/>
        <w:jc w:val="both"/>
        <w:rPr>
          <w:rFonts w:ascii="Times New Roman" w:hAnsi="Times New Roman"/>
          <w:sz w:val="28"/>
          <w:szCs w:val="28"/>
          <w:lang w:val="uk-UA"/>
        </w:rPr>
      </w:pPr>
      <w:r>
        <w:rPr>
          <w:rFonts w:ascii="Times New Roman" w:hAnsi="Times New Roman"/>
          <w:sz w:val="28"/>
          <w:szCs w:val="28"/>
          <w:lang w:val="uk-UA"/>
        </w:rPr>
        <w:t>На території парку є річка, але за нею не дбають тому вона засмітилась та почала виділяти не приємний запах та псувати враження від відпочинку парку.</w:t>
      </w:r>
    </w:p>
    <w:p w:rsidR="008F34B1" w:rsidRDefault="008F34B1" w:rsidP="008F34B1">
      <w:pPr>
        <w:pStyle w:val="a4"/>
        <w:numPr>
          <w:ilvl w:val="1"/>
          <w:numId w:val="4"/>
        </w:numPr>
        <w:tabs>
          <w:tab w:val="left" w:pos="454"/>
        </w:tabs>
        <w:spacing w:line="360" w:lineRule="auto"/>
        <w:ind w:left="1560"/>
        <w:jc w:val="both"/>
        <w:rPr>
          <w:rFonts w:ascii="Times New Roman" w:hAnsi="Times New Roman"/>
          <w:sz w:val="28"/>
          <w:szCs w:val="28"/>
          <w:lang w:val="uk-UA"/>
        </w:rPr>
      </w:pPr>
      <w:r>
        <w:rPr>
          <w:rFonts w:ascii="Times New Roman" w:hAnsi="Times New Roman"/>
          <w:sz w:val="28"/>
          <w:szCs w:val="28"/>
          <w:lang w:val="uk-UA"/>
        </w:rPr>
        <w:lastRenderedPageBreak/>
        <w:t>Роздробленість існуючої забудови, не має чіткої схеми , окрім декількох ділянок.</w:t>
      </w:r>
    </w:p>
    <w:p w:rsidR="008F34B1" w:rsidRDefault="008F34B1" w:rsidP="008F34B1">
      <w:pPr>
        <w:pStyle w:val="a4"/>
        <w:numPr>
          <w:ilvl w:val="1"/>
          <w:numId w:val="4"/>
        </w:numPr>
        <w:tabs>
          <w:tab w:val="left" w:pos="454"/>
        </w:tabs>
        <w:spacing w:line="360" w:lineRule="auto"/>
        <w:ind w:left="1560"/>
        <w:jc w:val="both"/>
        <w:rPr>
          <w:rFonts w:ascii="Times New Roman" w:hAnsi="Times New Roman"/>
          <w:sz w:val="28"/>
          <w:szCs w:val="28"/>
          <w:lang w:val="uk-UA"/>
        </w:rPr>
      </w:pPr>
      <w:r>
        <w:rPr>
          <w:rFonts w:ascii="Times New Roman" w:hAnsi="Times New Roman"/>
          <w:sz w:val="28"/>
          <w:szCs w:val="28"/>
          <w:lang w:val="uk-UA"/>
        </w:rPr>
        <w:t>Малий вибір часу проводження в межах парку.</w:t>
      </w:r>
    </w:p>
    <w:p w:rsidR="008F34B1" w:rsidRDefault="008F34B1" w:rsidP="008F34B1">
      <w:pPr>
        <w:pStyle w:val="a4"/>
        <w:numPr>
          <w:ilvl w:val="0"/>
          <w:numId w:val="4"/>
        </w:numPr>
        <w:tabs>
          <w:tab w:val="left" w:pos="454"/>
        </w:tabs>
        <w:spacing w:line="360" w:lineRule="auto"/>
        <w:jc w:val="both"/>
        <w:rPr>
          <w:rFonts w:ascii="Times New Roman" w:hAnsi="Times New Roman"/>
          <w:sz w:val="28"/>
          <w:szCs w:val="28"/>
          <w:lang w:val="uk-UA"/>
        </w:rPr>
      </w:pPr>
      <w:r>
        <w:rPr>
          <w:rFonts w:ascii="Times New Roman" w:hAnsi="Times New Roman"/>
          <w:sz w:val="28"/>
          <w:szCs w:val="28"/>
          <w:lang w:val="uk-UA"/>
        </w:rPr>
        <w:t>Територіальне положення парку</w:t>
      </w:r>
    </w:p>
    <w:p w:rsidR="008F34B1" w:rsidRDefault="008F34B1" w:rsidP="008F34B1">
      <w:pPr>
        <w:pStyle w:val="a4"/>
        <w:numPr>
          <w:ilvl w:val="1"/>
          <w:numId w:val="4"/>
        </w:numPr>
        <w:tabs>
          <w:tab w:val="left" w:pos="454"/>
        </w:tabs>
        <w:spacing w:line="360" w:lineRule="auto"/>
        <w:ind w:left="1560"/>
        <w:jc w:val="both"/>
        <w:rPr>
          <w:rFonts w:ascii="Times New Roman" w:hAnsi="Times New Roman"/>
          <w:sz w:val="28"/>
          <w:szCs w:val="28"/>
          <w:lang w:val="uk-UA"/>
        </w:rPr>
      </w:pPr>
      <w:r>
        <w:rPr>
          <w:rFonts w:ascii="Times New Roman" w:hAnsi="Times New Roman"/>
          <w:sz w:val="28"/>
          <w:szCs w:val="28"/>
          <w:lang w:val="uk-UA"/>
        </w:rPr>
        <w:t>Парк має досить велику територію близько 30 га. (проект повинен поєднати всю територію в цілісний об’єкт )</w:t>
      </w:r>
    </w:p>
    <w:p w:rsidR="008F34B1" w:rsidRPr="00CC71BB" w:rsidRDefault="008F34B1" w:rsidP="008F34B1">
      <w:pPr>
        <w:pStyle w:val="a4"/>
        <w:numPr>
          <w:ilvl w:val="1"/>
          <w:numId w:val="4"/>
        </w:numPr>
        <w:tabs>
          <w:tab w:val="left" w:pos="454"/>
        </w:tabs>
        <w:spacing w:line="360" w:lineRule="auto"/>
        <w:ind w:left="1560"/>
        <w:jc w:val="both"/>
        <w:rPr>
          <w:rFonts w:ascii="Times New Roman" w:hAnsi="Times New Roman"/>
          <w:sz w:val="28"/>
          <w:szCs w:val="28"/>
          <w:lang w:val="uk-UA"/>
        </w:rPr>
      </w:pPr>
      <w:r>
        <w:rPr>
          <w:rFonts w:ascii="Times New Roman" w:hAnsi="Times New Roman"/>
          <w:sz w:val="28"/>
          <w:szCs w:val="28"/>
          <w:lang w:val="uk-UA"/>
        </w:rPr>
        <w:t>Парк знаходиться в балці тому там сильний перепад висот, якщо брати різницю між абсолютною низиною та абсолютною вишиною різниця досягає 30м.</w:t>
      </w:r>
    </w:p>
    <w:p w:rsidR="008F34B1" w:rsidRDefault="008F34B1" w:rsidP="008F34B1">
      <w:pPr>
        <w:spacing w:line="360" w:lineRule="auto"/>
        <w:jc w:val="both"/>
        <w:rPr>
          <w:rFonts w:ascii="Times New Roman" w:hAnsi="Times New Roman"/>
          <w:sz w:val="28"/>
          <w:szCs w:val="28"/>
          <w:lang w:val="uk-UA"/>
        </w:rPr>
      </w:pPr>
      <w:r>
        <w:rPr>
          <w:rFonts w:ascii="Times New Roman" w:hAnsi="Times New Roman"/>
          <w:sz w:val="28"/>
          <w:szCs w:val="28"/>
          <w:lang w:val="uk-UA"/>
        </w:rPr>
        <w:br w:type="page"/>
      </w:r>
    </w:p>
    <w:p w:rsidR="008F34B1" w:rsidRPr="00B856E0" w:rsidRDefault="008F34B1" w:rsidP="008F34B1">
      <w:pPr>
        <w:spacing w:after="218" w:line="360" w:lineRule="auto"/>
        <w:ind w:left="1133"/>
        <w:jc w:val="both"/>
        <w:rPr>
          <w:rFonts w:ascii="Times New Roman" w:eastAsia="Times New Roman" w:hAnsi="Times New Roman" w:cs="Times New Roman"/>
          <w:color w:val="000000"/>
          <w:sz w:val="28"/>
          <w:lang w:val="uk-UA"/>
        </w:rPr>
      </w:pPr>
    </w:p>
    <w:p w:rsidR="008F34B1" w:rsidRDefault="008F34B1" w:rsidP="008F34B1">
      <w:pPr>
        <w:spacing w:after="218" w:line="360" w:lineRule="auto"/>
        <w:ind w:left="1133"/>
        <w:jc w:val="both"/>
        <w:rPr>
          <w:rFonts w:ascii="Times New Roman" w:eastAsia="Times New Roman" w:hAnsi="Times New Roman" w:cs="Times New Roman"/>
          <w:color w:val="000000"/>
          <w:sz w:val="28"/>
        </w:rPr>
      </w:pPr>
      <w:r>
        <w:rPr>
          <w:rFonts w:ascii="Calibri" w:eastAsia="Calibri" w:hAnsi="Calibri" w:cs="Calibri"/>
          <w:color w:val="000000"/>
        </w:rPr>
        <w:t xml:space="preserve">  </w:t>
      </w:r>
    </w:p>
    <w:p w:rsidR="008F34B1" w:rsidRDefault="008F34B1" w:rsidP="008F34B1">
      <w:pPr>
        <w:spacing w:after="218" w:line="360" w:lineRule="auto"/>
        <w:ind w:left="1133"/>
        <w:jc w:val="both"/>
        <w:rPr>
          <w:rFonts w:ascii="Times New Roman" w:eastAsia="Times New Roman" w:hAnsi="Times New Roman" w:cs="Times New Roman"/>
          <w:color w:val="000000"/>
          <w:sz w:val="28"/>
        </w:rPr>
      </w:pPr>
      <w:r>
        <w:rPr>
          <w:rFonts w:ascii="Calibri" w:eastAsia="Calibri" w:hAnsi="Calibri" w:cs="Calibri"/>
          <w:color w:val="000000"/>
        </w:rPr>
        <w:t xml:space="preserve">  </w:t>
      </w:r>
    </w:p>
    <w:p w:rsidR="008F34B1" w:rsidRDefault="008F34B1" w:rsidP="008F34B1">
      <w:pPr>
        <w:spacing w:after="218" w:line="360" w:lineRule="auto"/>
        <w:ind w:left="1133"/>
        <w:jc w:val="both"/>
        <w:rPr>
          <w:rFonts w:ascii="Times New Roman" w:eastAsia="Times New Roman" w:hAnsi="Times New Roman" w:cs="Times New Roman"/>
          <w:color w:val="000000"/>
          <w:sz w:val="28"/>
        </w:rPr>
      </w:pPr>
      <w:r>
        <w:rPr>
          <w:rFonts w:ascii="Calibri" w:eastAsia="Calibri" w:hAnsi="Calibri" w:cs="Calibri"/>
          <w:color w:val="000000"/>
        </w:rPr>
        <w:t xml:space="preserve"> </w:t>
      </w:r>
    </w:p>
    <w:p w:rsidR="008F34B1" w:rsidRDefault="008F34B1" w:rsidP="008F34B1">
      <w:pPr>
        <w:spacing w:after="218" w:line="360" w:lineRule="auto"/>
        <w:jc w:val="both"/>
        <w:rPr>
          <w:rFonts w:ascii="Times New Roman" w:eastAsia="Times New Roman" w:hAnsi="Times New Roman" w:cs="Times New Roman"/>
          <w:color w:val="000000"/>
          <w:sz w:val="28"/>
        </w:rPr>
      </w:pPr>
      <w:r>
        <w:rPr>
          <w:rFonts w:ascii="Calibri" w:eastAsia="Calibri" w:hAnsi="Calibri" w:cs="Calibri"/>
          <w:color w:val="000000"/>
        </w:rPr>
        <w:t xml:space="preserve"> </w:t>
      </w:r>
    </w:p>
    <w:p w:rsidR="008F34B1" w:rsidRDefault="008F34B1" w:rsidP="008F34B1">
      <w:pPr>
        <w:spacing w:after="200" w:line="360" w:lineRule="auto"/>
        <w:jc w:val="both"/>
        <w:rPr>
          <w:rFonts w:ascii="Times New Roman" w:eastAsia="Times New Roman" w:hAnsi="Times New Roman" w:cs="Times New Roman"/>
          <w:b/>
          <w:sz w:val="36"/>
        </w:rPr>
      </w:pPr>
    </w:p>
    <w:p w:rsidR="008F34B1" w:rsidRDefault="008F34B1" w:rsidP="008F34B1">
      <w:pPr>
        <w:spacing w:after="200" w:line="360" w:lineRule="auto"/>
        <w:jc w:val="both"/>
        <w:rPr>
          <w:rFonts w:ascii="Times New Roman" w:eastAsia="Times New Roman" w:hAnsi="Times New Roman" w:cs="Times New Roman"/>
          <w:b/>
          <w:sz w:val="36"/>
        </w:rPr>
      </w:pPr>
    </w:p>
    <w:p w:rsidR="008F34B1" w:rsidRDefault="008F34B1" w:rsidP="008F34B1">
      <w:pPr>
        <w:spacing w:after="200" w:line="360" w:lineRule="auto"/>
        <w:jc w:val="center"/>
        <w:rPr>
          <w:rFonts w:ascii="Times New Roman" w:eastAsia="Times New Roman" w:hAnsi="Times New Roman" w:cs="Times New Roman"/>
          <w:b/>
          <w:sz w:val="36"/>
        </w:rPr>
      </w:pPr>
      <w:r>
        <w:rPr>
          <w:rFonts w:ascii="Times New Roman" w:eastAsia="Times New Roman" w:hAnsi="Times New Roman" w:cs="Times New Roman"/>
          <w:b/>
          <w:sz w:val="36"/>
        </w:rPr>
        <w:t>Розділ 1</w:t>
      </w:r>
    </w:p>
    <w:p w:rsidR="008F34B1" w:rsidRDefault="008F34B1" w:rsidP="008F34B1">
      <w:pPr>
        <w:spacing w:after="200" w:line="360" w:lineRule="auto"/>
        <w:jc w:val="center"/>
        <w:rPr>
          <w:rFonts w:ascii="Times New Roman" w:eastAsia="Times New Roman" w:hAnsi="Times New Roman" w:cs="Times New Roman"/>
          <w:b/>
          <w:sz w:val="36"/>
        </w:rPr>
      </w:pPr>
    </w:p>
    <w:p w:rsidR="008F34B1" w:rsidRDefault="008F34B1" w:rsidP="008F34B1">
      <w:pPr>
        <w:spacing w:after="200" w:line="360" w:lineRule="auto"/>
        <w:jc w:val="center"/>
        <w:rPr>
          <w:rFonts w:ascii="Times New Roman" w:eastAsia="Times New Roman" w:hAnsi="Times New Roman" w:cs="Times New Roman"/>
          <w:b/>
          <w:sz w:val="36"/>
        </w:rPr>
      </w:pPr>
      <w:r>
        <w:rPr>
          <w:rFonts w:ascii="Times New Roman" w:eastAsia="Times New Roman" w:hAnsi="Times New Roman" w:cs="Times New Roman"/>
          <w:b/>
          <w:sz w:val="36"/>
        </w:rPr>
        <w:t>АРХІТЕКТУРНЕ РІШЕННЯ</w:t>
      </w: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Default="008F34B1" w:rsidP="008F34B1">
      <w:pPr>
        <w:spacing w:after="200" w:line="360" w:lineRule="auto"/>
        <w:jc w:val="both"/>
        <w:rPr>
          <w:rFonts w:ascii="Arial" w:eastAsia="Arial" w:hAnsi="Arial" w:cs="Arial"/>
          <w:b/>
          <w:sz w:val="24"/>
        </w:rPr>
      </w:pPr>
    </w:p>
    <w:p w:rsidR="008F34B1" w:rsidRPr="00851E92" w:rsidRDefault="008F34B1" w:rsidP="008F34B1">
      <w:pPr>
        <w:spacing w:after="200" w:line="360" w:lineRule="auto"/>
        <w:jc w:val="both"/>
        <w:rPr>
          <w:rFonts w:ascii="Calibri" w:eastAsia="Calibri" w:hAnsi="Calibri" w:cs="Calibri"/>
          <w:b/>
          <w:color w:val="000000"/>
          <w:sz w:val="28"/>
        </w:rPr>
      </w:pPr>
    </w:p>
    <w:p w:rsidR="008F34B1" w:rsidRPr="00851E92" w:rsidRDefault="008F34B1" w:rsidP="008F34B1">
      <w:pPr>
        <w:spacing w:after="200" w:line="360" w:lineRule="auto"/>
        <w:jc w:val="both"/>
        <w:rPr>
          <w:rFonts w:ascii="Calibri" w:eastAsia="Calibri" w:hAnsi="Calibri" w:cs="Calibri"/>
          <w:b/>
          <w:color w:val="000000"/>
          <w:sz w:val="28"/>
        </w:rPr>
      </w:pPr>
    </w:p>
    <w:p w:rsidR="008F34B1" w:rsidRDefault="008F34B1" w:rsidP="008F34B1">
      <w:pPr>
        <w:numPr>
          <w:ilvl w:val="0"/>
          <w:numId w:val="1"/>
        </w:numPr>
        <w:spacing w:after="200" w:line="360" w:lineRule="auto"/>
        <w:jc w:val="both"/>
        <w:rPr>
          <w:rFonts w:ascii="Calibri" w:eastAsia="Calibri" w:hAnsi="Calibri" w:cs="Calibri"/>
          <w:b/>
          <w:color w:val="000000"/>
          <w:sz w:val="28"/>
        </w:rPr>
      </w:pPr>
      <w:r>
        <w:rPr>
          <w:rFonts w:ascii="Times New Roman" w:eastAsia="Times New Roman" w:hAnsi="Times New Roman" w:cs="Times New Roman"/>
          <w:b/>
          <w:color w:val="000000"/>
          <w:sz w:val="28"/>
        </w:rPr>
        <w:lastRenderedPageBreak/>
        <w:t>Містобудівн</w:t>
      </w:r>
      <w:r>
        <w:rPr>
          <w:rFonts w:ascii="Times New Roman" w:eastAsia="Times New Roman" w:hAnsi="Times New Roman" w:cs="Times New Roman"/>
          <w:b/>
          <w:color w:val="000000"/>
          <w:sz w:val="28"/>
          <w:lang w:val="uk-UA"/>
        </w:rPr>
        <w:t>а</w:t>
      </w:r>
      <w:r>
        <w:rPr>
          <w:rFonts w:ascii="Times New Roman" w:eastAsia="Times New Roman" w:hAnsi="Times New Roman" w:cs="Times New Roman"/>
          <w:b/>
          <w:color w:val="000000"/>
          <w:sz w:val="28"/>
        </w:rPr>
        <w:t xml:space="preserve"> </w:t>
      </w:r>
      <w:r>
        <w:rPr>
          <w:rFonts w:ascii="Times New Roman" w:eastAsia="Times New Roman" w:hAnsi="Times New Roman" w:cs="Times New Roman"/>
          <w:b/>
          <w:color w:val="000000"/>
          <w:sz w:val="28"/>
          <w:lang w:val="uk-UA"/>
        </w:rPr>
        <w:t>ситуація</w:t>
      </w:r>
    </w:p>
    <w:p w:rsidR="008F34B1" w:rsidRPr="00565779" w:rsidRDefault="008F34B1" w:rsidP="008F34B1">
      <w:pPr>
        <w:numPr>
          <w:ilvl w:val="3"/>
          <w:numId w:val="1"/>
        </w:numPr>
        <w:spacing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Проект реконструкції парку «Зелений Гай», що розташований в м. Дніпро </w:t>
      </w:r>
      <w:r>
        <w:rPr>
          <w:rFonts w:ascii="Times New Roman" w:eastAsia="Times New Roman" w:hAnsi="Times New Roman" w:cs="Times New Roman"/>
          <w:sz w:val="28"/>
          <w:lang w:val="uk-UA"/>
        </w:rPr>
        <w:br/>
        <w:t>Чечелівський район , поміж пр. Олександра Поля та  вул. Робоча.</w:t>
      </w:r>
    </w:p>
    <w:p w:rsidR="008F34B1" w:rsidRDefault="008F34B1" w:rsidP="008F34B1">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2838450" cy="2009775"/>
            <wp:effectExtent l="0" t="0" r="0" b="9525"/>
            <wp:docPr id="4" name="Рисунок 4" descr="Правый бер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авый берег"/>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8450" cy="2009775"/>
                    </a:xfrm>
                    <a:prstGeom prst="rect">
                      <a:avLst/>
                    </a:prstGeom>
                    <a:noFill/>
                    <a:ln>
                      <a:noFill/>
                    </a:ln>
                  </pic:spPr>
                </pic:pic>
              </a:graphicData>
            </a:graphic>
          </wp:inline>
        </w:drawing>
      </w:r>
      <w:r>
        <w:rPr>
          <w:rFonts w:ascii="Times New Roman" w:eastAsia="Times New Roman" w:hAnsi="Times New Roman" w:cs="Times New Roman"/>
          <w:noProof/>
          <w:sz w:val="28"/>
        </w:rPr>
        <w:drawing>
          <wp:inline distT="0" distB="0" distL="0" distR="0">
            <wp:extent cx="2886075" cy="2057400"/>
            <wp:effectExtent l="0" t="0" r="9525" b="0"/>
            <wp:docPr id="3" name="Рисунок 3" descr="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йон"/>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6075" cy="2057400"/>
                    </a:xfrm>
                    <a:prstGeom prst="rect">
                      <a:avLst/>
                    </a:prstGeom>
                    <a:noFill/>
                    <a:ln>
                      <a:noFill/>
                    </a:ln>
                  </pic:spPr>
                </pic:pic>
              </a:graphicData>
            </a:graphic>
          </wp:inline>
        </w:drawing>
      </w:r>
      <w:r>
        <w:rPr>
          <w:rFonts w:ascii="Times New Roman" w:eastAsia="Times New Roman" w:hAnsi="Times New Roman" w:cs="Times New Roman"/>
          <w:noProof/>
          <w:sz w:val="28"/>
        </w:rPr>
        <w:drawing>
          <wp:inline distT="0" distB="0" distL="0" distR="0">
            <wp:extent cx="3790950" cy="2686050"/>
            <wp:effectExtent l="0" t="0" r="0" b="0"/>
            <wp:docPr id="2" name="Рисунок 2" descr="малый 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лый район"/>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90950" cy="2686050"/>
                    </a:xfrm>
                    <a:prstGeom prst="rect">
                      <a:avLst/>
                    </a:prstGeom>
                    <a:noFill/>
                    <a:ln>
                      <a:noFill/>
                    </a:ln>
                  </pic:spPr>
                </pic:pic>
              </a:graphicData>
            </a:graphic>
          </wp:inline>
        </w:drawing>
      </w:r>
    </w:p>
    <w:p w:rsidR="008F34B1" w:rsidRDefault="008F34B1" w:rsidP="008F34B1">
      <w:pPr>
        <w:numPr>
          <w:ilvl w:val="3"/>
          <w:numId w:val="1"/>
        </w:numPr>
        <w:spacing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рис.1.1,1.2,1.3 Ситуаційний план території</w:t>
      </w:r>
    </w:p>
    <w:p w:rsidR="008F34B1" w:rsidRDefault="008F34B1" w:rsidP="008F34B1">
      <w:pPr>
        <w:numPr>
          <w:ilvl w:val="3"/>
          <w:numId w:val="1"/>
        </w:numPr>
        <w:spacing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br/>
        <w:t xml:space="preserve">          При підготовці до проекту було здійснено дослідження території, під час якого було проведено аналіз транспортної та соціальної інфраструктури, функціональне зонування, аналіз рельєфу, дендрологічний аналіз території парку, аналіз зон парку, схема існуючої забудови в мажах пр. Олександра Поля. та вул. Робоча. Нижче будуть наведені схеми аналізів в тій самій послідовності.</w:t>
      </w:r>
    </w:p>
    <w:p w:rsidR="008F34B1" w:rsidRDefault="008F34B1" w:rsidP="008F34B1">
      <w:pPr>
        <w:numPr>
          <w:ilvl w:val="3"/>
          <w:numId w:val="1"/>
        </w:numPr>
        <w:spacing w:after="200" w:line="360" w:lineRule="auto"/>
        <w:jc w:val="both"/>
        <w:rPr>
          <w:rFonts w:ascii="Times New Roman" w:eastAsia="Times New Roman" w:hAnsi="Times New Roman" w:cs="Times New Roman"/>
          <w:sz w:val="28"/>
          <w:lang w:val="uk-UA"/>
        </w:rPr>
      </w:pPr>
      <w:r>
        <w:rPr>
          <w:noProof/>
        </w:rPr>
        <w:lastRenderedPageBreak/>
        <w:drawing>
          <wp:inline distT="0" distB="0" distL="0" distR="0">
            <wp:extent cx="5108908" cy="3847382"/>
            <wp:effectExtent l="0" t="0" r="0" b="127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127148" cy="3861118"/>
                    </a:xfrm>
                    <a:prstGeom prst="rect">
                      <a:avLst/>
                    </a:prstGeom>
                  </pic:spPr>
                </pic:pic>
              </a:graphicData>
            </a:graphic>
          </wp:inline>
        </w:drawing>
      </w:r>
    </w:p>
    <w:p w:rsidR="008F34B1" w:rsidRDefault="008F34B1" w:rsidP="008F34B1">
      <w:pPr>
        <w:numPr>
          <w:ilvl w:val="3"/>
          <w:numId w:val="1"/>
        </w:numPr>
        <w:spacing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Рис. 1.4. аналіз транспортної та соц. інфраструктури </w:t>
      </w:r>
    </w:p>
    <w:p w:rsidR="008F34B1" w:rsidRDefault="008F34B1" w:rsidP="008F34B1">
      <w:pPr>
        <w:spacing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М</w:t>
      </w:r>
      <w:r w:rsidRPr="00CC71BB">
        <w:rPr>
          <w:rFonts w:ascii="Times New Roman" w:eastAsia="Times New Roman" w:hAnsi="Times New Roman" w:cs="Times New Roman"/>
          <w:sz w:val="28"/>
          <w:lang w:val="uk-UA"/>
        </w:rPr>
        <w:t>и бачимо що територія навколо парку носить різний характер за метою використання.</w:t>
      </w:r>
      <w:r>
        <w:rPr>
          <w:rFonts w:ascii="Times New Roman" w:eastAsia="Times New Roman" w:hAnsi="Times New Roman" w:cs="Times New Roman"/>
          <w:sz w:val="28"/>
          <w:lang w:val="uk-UA"/>
        </w:rPr>
        <w:t xml:space="preserve"> Розглянемо більш ретельно за сторонами світу.</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1.На півночі в нас жила зона представлена приватними будинками.</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2. На північному сході житлова забудова. Також в цьому напрямку знаходяться дві школи середня загальна та спеціалізована середня загальна школа. Маленькі магазини спостерігаються майже безперервно уздовж усієї ділянки пр. Олександра Поля яку ми розглядаємо у межах проекту .</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3. На сході в від парку житлова забудова. Та навчально виховний комплекс та гаражний кооператив, .</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4. Південно східна сторона містить у собі ТЦ. «Славутич» та житлову забудову. </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lastRenderedPageBreak/>
        <w:t>5. Південна сторона здебільшого житлова зона. Але потрібно звернути увагу на те що там знаходяться  концертний зал «Супутник»та  ТРЦ «Аполо». Що є представниками культурної , торгівельної зони відповідно.</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6. Південно західна сторона це спортивна зона представлена стадіоном та спортивним комплексом «Метеор» , каток ск «Метеор».</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7. На західній стороні від парку знаходяться дит. садки, ділова зона , школи, освітня зона, лікарня, та житлова забудова.</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8. Північно західна частина території здебільшого житлова зона, культурна зона дит. садок та школа.</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Підводячи підсумки за аналізом, стає зрозуміло що навколо парку існує різноманітна соціальна інфраструктура міста, що в свою чергу позитивно впливає на паркову зону бо це створює активну динаміку людського потоку навколо, а отже і у сам парк.</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8F34B1" w:rsidRDefault="008F34B1" w:rsidP="008F34B1">
      <w:pPr>
        <w:spacing w:line="360" w:lineRule="auto"/>
        <w:jc w:val="both"/>
        <w:rPr>
          <w:rFonts w:ascii="Times New Roman" w:eastAsia="Times New Roman" w:hAnsi="Times New Roman" w:cs="Times New Roman"/>
          <w:sz w:val="28"/>
          <w:lang w:val="uk-UA"/>
        </w:rPr>
      </w:pPr>
    </w:p>
    <w:p w:rsidR="008F34B1" w:rsidRDefault="008F34B1" w:rsidP="008F34B1">
      <w:pPr>
        <w:spacing w:after="200" w:line="360" w:lineRule="auto"/>
        <w:jc w:val="both"/>
        <w:rPr>
          <w:rFonts w:ascii="Times New Roman" w:eastAsia="Times New Roman" w:hAnsi="Times New Roman" w:cs="Times New Roman"/>
          <w:sz w:val="28"/>
          <w:lang w:val="uk-UA"/>
        </w:rPr>
      </w:pPr>
      <w:r>
        <w:rPr>
          <w:noProof/>
        </w:rPr>
        <w:drawing>
          <wp:inline distT="0" distB="0" distL="0" distR="0">
            <wp:extent cx="5034839" cy="4261449"/>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5041358" cy="4266967"/>
                    </a:xfrm>
                    <a:prstGeom prst="rect">
                      <a:avLst/>
                    </a:prstGeom>
                  </pic:spPr>
                </pic:pic>
              </a:graphicData>
            </a:graphic>
          </wp:inline>
        </w:drawing>
      </w:r>
    </w:p>
    <w:p w:rsidR="008F34B1" w:rsidRDefault="008F34B1" w:rsidP="008F34B1">
      <w:pPr>
        <w:spacing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Рис. 1.5 схема функціонального зонування</w:t>
      </w:r>
    </w:p>
    <w:p w:rsidR="008F34B1" w:rsidRPr="00424F66"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М</w:t>
      </w:r>
      <w:r w:rsidRPr="00CC71BB">
        <w:rPr>
          <w:rFonts w:ascii="Times New Roman" w:eastAsia="Times New Roman" w:hAnsi="Times New Roman" w:cs="Times New Roman"/>
          <w:sz w:val="28"/>
          <w:lang w:val="uk-UA"/>
        </w:rPr>
        <w:t>и бачимо що тери</w:t>
      </w:r>
      <w:r>
        <w:rPr>
          <w:rFonts w:ascii="Times New Roman" w:eastAsia="Times New Roman" w:hAnsi="Times New Roman" w:cs="Times New Roman"/>
          <w:sz w:val="28"/>
          <w:lang w:val="uk-UA"/>
        </w:rPr>
        <w:t>торія навколо парку має різне</w:t>
      </w:r>
      <w:r w:rsidRPr="00CC71BB">
        <w:rPr>
          <w:rFonts w:ascii="Times New Roman" w:eastAsia="Times New Roman" w:hAnsi="Times New Roman" w:cs="Times New Roman"/>
          <w:sz w:val="28"/>
          <w:lang w:val="uk-UA"/>
        </w:rPr>
        <w:t xml:space="preserve"> </w:t>
      </w:r>
      <w:r w:rsidRPr="00424F66">
        <w:rPr>
          <w:rFonts w:ascii="Times New Roman" w:eastAsia="Times New Roman" w:hAnsi="Times New Roman" w:cs="Times New Roman"/>
          <w:sz w:val="28"/>
          <w:lang w:val="uk-UA"/>
        </w:rPr>
        <w:t>функціональне призначення . Розглянемо більш ретельно за сторонами світу.</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1.На півночі в нас жила зона представлена малоповерховою забудовою,  приватними будинками, та зона громадських об’єктів</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2. На північному сході житлова зона це- середньо поверхова  житлова забудова. Також зона громадських об’єктів, та зона обмеженого використання.</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3. На сході житлова зона це- середньо поверхова та малоповерхова житлова забудова, .</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lastRenderedPageBreak/>
        <w:t>4. Південно східна сторона містить у собі зону громадських об’єктів та житлову зону представлену середньо поверховою та багато поверховою забудовою.</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5. Південна сторона це в нас зона громадських об’єктів та житлова середньо поверхова та багато поверхова забудова.</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6. Південно західна сторона це спортивна зона представлена зоною громадських об’єктів.</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7. На західній стороні від парку знаходяться зона громадських об’єктів , зони обмеженого використання та житлова зона малоповерхової та середньо поверхової забудови</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8. Північно західна частина території здебільшого житлова зона, висотної забудови також є середньо та малоповерхова забудова, зони громадських об’єктів та обмеженого використання.</w:t>
      </w:r>
    </w:p>
    <w:p w:rsidR="008F34B1" w:rsidRDefault="008F34B1" w:rsidP="008F34B1">
      <w:pPr>
        <w:spacing w:after="200"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Підводячи підсумки за аналізом, стає зрозуміло що навколо парку багато житлових зон і те що парк позитивно впливає на інфраструктуру даної території створюючи зону для відпочинку для усіх житлових та не тільки зон.</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8F34B1" w:rsidRDefault="008F34B1" w:rsidP="008F34B1">
      <w:pPr>
        <w:numPr>
          <w:ilvl w:val="3"/>
          <w:numId w:val="1"/>
        </w:numPr>
        <w:spacing w:after="200" w:line="360" w:lineRule="auto"/>
        <w:jc w:val="both"/>
        <w:rPr>
          <w:rFonts w:ascii="Times New Roman" w:eastAsia="Times New Roman" w:hAnsi="Times New Roman" w:cs="Times New Roman"/>
          <w:sz w:val="28"/>
          <w:lang w:val="uk-UA"/>
        </w:rPr>
      </w:pPr>
      <w:r>
        <w:rPr>
          <w:noProof/>
        </w:rPr>
        <w:lastRenderedPageBreak/>
        <w:drawing>
          <wp:anchor distT="0" distB="0" distL="114300" distR="114300" simplePos="0" relativeHeight="251671552" behindDoc="0" locked="0" layoutInCell="1" allowOverlap="1">
            <wp:simplePos x="0" y="0"/>
            <wp:positionH relativeFrom="margin">
              <wp:align>center</wp:align>
            </wp:positionH>
            <wp:positionV relativeFrom="paragraph">
              <wp:posOffset>587</wp:posOffset>
            </wp:positionV>
            <wp:extent cx="4816376" cy="2911449"/>
            <wp:effectExtent l="0" t="0" r="3810" b="3810"/>
            <wp:wrapTopAndBottom/>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16376" cy="2911449"/>
                    </a:xfrm>
                    <a:prstGeom prst="rect">
                      <a:avLst/>
                    </a:prstGeom>
                  </pic:spPr>
                </pic:pic>
              </a:graphicData>
            </a:graphic>
          </wp:anchor>
        </w:drawing>
      </w:r>
      <w:r>
        <w:rPr>
          <w:rFonts w:ascii="Times New Roman" w:eastAsia="Times New Roman" w:hAnsi="Times New Roman" w:cs="Times New Roman"/>
          <w:sz w:val="28"/>
          <w:lang w:val="uk-UA"/>
        </w:rPr>
        <w:t>Рис. 1.6. Схема транспортних зв’яків</w:t>
      </w:r>
    </w:p>
    <w:p w:rsidR="008F34B1" w:rsidRDefault="008F34B1" w:rsidP="008F34B1">
      <w:pPr>
        <w:numPr>
          <w:ilvl w:val="3"/>
          <w:numId w:val="1"/>
        </w:numPr>
        <w:spacing w:after="200" w:line="360" w:lineRule="auto"/>
        <w:jc w:val="both"/>
        <w:rPr>
          <w:rFonts w:ascii="Times New Roman" w:eastAsia="Times New Roman" w:hAnsi="Times New Roman" w:cs="Times New Roman"/>
          <w:sz w:val="28"/>
          <w:lang w:val="uk-UA"/>
        </w:rPr>
      </w:pPr>
      <w:r w:rsidRPr="00903876">
        <w:rPr>
          <w:rFonts w:ascii="Times New Roman" w:eastAsia="Times New Roman" w:hAnsi="Times New Roman" w:cs="Times New Roman"/>
          <w:sz w:val="28"/>
          <w:lang w:val="uk-UA"/>
        </w:rPr>
        <w:t xml:space="preserve">Транспортний аналіз навколо показав що до території парку </w:t>
      </w:r>
      <w:r>
        <w:rPr>
          <w:rFonts w:ascii="Times New Roman" w:eastAsia="Times New Roman" w:hAnsi="Times New Roman" w:cs="Times New Roman"/>
          <w:sz w:val="28"/>
          <w:lang w:val="uk-UA"/>
        </w:rPr>
        <w:t>ведуть дороги районного значення. Також треба відмітити що навколо паркової території знаходяться багато автостоянок. Від парку в пішохідній доступності є зупинки громадського транспорту, як маршрутних таксі так і трамваю. Також поблизу парку проходять вул міського значення , а саме пр. Олександра Поля, вул. Рабоча та вул. Титова.</w:t>
      </w:r>
    </w:p>
    <w:p w:rsidR="008F34B1" w:rsidRDefault="008F34B1" w:rsidP="008F34B1">
      <w:pPr>
        <w:numPr>
          <w:ilvl w:val="3"/>
          <w:numId w:val="1"/>
        </w:numPr>
        <w:spacing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Після даного аналізу ми впевнились у тому, що до парку є можливість дібратись різними транспортними сполученнями та він має розвинений зв’язок з транспортною мережею.</w:t>
      </w:r>
    </w:p>
    <w:p w:rsidR="008F34B1" w:rsidRDefault="008F34B1" w:rsidP="008F34B1">
      <w:pPr>
        <w:numPr>
          <w:ilvl w:val="3"/>
          <w:numId w:val="1"/>
        </w:numPr>
        <w:spacing w:after="200" w:line="360" w:lineRule="auto"/>
        <w:ind w:left="142"/>
        <w:jc w:val="both"/>
        <w:rPr>
          <w:rFonts w:ascii="Times New Roman" w:eastAsia="Times New Roman" w:hAnsi="Times New Roman" w:cs="Times New Roman"/>
          <w:sz w:val="28"/>
          <w:lang w:val="uk-UA"/>
        </w:rPr>
      </w:pPr>
    </w:p>
    <w:p w:rsidR="008F34B1" w:rsidRDefault="008F34B1" w:rsidP="008F34B1">
      <w:pPr>
        <w:spacing w:after="200" w:line="360" w:lineRule="auto"/>
        <w:jc w:val="both"/>
        <w:rPr>
          <w:rFonts w:ascii="Times New Roman" w:eastAsia="Times New Roman" w:hAnsi="Times New Roman" w:cs="Times New Roman"/>
          <w:sz w:val="28"/>
          <w:lang w:val="uk-UA"/>
        </w:rPr>
      </w:pPr>
    </w:p>
    <w:p w:rsidR="008F34B1" w:rsidRDefault="008F34B1" w:rsidP="008F34B1">
      <w:pPr>
        <w:spacing w:after="200" w:line="360" w:lineRule="auto"/>
        <w:jc w:val="both"/>
        <w:rPr>
          <w:rFonts w:ascii="Times New Roman" w:eastAsia="Times New Roman" w:hAnsi="Times New Roman" w:cs="Times New Roman"/>
          <w:sz w:val="28"/>
          <w:lang w:val="uk-UA"/>
        </w:rPr>
      </w:pPr>
    </w:p>
    <w:p w:rsidR="008F34B1" w:rsidRDefault="008F34B1" w:rsidP="008F34B1">
      <w:pPr>
        <w:spacing w:after="200" w:line="360" w:lineRule="auto"/>
        <w:jc w:val="both"/>
        <w:rPr>
          <w:rFonts w:ascii="Times New Roman" w:eastAsia="Times New Roman" w:hAnsi="Times New Roman" w:cs="Times New Roman"/>
          <w:sz w:val="28"/>
          <w:lang w:val="uk-UA"/>
        </w:rPr>
      </w:pPr>
    </w:p>
    <w:p w:rsidR="008F34B1" w:rsidRDefault="008F34B1" w:rsidP="008F34B1">
      <w:pPr>
        <w:spacing w:after="200" w:line="360" w:lineRule="auto"/>
        <w:jc w:val="both"/>
        <w:rPr>
          <w:rFonts w:ascii="Times New Roman" w:eastAsia="Times New Roman" w:hAnsi="Times New Roman" w:cs="Times New Roman"/>
          <w:sz w:val="28"/>
          <w:lang w:val="uk-UA"/>
        </w:rPr>
      </w:pPr>
    </w:p>
    <w:p w:rsidR="008F34B1" w:rsidRDefault="008F34B1" w:rsidP="008F34B1">
      <w:pPr>
        <w:spacing w:after="200" w:line="360" w:lineRule="auto"/>
        <w:jc w:val="both"/>
        <w:rPr>
          <w:rFonts w:ascii="Times New Roman" w:eastAsia="Times New Roman" w:hAnsi="Times New Roman" w:cs="Times New Roman"/>
          <w:sz w:val="28"/>
          <w:lang w:val="uk-UA"/>
        </w:rPr>
      </w:pPr>
    </w:p>
    <w:p w:rsidR="008F34B1" w:rsidRDefault="008F34B1" w:rsidP="008F34B1">
      <w:pPr>
        <w:spacing w:after="200" w:line="360" w:lineRule="auto"/>
        <w:jc w:val="both"/>
        <w:rPr>
          <w:rFonts w:ascii="Times New Roman" w:eastAsia="Times New Roman" w:hAnsi="Times New Roman" w:cs="Times New Roman"/>
          <w:sz w:val="28"/>
          <w:lang w:val="uk-UA"/>
        </w:rPr>
      </w:pPr>
    </w:p>
    <w:p w:rsidR="008F34B1" w:rsidRDefault="008F34B1" w:rsidP="008F34B1">
      <w:pPr>
        <w:numPr>
          <w:ilvl w:val="3"/>
          <w:numId w:val="1"/>
        </w:numPr>
        <w:spacing w:after="200" w:line="360" w:lineRule="auto"/>
        <w:ind w:left="142"/>
        <w:jc w:val="both"/>
        <w:rPr>
          <w:rFonts w:ascii="Times New Roman" w:eastAsia="Times New Roman" w:hAnsi="Times New Roman" w:cs="Times New Roman"/>
          <w:sz w:val="28"/>
          <w:lang w:val="uk-UA"/>
        </w:rPr>
      </w:pPr>
      <w:r>
        <w:rPr>
          <w:noProof/>
        </w:rPr>
        <w:lastRenderedPageBreak/>
        <w:drawing>
          <wp:anchor distT="0" distB="0" distL="114300" distR="114300" simplePos="0" relativeHeight="251672576" behindDoc="0" locked="0" layoutInCell="1" allowOverlap="1">
            <wp:simplePos x="0" y="0"/>
            <wp:positionH relativeFrom="margin">
              <wp:align>right</wp:align>
            </wp:positionH>
            <wp:positionV relativeFrom="paragraph">
              <wp:posOffset>406887</wp:posOffset>
            </wp:positionV>
            <wp:extent cx="2813050" cy="3434080"/>
            <wp:effectExtent l="0" t="0" r="6350" b="0"/>
            <wp:wrapTopAndBottom/>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13050" cy="3434080"/>
                    </a:xfrm>
                    <a:prstGeom prst="rect">
                      <a:avLst/>
                    </a:prstGeom>
                  </pic:spPr>
                </pic:pic>
              </a:graphicData>
            </a:graphic>
          </wp:anchor>
        </w:drawing>
      </w:r>
      <w:r>
        <w:rPr>
          <w:noProof/>
        </w:rPr>
        <w:drawing>
          <wp:anchor distT="0" distB="0" distL="114300" distR="114300" simplePos="0" relativeHeight="251673600" behindDoc="0" locked="0" layoutInCell="1" allowOverlap="1">
            <wp:simplePos x="0" y="0"/>
            <wp:positionH relativeFrom="margin">
              <wp:align>left</wp:align>
            </wp:positionH>
            <wp:positionV relativeFrom="paragraph">
              <wp:posOffset>466090</wp:posOffset>
            </wp:positionV>
            <wp:extent cx="2540635" cy="3406775"/>
            <wp:effectExtent l="0" t="0" r="0" b="317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40635" cy="3406775"/>
                    </a:xfrm>
                    <a:prstGeom prst="rect">
                      <a:avLst/>
                    </a:prstGeom>
                  </pic:spPr>
                </pic:pic>
              </a:graphicData>
            </a:graphic>
          </wp:anchor>
        </w:drawing>
      </w:r>
    </w:p>
    <w:p w:rsidR="008F34B1" w:rsidRDefault="008F34B1" w:rsidP="008F34B1">
      <w:pPr>
        <w:spacing w:after="200" w:line="360" w:lineRule="auto"/>
        <w:ind w:left="142"/>
        <w:jc w:val="both"/>
        <w:rPr>
          <w:rFonts w:ascii="Times New Roman" w:eastAsia="Times New Roman" w:hAnsi="Times New Roman" w:cs="Times New Roman"/>
          <w:sz w:val="28"/>
          <w:lang w:val="uk-UA"/>
        </w:rPr>
      </w:pPr>
    </w:p>
    <w:p w:rsidR="008F34B1" w:rsidRPr="005411B7" w:rsidRDefault="008F34B1" w:rsidP="008F34B1">
      <w:pPr>
        <w:spacing w:after="200" w:line="360" w:lineRule="auto"/>
        <w:jc w:val="both"/>
        <w:rPr>
          <w:rFonts w:ascii="Times New Roman" w:eastAsia="Times New Roman" w:hAnsi="Times New Roman" w:cs="Times New Roman"/>
          <w:sz w:val="28"/>
          <w:lang w:val="uk-UA"/>
        </w:rPr>
      </w:pPr>
      <w:r>
        <w:rPr>
          <w:noProof/>
        </w:rPr>
        <w:lastRenderedPageBreak/>
        <w:drawing>
          <wp:anchor distT="0" distB="0" distL="114300" distR="114300" simplePos="0" relativeHeight="251675648" behindDoc="0" locked="0" layoutInCell="1" allowOverlap="1">
            <wp:simplePos x="0" y="0"/>
            <wp:positionH relativeFrom="page">
              <wp:align>center</wp:align>
            </wp:positionH>
            <wp:positionV relativeFrom="paragraph">
              <wp:posOffset>2141973</wp:posOffset>
            </wp:positionV>
            <wp:extent cx="4592955" cy="2032635"/>
            <wp:effectExtent l="0" t="0" r="0" b="5715"/>
            <wp:wrapTopAndBottom/>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92955" cy="2032635"/>
                    </a:xfrm>
                    <a:prstGeom prst="rect">
                      <a:avLst/>
                    </a:prstGeom>
                  </pic:spPr>
                </pic:pic>
              </a:graphicData>
            </a:graphic>
          </wp:anchor>
        </w:drawing>
      </w:r>
      <w:r>
        <w:rPr>
          <w:noProof/>
        </w:rPr>
        <w:drawing>
          <wp:anchor distT="0" distB="0" distL="114300" distR="114300" simplePos="0" relativeHeight="251674624" behindDoc="0" locked="0" layoutInCell="1" allowOverlap="1">
            <wp:simplePos x="0" y="0"/>
            <wp:positionH relativeFrom="margin">
              <wp:posOffset>621030</wp:posOffset>
            </wp:positionH>
            <wp:positionV relativeFrom="paragraph">
              <wp:posOffset>236855</wp:posOffset>
            </wp:positionV>
            <wp:extent cx="4124960" cy="1854200"/>
            <wp:effectExtent l="0" t="0" r="8890" b="0"/>
            <wp:wrapTopAndBottom/>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24960" cy="1854200"/>
                    </a:xfrm>
                    <a:prstGeom prst="rect">
                      <a:avLst/>
                    </a:prstGeom>
                  </pic:spPr>
                </pic:pic>
              </a:graphicData>
            </a:graphic>
          </wp:anchor>
        </w:drawing>
      </w:r>
      <w:r w:rsidRPr="005411B7">
        <w:rPr>
          <w:rFonts w:ascii="Times New Roman" w:eastAsia="Times New Roman" w:hAnsi="Times New Roman" w:cs="Times New Roman"/>
          <w:sz w:val="28"/>
          <w:lang w:val="uk-UA"/>
        </w:rPr>
        <w:t>Рис.1.7, 1.8 схема ухилу та схема розрізів рельєфу</w:t>
      </w:r>
    </w:p>
    <w:p w:rsidR="008F34B1" w:rsidRDefault="008F34B1" w:rsidP="008F34B1">
      <w:pPr>
        <w:spacing w:line="360" w:lineRule="auto"/>
        <w:jc w:val="both"/>
        <w:rPr>
          <w:rFonts w:ascii="Times New Roman" w:eastAsia="Times New Roman" w:hAnsi="Times New Roman" w:cs="Times New Roman"/>
          <w:sz w:val="28"/>
          <w:lang w:val="uk-UA"/>
        </w:rPr>
      </w:pP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Рис. 1.9.1.10 сх</w:t>
      </w:r>
      <w:r w:rsidRPr="00424F66">
        <w:rPr>
          <w:rFonts w:ascii="Times New Roman" w:eastAsia="Times New Roman" w:hAnsi="Times New Roman" w:cs="Times New Roman"/>
          <w:sz w:val="28"/>
          <w:lang w:val="uk-UA"/>
        </w:rPr>
        <w:t>еми ро</w:t>
      </w:r>
      <w:r>
        <w:rPr>
          <w:rFonts w:ascii="Times New Roman" w:eastAsia="Times New Roman" w:hAnsi="Times New Roman" w:cs="Times New Roman"/>
          <w:sz w:val="28"/>
          <w:lang w:val="uk-UA"/>
        </w:rPr>
        <w:t>зрізу існуючого рельєфу</w:t>
      </w:r>
    </w:p>
    <w:p w:rsidR="008F34B1" w:rsidRDefault="008F34B1" w:rsidP="008F34B1">
      <w:pPr>
        <w:spacing w:line="360" w:lineRule="auto"/>
        <w:ind w:firstLine="567"/>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r>
        <w:rPr>
          <w:rFonts w:ascii="Times New Roman" w:eastAsia="Times New Roman" w:hAnsi="Times New Roman" w:cs="Times New Roman"/>
          <w:sz w:val="28"/>
          <w:lang w:val="uk-UA"/>
        </w:rPr>
        <w:lastRenderedPageBreak/>
        <w:t>Проаналізувавши існуючий рельєф стало зрозуміло, що в цілому рельєф паркової території має активну динаміку рельєфу -  різниця абсолютів (днище балки та вхідна зона зі сторони стадіону) досягає 38м. Північно-східна частина парку має більш похилий рельєф на якому і створення сучасна забудова парку, східна та північно східна мають крутий ухил. На півдні рельєф має невеликий перепад та ухил тому там можливе створення об’єкту культурного значення наприклад культурний центр. Треба відмітити й те, що ця динаміка рельєфу створює багато можливостей для ландшафтного дизайну та паркових зон.</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8F34B1" w:rsidRDefault="008F34B1" w:rsidP="008F34B1">
      <w:pPr>
        <w:spacing w:line="360" w:lineRule="auto"/>
        <w:jc w:val="both"/>
        <w:rPr>
          <w:rFonts w:ascii="Times New Roman" w:eastAsia="Times New Roman" w:hAnsi="Times New Roman" w:cs="Times New Roman"/>
          <w:sz w:val="28"/>
          <w:lang w:val="uk-UA"/>
        </w:rPr>
      </w:pPr>
      <w:r>
        <w:rPr>
          <w:noProof/>
        </w:rPr>
        <w:lastRenderedPageBreak/>
        <w:drawing>
          <wp:inline distT="0" distB="0" distL="0" distR="0">
            <wp:extent cx="3697557" cy="4593982"/>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3710441" cy="4609990"/>
                    </a:xfrm>
                    <a:prstGeom prst="rect">
                      <a:avLst/>
                    </a:prstGeom>
                  </pic:spPr>
                </pic:pic>
              </a:graphicData>
            </a:graphic>
          </wp:inline>
        </w:drawing>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Рис. 1.11 схема зонування території парку</w:t>
      </w:r>
    </w:p>
    <w:p w:rsidR="008F34B1" w:rsidRDefault="008F34B1" w:rsidP="008F34B1">
      <w:pPr>
        <w:spacing w:line="360" w:lineRule="auto"/>
        <w:ind w:firstLine="708"/>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Розглянемо парк більш детально по зонам та вузлам.</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ab/>
        <w:t>Почнемо з вузлів.</w:t>
      </w:r>
    </w:p>
    <w:p w:rsidR="008F34B1" w:rsidRDefault="008F34B1" w:rsidP="008F34B1">
      <w:pPr>
        <w:pStyle w:val="a4"/>
        <w:numPr>
          <w:ilvl w:val="0"/>
          <w:numId w:val="19"/>
        </w:num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Червонополянский провулок, пролягає поруч з північною частиною територією парку, на даний момент цей провулок знаходиться в занедбаному стані та майже не використовується за призначенням. Там малий уклін рельєфу, є можливість його реконструкції та створення там вхідної зони, та створення трансферної зони для транспорту.</w:t>
      </w:r>
    </w:p>
    <w:p w:rsidR="008F34B1" w:rsidRDefault="008F34B1" w:rsidP="008F34B1">
      <w:pPr>
        <w:pStyle w:val="a4"/>
        <w:numPr>
          <w:ilvl w:val="0"/>
          <w:numId w:val="19"/>
        </w:num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Тупик вул. Гавриленко. У ньому знаходиться спуск до парку, але він не як не позначен архітектурно або конструктивно. Вхід до парку через пустир по твердо-ґрунтовій тропі. </w:t>
      </w:r>
    </w:p>
    <w:p w:rsidR="008F34B1" w:rsidRDefault="008F34B1" w:rsidP="008F34B1">
      <w:pPr>
        <w:pStyle w:val="a4"/>
        <w:numPr>
          <w:ilvl w:val="0"/>
          <w:numId w:val="19"/>
        </w:num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lastRenderedPageBreak/>
        <w:t>Провулок який йде від пр. О. Поля також має твердо-ґрунтовий прохід до парку, має одинакові проблеми з проходом від тупику вул. Гавриленко.</w:t>
      </w:r>
    </w:p>
    <w:p w:rsidR="008F34B1" w:rsidRDefault="008F34B1" w:rsidP="008F34B1">
      <w:pPr>
        <w:pStyle w:val="a4"/>
        <w:numPr>
          <w:ilvl w:val="0"/>
          <w:numId w:val="19"/>
        </w:num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Прохід від ТЦ. Славутич. Можна сказати це один із головних вхідних вузлів до парку. Ця зона вже була оновлена, знаходиться в гарному стані. Та сприятлива для прогулянок та відвідування парку.</w:t>
      </w:r>
    </w:p>
    <w:p w:rsidR="008F34B1" w:rsidRDefault="008F34B1" w:rsidP="008F34B1">
      <w:pPr>
        <w:pStyle w:val="a4"/>
        <w:numPr>
          <w:ilvl w:val="0"/>
          <w:numId w:val="19"/>
        </w:num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Вхід зі сторони спортивного комплексу «Метеор» є парадним входом у парк «Зелений гай» він входить у частину парку яка вже була оновлена. Має парадну частину та гарно оформлений</w:t>
      </w:r>
    </w:p>
    <w:p w:rsidR="008F34B1" w:rsidRDefault="008F34B1" w:rsidP="008F34B1">
      <w:pPr>
        <w:pStyle w:val="a4"/>
        <w:numPr>
          <w:ilvl w:val="0"/>
          <w:numId w:val="19"/>
        </w:num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Прохід до парку з вул. П. Чубинського, має однакові проблеми та стан як вузли 1,2,3. Тобто твердо ґрунтова тропа яка веде на територію парку. Не має чіткого обмеження про початок парку.</w:t>
      </w:r>
    </w:p>
    <w:p w:rsidR="008F34B1" w:rsidRDefault="008F34B1" w:rsidP="008F34B1">
      <w:pPr>
        <w:pStyle w:val="a4"/>
        <w:spacing w:line="360" w:lineRule="auto"/>
        <w:jc w:val="both"/>
        <w:rPr>
          <w:rFonts w:ascii="Times New Roman" w:eastAsia="Times New Roman" w:hAnsi="Times New Roman" w:cs="Times New Roman"/>
          <w:sz w:val="28"/>
          <w:lang w:val="uk-UA"/>
        </w:rPr>
      </w:pP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Підводячи підсумки про вхідні вузли парку ми можемо сказати, що на даний момент є лише два вхідних вузли до території які перебувають у задовільному стані та можуть створювати стабільний людський потік на територію парку.</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Переходимо до зонування парку. Парк умовно поділений 3 зони та 9 під зон.</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Три загальні зони: оновлена зона парку, неокультурена зона парку  та зона відпочинку(МАФ та розважальні артакціони)</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Оновлена зона містить під зони В1 та В2. </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В1 є парадною частиною парку поруч з вузлом 5 який є головним входом на даний момент до парку. Ця під зона є прогулянковою зоною з оглядовим майданчиком майже при вході до неї.</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 Під зона В2 також носить прогулянкову функцію, та головним входом до неї є вузол 4 зі сторони ТЦ «Метеор» межує з під зоною В1, створюючи основну відновлену зону. В мажах цих під зон знаходяться під зони однієї з основних зон, зони відпочинку.</w:t>
      </w:r>
    </w:p>
    <w:p w:rsidR="008F34B1" w:rsidRDefault="008F34B1" w:rsidP="008F34B1">
      <w:pPr>
        <w:pStyle w:val="a4"/>
        <w:spacing w:line="360" w:lineRule="auto"/>
        <w:ind w:left="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lastRenderedPageBreak/>
        <w:t>Зону відпочинку розділимо на 4 під зони під літерою Б.</w:t>
      </w:r>
    </w:p>
    <w:p w:rsidR="008F34B1" w:rsidRDefault="008F34B1" w:rsidP="008F34B1">
      <w:pPr>
        <w:pStyle w:val="a4"/>
        <w:spacing w:line="360" w:lineRule="auto"/>
        <w:ind w:left="0" w:firstLine="284"/>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Б1. На її території знаходиться зона барбекю с бесідками, дитячий майданчик, тюбінг та дитячі атркціони.</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Б2. Зона дино парку який знаходиться на території парку Зелений гай.</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Б3. На її території знаходиться ролердром та дитячий майданчик, кафе, та С/В.</w:t>
      </w:r>
    </w:p>
    <w:p w:rsidR="008F34B1" w:rsidRDefault="008F34B1" w:rsidP="008F34B1">
      <w:pPr>
        <w:pStyle w:val="a4"/>
        <w:spacing w:line="360" w:lineRule="auto"/>
        <w:ind w:left="0" w:firstLine="360"/>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Б4. Містить у собі кафе та атракціони активного відпочинку</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Неокультурена зона відмічається літерою А .</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А1. Неокультурена  частина парку яка має сильний уклін рельєфу та на та немає троп до неї.</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А2. Більша частина на якій знаходяться розриті ділянки землі (відвал каміння) раніше у цій під зоні знаходились дитячі майданчики, хокейна площадка та пролягав маршрут до центру парку який знаходиться у під зона А3.</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Під зона А3. Колишній центр парку. В цій під зоні була колись парадна центральна композиція парової зони, але в наш час вона такою не являється.</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Підводячи підсумки після аналізу зон було виявлено, що  більше 50% парку знаходяться в не задовільному стані та не використовуються у повному обсязі. Основний осередок людей та оновлення зосереджено поблизу з головними вхідними вузлами, які мають зв'язок між собою пішохідною мережею парку. </w:t>
      </w:r>
    </w:p>
    <w:p w:rsidR="008F34B1" w:rsidRPr="00C45F35"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Отже за мету ставиться створення паркового простору доступ до якого буде можливий з усіх основних сторін а не лише 2, та вся територія парку буде у доступі до її використання за призначенням.</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r>
        <w:rPr>
          <w:noProof/>
        </w:rPr>
        <w:lastRenderedPageBreak/>
        <w:drawing>
          <wp:anchor distT="0" distB="0" distL="114300" distR="114300" simplePos="0" relativeHeight="251676672" behindDoc="0" locked="0" layoutInCell="1" allowOverlap="1">
            <wp:simplePos x="0" y="0"/>
            <wp:positionH relativeFrom="page">
              <wp:align>center</wp:align>
            </wp:positionH>
            <wp:positionV relativeFrom="paragraph">
              <wp:posOffset>551</wp:posOffset>
            </wp:positionV>
            <wp:extent cx="5343525" cy="6324600"/>
            <wp:effectExtent l="0" t="0" r="9525"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43525" cy="6324600"/>
                    </a:xfrm>
                    <a:prstGeom prst="rect">
                      <a:avLst/>
                    </a:prstGeom>
                  </pic:spPr>
                </pic:pic>
              </a:graphicData>
            </a:graphic>
          </wp:anchor>
        </w:drawing>
      </w:r>
      <w:r>
        <w:rPr>
          <w:rFonts w:ascii="Times New Roman" w:eastAsia="Times New Roman" w:hAnsi="Times New Roman" w:cs="Times New Roman"/>
          <w:sz w:val="28"/>
          <w:lang w:val="uk-UA"/>
        </w:rPr>
        <w:t>рис. 1.12 схема дендрологічного аналізу</w:t>
      </w:r>
    </w:p>
    <w:p w:rsidR="008F34B1" w:rsidRDefault="008F34B1" w:rsidP="008F34B1">
      <w:pPr>
        <w:spacing w:line="360" w:lineRule="auto"/>
        <w:ind w:firstLine="709"/>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Дендрологічний аналіз показав що близько 82% паркових насаджень є листові дерева, близько 10% це кущові породи, 5% це хвойні дерева и 3% відсотки пустирі без рослинності.</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 xml:space="preserve">Аналіз показав що на території парку переважно листові дерева. </w:t>
      </w:r>
    </w:p>
    <w:p w:rsidR="008F34B1" w:rsidRDefault="008F34B1" w:rsidP="008F34B1">
      <w:pPr>
        <w:spacing w:line="360" w:lineRule="auto"/>
        <w:ind w:firstLine="708"/>
        <w:jc w:val="both"/>
        <w:rPr>
          <w:rFonts w:ascii="Times New Roman" w:eastAsia="Times New Roman" w:hAnsi="Times New Roman" w:cs="Times New Roman"/>
          <w:sz w:val="28"/>
          <w:lang w:val="uk-UA"/>
        </w:rPr>
      </w:pPr>
    </w:p>
    <w:p w:rsidR="008F34B1" w:rsidRDefault="008F34B1" w:rsidP="008F34B1">
      <w:pPr>
        <w:spacing w:line="360" w:lineRule="auto"/>
        <w:jc w:val="both"/>
        <w:rPr>
          <w:rFonts w:ascii="Times New Roman" w:eastAsia="Times New Roman" w:hAnsi="Times New Roman" w:cs="Times New Roman"/>
          <w:sz w:val="28"/>
          <w:lang w:val="uk-UA"/>
        </w:rPr>
      </w:pPr>
      <w:r>
        <w:rPr>
          <w:noProof/>
        </w:rPr>
        <w:lastRenderedPageBreak/>
        <w:drawing>
          <wp:inline distT="0" distB="0" distL="0" distR="0">
            <wp:extent cx="5940425" cy="503491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940425" cy="5034915"/>
                    </a:xfrm>
                    <a:prstGeom prst="rect">
                      <a:avLst/>
                    </a:prstGeom>
                  </pic:spPr>
                </pic:pic>
              </a:graphicData>
            </a:graphic>
          </wp:inline>
        </w:drawing>
      </w:r>
    </w:p>
    <w:p w:rsidR="008F34B1" w:rsidRDefault="008F34B1" w:rsidP="008F34B1">
      <w:pPr>
        <w:numPr>
          <w:ilvl w:val="3"/>
          <w:numId w:val="1"/>
        </w:numPr>
        <w:spacing w:after="200" w:line="360" w:lineRule="auto"/>
        <w:ind w:firstLine="567"/>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Виходячи з наведеного вище, можна зробити висновок, що парк знаходиться в сприятливій для реалізації зоні, але перебуває здебільшого в занедбаному стані. Отже тема дипломної праці має свою актуальність.</w:t>
      </w:r>
    </w:p>
    <w:p w:rsidR="008F34B1" w:rsidRDefault="008F34B1" w:rsidP="008F34B1">
      <w:pPr>
        <w:spacing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br w:type="page"/>
      </w:r>
    </w:p>
    <w:p w:rsidR="008F34B1" w:rsidRPr="00565779" w:rsidRDefault="008F34B1" w:rsidP="008F34B1">
      <w:pPr>
        <w:numPr>
          <w:ilvl w:val="3"/>
          <w:numId w:val="1"/>
        </w:numPr>
        <w:spacing w:after="200" w:line="360" w:lineRule="auto"/>
        <w:ind w:firstLine="567"/>
        <w:jc w:val="both"/>
        <w:rPr>
          <w:rFonts w:ascii="Times New Roman" w:eastAsia="Times New Roman" w:hAnsi="Times New Roman" w:cs="Times New Roman"/>
          <w:sz w:val="28"/>
          <w:lang w:val="uk-UA"/>
        </w:rPr>
      </w:pPr>
    </w:p>
    <w:p w:rsidR="008F34B1" w:rsidRDefault="008F34B1" w:rsidP="008F34B1">
      <w:pPr>
        <w:numPr>
          <w:ilvl w:val="0"/>
          <w:numId w:val="15"/>
        </w:numPr>
        <w:spacing w:after="200" w:line="360" w:lineRule="auto"/>
        <w:jc w:val="both"/>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 xml:space="preserve">Композиційні принципи організації </w:t>
      </w:r>
      <w:r>
        <w:rPr>
          <w:rFonts w:ascii="Times New Roman" w:eastAsia="Times New Roman" w:hAnsi="Times New Roman" w:cs="Times New Roman"/>
          <w:b/>
          <w:color w:val="000000"/>
          <w:sz w:val="28"/>
          <w:lang w:val="uk-UA"/>
        </w:rPr>
        <w:t>території</w:t>
      </w:r>
      <w:r>
        <w:rPr>
          <w:rFonts w:ascii="Times New Roman" w:eastAsia="Times New Roman" w:hAnsi="Times New Roman" w:cs="Times New Roman"/>
          <w:b/>
          <w:color w:val="000000"/>
          <w:sz w:val="28"/>
        </w:rPr>
        <w:t>. Дизайн-концепція.</w:t>
      </w:r>
    </w:p>
    <w:p w:rsidR="008F34B1" w:rsidRPr="0074661A" w:rsidRDefault="008F34B1" w:rsidP="008F34B1">
      <w:pPr>
        <w:spacing w:after="0" w:line="360" w:lineRule="auto"/>
        <w:ind w:firstLine="709"/>
        <w:jc w:val="both"/>
        <w:rPr>
          <w:rFonts w:ascii="Times New Roman" w:eastAsia="Times New Roman" w:hAnsi="Times New Roman" w:cs="Times New Roman"/>
          <w:color w:val="000000"/>
          <w:sz w:val="28"/>
          <w:lang w:val="uk-UA"/>
        </w:rPr>
      </w:pPr>
      <w:r>
        <w:rPr>
          <w:rFonts w:ascii="Times New Roman" w:eastAsia="Times New Roman" w:hAnsi="Times New Roman" w:cs="Times New Roman"/>
          <w:color w:val="000000"/>
          <w:sz w:val="28"/>
          <w:lang w:val="uk-UA"/>
        </w:rPr>
        <w:t>Парк займає велику територію, близько 30 га, та має великий перепад висоти в деяких його частинах. Отже за дизайн концепцію беремо ідею створення простору який збереже у собі існуючу  висотну динаміку, та створити простір який гармонічно буде поєднувати у собі практичність та пластику форм в поєднані з різкими перепадами висот. Західна частина парку, яка має задовільний стан і має нерізкий уклін рельєфу, здебільшого зберігає свій вигляд, але її схили укріплюються та проводиться їх озеленення також створюються нові доріжки та встановлюються МАФ. Східна частина парку має різкий уклін, а саме тому там проводиться терасування рельєфу та створення нових маршрутів парку. Південна частина парку занедбана та має різкий уклін, тим самим вона не дуже пригожа для прогулянок, але є можливість перетворити її в спортивну зону парку, а саме створення там кстрим-парку та зон скелелазання  та вело-парку. Північна частина має відносно рівний рельєф, тому там є можливість зробити об’єкт культурного значення, наприклад, культурний центр чи музей.</w:t>
      </w:r>
    </w:p>
    <w:p w:rsidR="008F34B1" w:rsidRPr="0074661A" w:rsidRDefault="008F34B1" w:rsidP="008F34B1">
      <w:pPr>
        <w:spacing w:after="0" w:line="360" w:lineRule="auto"/>
        <w:jc w:val="both"/>
        <w:rPr>
          <w:rFonts w:ascii="Times New Roman" w:eastAsia="Times New Roman" w:hAnsi="Times New Roman" w:cs="Times New Roman"/>
          <w:b/>
          <w:color w:val="000000"/>
          <w:sz w:val="28"/>
          <w:lang w:val="uk-UA"/>
        </w:rPr>
      </w:pPr>
    </w:p>
    <w:p w:rsidR="008F34B1" w:rsidRPr="00AC0D62" w:rsidRDefault="008F34B1" w:rsidP="008F34B1">
      <w:pPr>
        <w:pStyle w:val="a4"/>
        <w:numPr>
          <w:ilvl w:val="0"/>
          <w:numId w:val="18"/>
        </w:numPr>
        <w:spacing w:after="200" w:line="360" w:lineRule="auto"/>
        <w:jc w:val="both"/>
        <w:rPr>
          <w:rFonts w:ascii="Times New Roman" w:eastAsia="Times New Roman" w:hAnsi="Times New Roman" w:cs="Times New Roman"/>
          <w:color w:val="000000"/>
          <w:sz w:val="28"/>
          <w:lang w:val="uk-UA"/>
        </w:rPr>
      </w:pPr>
      <w:r w:rsidRPr="00AC0D62">
        <w:rPr>
          <w:rFonts w:ascii="Times New Roman" w:eastAsia="Times New Roman" w:hAnsi="Times New Roman" w:cs="Times New Roman"/>
          <w:b/>
          <w:color w:val="000000"/>
          <w:sz w:val="28"/>
          <w:lang w:val="uk-UA"/>
        </w:rPr>
        <w:t>Особливості сприйняття території. Об’ємно– композиційне рішення будівлі із урахуванням навколишнього середовища.</w:t>
      </w:r>
    </w:p>
    <w:p w:rsidR="008F34B1" w:rsidRDefault="008F34B1" w:rsidP="008F34B1">
      <w:pPr>
        <w:spacing w:after="0" w:line="360" w:lineRule="auto"/>
        <w:ind w:firstLine="426"/>
        <w:jc w:val="both"/>
        <w:rPr>
          <w:rFonts w:ascii="Times New Roman" w:eastAsia="Times New Roman" w:hAnsi="Times New Roman" w:cs="Times New Roman"/>
          <w:color w:val="000000"/>
          <w:sz w:val="28"/>
        </w:rPr>
      </w:pPr>
      <w:r>
        <w:rPr>
          <w:rFonts w:ascii="Times New Roman" w:eastAsia="Times New Roman" w:hAnsi="Times New Roman" w:cs="Times New Roman"/>
          <w:color w:val="000000"/>
          <w:sz w:val="28"/>
          <w:lang w:val="uk-UA"/>
        </w:rPr>
        <w:t>Виходячи з того, що парк має різний рельєф, його сприйняття буде краще всього з видових майданчиків які будуть зроблені у ньому.</w:t>
      </w:r>
    </w:p>
    <w:p w:rsidR="008F34B1" w:rsidRDefault="008F34B1" w:rsidP="008F34B1">
      <w:pPr>
        <w:spacing w:after="0" w:line="360" w:lineRule="auto"/>
        <w:jc w:val="both"/>
        <w:rPr>
          <w:rFonts w:ascii="Times New Roman" w:eastAsia="Times New Roman" w:hAnsi="Times New Roman" w:cs="Times New Roman"/>
          <w:color w:val="000000"/>
          <w:sz w:val="28"/>
        </w:rPr>
      </w:pPr>
    </w:p>
    <w:p w:rsidR="008F34B1" w:rsidRPr="00AC0D62" w:rsidRDefault="008F34B1" w:rsidP="008F34B1">
      <w:pPr>
        <w:pStyle w:val="a4"/>
        <w:numPr>
          <w:ilvl w:val="0"/>
          <w:numId w:val="17"/>
        </w:numPr>
        <w:spacing w:after="0" w:line="360" w:lineRule="auto"/>
        <w:jc w:val="both"/>
        <w:rPr>
          <w:rFonts w:ascii="Times New Roman" w:eastAsia="Times New Roman" w:hAnsi="Times New Roman" w:cs="Times New Roman"/>
          <w:b/>
          <w:color w:val="000000"/>
          <w:sz w:val="28"/>
        </w:rPr>
      </w:pPr>
      <w:r w:rsidRPr="00AC0D62">
        <w:rPr>
          <w:rFonts w:ascii="Times New Roman" w:eastAsia="Times New Roman" w:hAnsi="Times New Roman" w:cs="Times New Roman"/>
          <w:b/>
          <w:color w:val="000000"/>
          <w:sz w:val="28"/>
        </w:rPr>
        <w:t>Взаємодія об’єкту та навколишнього середовища.</w:t>
      </w:r>
    </w:p>
    <w:p w:rsidR="008F34B1" w:rsidRPr="00A051E9" w:rsidRDefault="008F34B1" w:rsidP="008F34B1">
      <w:pPr>
        <w:spacing w:after="0" w:line="360" w:lineRule="auto"/>
        <w:ind w:firstLine="567"/>
        <w:jc w:val="both"/>
        <w:rPr>
          <w:rFonts w:ascii="Times New Roman" w:eastAsia="Times New Roman" w:hAnsi="Times New Roman" w:cs="Times New Roman"/>
          <w:color w:val="000000"/>
          <w:sz w:val="28"/>
          <w:lang w:val="uk-UA"/>
        </w:rPr>
      </w:pPr>
      <w:r>
        <w:rPr>
          <w:rFonts w:ascii="Times New Roman" w:eastAsia="Times New Roman" w:hAnsi="Times New Roman" w:cs="Times New Roman"/>
          <w:color w:val="000000"/>
          <w:sz w:val="28"/>
          <w:lang w:val="uk-UA"/>
        </w:rPr>
        <w:t>Так як парк є домінантою у районі, він самостійний у внутрішньому просторі, але ми зберігаємо його центральну вісь яка пролягає та створює зв’язок між усіма частинами парку.</w:t>
      </w:r>
    </w:p>
    <w:p w:rsidR="008F34B1" w:rsidRDefault="008F34B1" w:rsidP="008F34B1">
      <w:pPr>
        <w:spacing w:after="0" w:line="360" w:lineRule="auto"/>
        <w:jc w:val="both"/>
        <w:rPr>
          <w:rFonts w:ascii="Times New Roman" w:eastAsia="Times New Roman" w:hAnsi="Times New Roman" w:cs="Times New Roman"/>
          <w:b/>
          <w:color w:val="000000"/>
          <w:sz w:val="24"/>
          <w:lang w:val="uk-UA"/>
        </w:rPr>
      </w:pPr>
    </w:p>
    <w:p w:rsidR="008F34B1" w:rsidRPr="00863251" w:rsidRDefault="008F34B1" w:rsidP="008F34B1">
      <w:pPr>
        <w:spacing w:after="0" w:line="360" w:lineRule="auto"/>
        <w:jc w:val="both"/>
        <w:rPr>
          <w:rFonts w:ascii="Times New Roman" w:eastAsia="Times New Roman" w:hAnsi="Times New Roman" w:cs="Times New Roman"/>
          <w:b/>
          <w:color w:val="000000"/>
          <w:sz w:val="24"/>
          <w:lang w:val="uk-UA"/>
        </w:rPr>
      </w:pPr>
    </w:p>
    <w:p w:rsidR="008F34B1" w:rsidRPr="00AC0D62" w:rsidRDefault="008F34B1" w:rsidP="008F34B1">
      <w:pPr>
        <w:pStyle w:val="a4"/>
        <w:numPr>
          <w:ilvl w:val="0"/>
          <w:numId w:val="17"/>
        </w:numPr>
        <w:spacing w:after="0" w:line="360" w:lineRule="auto"/>
        <w:jc w:val="both"/>
        <w:rPr>
          <w:rFonts w:ascii="Times New Roman" w:eastAsia="Times New Roman" w:hAnsi="Times New Roman" w:cs="Times New Roman"/>
          <w:b/>
          <w:color w:val="000000"/>
          <w:sz w:val="28"/>
        </w:rPr>
      </w:pPr>
      <w:r w:rsidRPr="00AC0D62">
        <w:rPr>
          <w:rFonts w:ascii="Times New Roman" w:eastAsia="Times New Roman" w:hAnsi="Times New Roman" w:cs="Times New Roman"/>
          <w:b/>
          <w:color w:val="000000"/>
          <w:sz w:val="28"/>
        </w:rPr>
        <w:lastRenderedPageBreak/>
        <w:t>Функціональна організація внутрішнього простору.</w:t>
      </w:r>
    </w:p>
    <w:p w:rsidR="008F34B1" w:rsidRDefault="008F34B1" w:rsidP="008F34B1">
      <w:pPr>
        <w:spacing w:after="200" w:line="360" w:lineRule="auto"/>
        <w:jc w:val="both"/>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Об’ємно – планувальне рішення.</w:t>
      </w:r>
    </w:p>
    <w:p w:rsidR="008F34B1" w:rsidRPr="00741853" w:rsidRDefault="008F34B1" w:rsidP="008F34B1">
      <w:pPr>
        <w:spacing w:after="0" w:line="360" w:lineRule="auto"/>
        <w:ind w:firstLine="567"/>
        <w:jc w:val="both"/>
        <w:rPr>
          <w:rFonts w:ascii="Times New Roman" w:eastAsia="Times New Roman" w:hAnsi="Times New Roman" w:cs="Times New Roman"/>
          <w:sz w:val="28"/>
          <w:lang w:val="uk-UA"/>
        </w:rPr>
      </w:pPr>
      <w:r w:rsidRPr="00741853">
        <w:rPr>
          <w:rFonts w:ascii="Times New Roman" w:eastAsia="Times New Roman" w:hAnsi="Times New Roman" w:cs="Times New Roman"/>
          <w:sz w:val="28"/>
          <w:lang w:val="uk-UA"/>
        </w:rPr>
        <w:t>Парк це зона відпочинку людей від міської рутини та метушні. Тому в парку створюються зони як пасивного відпочинку так і активного, також створюються зони культурного значення, спортивні зони та зони прогулянок.</w:t>
      </w:r>
    </w:p>
    <w:p w:rsidR="008F34B1" w:rsidRPr="00741853" w:rsidRDefault="008F34B1" w:rsidP="008F34B1">
      <w:pPr>
        <w:spacing w:after="0" w:line="360" w:lineRule="auto"/>
        <w:jc w:val="both"/>
        <w:rPr>
          <w:rFonts w:ascii="Times New Roman" w:eastAsia="Times New Roman" w:hAnsi="Times New Roman" w:cs="Times New Roman"/>
          <w:sz w:val="28"/>
          <w:lang w:val="uk-UA"/>
        </w:rPr>
      </w:pPr>
      <w:r w:rsidRPr="00741853">
        <w:rPr>
          <w:rFonts w:ascii="Times New Roman" w:eastAsia="Times New Roman" w:hAnsi="Times New Roman" w:cs="Times New Roman"/>
          <w:sz w:val="28"/>
          <w:lang w:val="uk-UA"/>
        </w:rPr>
        <w:t xml:space="preserve">Тобто кожен зможе знайти собі відпочинок по інтересам в парку. </w:t>
      </w:r>
      <w:r w:rsidRPr="00741853">
        <w:rPr>
          <w:rFonts w:ascii="Times New Roman" w:eastAsia="Times New Roman" w:hAnsi="Times New Roman" w:cs="Times New Roman"/>
          <w:sz w:val="28"/>
          <w:lang w:val="uk-UA"/>
        </w:rPr>
        <w:br/>
        <w:t>Умовно можна поділити парк на зони по сторонам світу. Західна частина це зона пасивного відпочинку, південна частина це  зона активного відпочинку, північна це культурна зона, західна це зона для прогулянок та споглядання природи.</w:t>
      </w:r>
    </w:p>
    <w:p w:rsidR="008F34B1" w:rsidRDefault="008F34B1" w:rsidP="008F34B1">
      <w:pPr>
        <w:spacing w:after="0" w:line="360" w:lineRule="auto"/>
        <w:jc w:val="both"/>
        <w:rPr>
          <w:rFonts w:ascii="Times New Roman" w:eastAsia="Times New Roman" w:hAnsi="Times New Roman" w:cs="Times New Roman"/>
          <w:color w:val="000000"/>
          <w:sz w:val="28"/>
          <w:lang w:val="uk-UA"/>
        </w:rPr>
      </w:pPr>
      <w:r>
        <w:rPr>
          <w:noProof/>
        </w:rPr>
        <w:drawing>
          <wp:anchor distT="0" distB="0" distL="114300" distR="114300" simplePos="0" relativeHeight="251677696" behindDoc="0" locked="0" layoutInCell="1" allowOverlap="1">
            <wp:simplePos x="0" y="0"/>
            <wp:positionH relativeFrom="margin">
              <wp:align>center</wp:align>
            </wp:positionH>
            <wp:positionV relativeFrom="paragraph">
              <wp:posOffset>326749</wp:posOffset>
            </wp:positionV>
            <wp:extent cx="5144135" cy="3012440"/>
            <wp:effectExtent l="0" t="0" r="0" b="0"/>
            <wp:wrapSquare wrapText="bothSides"/>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44135" cy="3012440"/>
                    </a:xfrm>
                    <a:prstGeom prst="rect">
                      <a:avLst/>
                    </a:prstGeom>
                  </pic:spPr>
                </pic:pic>
              </a:graphicData>
            </a:graphic>
          </wp:anchor>
        </w:drawing>
      </w:r>
      <w:r>
        <w:rPr>
          <w:rFonts w:ascii="Times New Roman" w:eastAsia="Times New Roman" w:hAnsi="Times New Roman" w:cs="Times New Roman"/>
          <w:color w:val="000000"/>
          <w:sz w:val="28"/>
          <w:lang w:val="uk-UA"/>
        </w:rPr>
        <w:t>Композицій вісі парку це центральна алея парку, яка проектується вона є зв’язком між усіма частинами та зонами парку. Також вона слугує свого роду центром притяжіння так як вона знаходиться в низині. Коли рухатись по ній створюється враження що ти посеред природи. Також з неї ми можимо бачити ритміку ландшафту парку.</w:t>
      </w:r>
    </w:p>
    <w:p w:rsidR="008F34B1" w:rsidRDefault="008F34B1" w:rsidP="008F34B1">
      <w:pPr>
        <w:spacing w:after="0" w:line="360" w:lineRule="auto"/>
        <w:jc w:val="both"/>
        <w:rPr>
          <w:noProof/>
        </w:rPr>
      </w:pPr>
      <w:r>
        <w:rPr>
          <w:rFonts w:ascii="Times New Roman" w:eastAsia="Times New Roman" w:hAnsi="Times New Roman" w:cs="Times New Roman"/>
          <w:color w:val="000000"/>
          <w:sz w:val="28"/>
          <w:lang w:val="uk-UA"/>
        </w:rPr>
        <w:t>В центральну вісь входять допоміжні композиційні вісі які в свою чергу утворюють мережу пішохідних зв’язків парку. К тамки вісям можна віднести існуючи пішохідні алеї від головних входів зі сторони спорт комплексу « Метеор» та ТЦ «Славутич»</w:t>
      </w:r>
      <w:r w:rsidRPr="00F07BCD">
        <w:rPr>
          <w:noProof/>
        </w:rPr>
        <w:t xml:space="preserve"> </w:t>
      </w:r>
    </w:p>
    <w:p w:rsidR="008F34B1" w:rsidRDefault="008F34B1" w:rsidP="008F34B1">
      <w:pPr>
        <w:spacing w:after="0" w:line="360" w:lineRule="auto"/>
        <w:jc w:val="both"/>
        <w:rPr>
          <w:rFonts w:ascii="Times New Roman" w:eastAsia="Times New Roman" w:hAnsi="Times New Roman" w:cs="Times New Roman"/>
          <w:color w:val="000000"/>
          <w:sz w:val="28"/>
        </w:rPr>
      </w:pPr>
      <w:r>
        <w:rPr>
          <w:noProof/>
        </w:rPr>
        <w:lastRenderedPageBreak/>
        <w:drawing>
          <wp:inline distT="0" distB="0" distL="0" distR="0">
            <wp:extent cx="4811339" cy="3134185"/>
            <wp:effectExtent l="0" t="0" r="8890" b="952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4835967" cy="3150228"/>
                    </a:xfrm>
                    <a:prstGeom prst="rect">
                      <a:avLst/>
                    </a:prstGeom>
                  </pic:spPr>
                </pic:pic>
              </a:graphicData>
            </a:graphic>
          </wp:inline>
        </w:drawing>
      </w:r>
    </w:p>
    <w:p w:rsidR="008F34B1" w:rsidRDefault="008F34B1" w:rsidP="008F34B1">
      <w:pPr>
        <w:spacing w:after="0" w:line="360" w:lineRule="auto"/>
        <w:ind w:firstLine="708"/>
        <w:jc w:val="both"/>
        <w:rPr>
          <w:rFonts w:ascii="Times New Roman" w:eastAsia="Times New Roman" w:hAnsi="Times New Roman" w:cs="Times New Roman"/>
          <w:color w:val="000000"/>
          <w:sz w:val="28"/>
          <w:lang w:val="uk-UA"/>
        </w:rPr>
      </w:pPr>
      <w:r>
        <w:rPr>
          <w:rFonts w:ascii="Times New Roman" w:eastAsia="Times New Roman" w:hAnsi="Times New Roman" w:cs="Times New Roman"/>
          <w:color w:val="000000"/>
          <w:sz w:val="28"/>
          <w:lang w:val="uk-UA"/>
        </w:rPr>
        <w:t>Ці дві алеї є не від’ємною частиною паркової зони тому ми зберігаємо їх та вписуємо до нашого проекту. Інші тропи відтворюють рух рельєфу, та не виступають як композиційні вісі. До просторових вісей можна віднести і вертикальні зв’язки парку які як мереживо переплітають парк по всьому його периметру.</w:t>
      </w:r>
    </w:p>
    <w:p w:rsidR="008F34B1" w:rsidRPr="005E7553" w:rsidRDefault="008F34B1" w:rsidP="008F34B1">
      <w:pPr>
        <w:spacing w:after="0" w:line="360" w:lineRule="auto"/>
        <w:ind w:firstLine="708"/>
        <w:jc w:val="both"/>
        <w:rPr>
          <w:rFonts w:ascii="Times New Roman" w:eastAsia="Times New Roman" w:hAnsi="Times New Roman" w:cs="Times New Roman"/>
          <w:b/>
          <w:color w:val="000000"/>
          <w:sz w:val="28"/>
          <w:lang w:val="uk-UA"/>
        </w:rPr>
      </w:pPr>
      <w:r w:rsidRPr="005E7553">
        <w:rPr>
          <w:rFonts w:ascii="Times New Roman" w:eastAsia="Times New Roman" w:hAnsi="Times New Roman" w:cs="Times New Roman"/>
          <w:b/>
          <w:color w:val="000000"/>
          <w:sz w:val="28"/>
          <w:lang w:val="uk-UA"/>
        </w:rPr>
        <w:t>Композиційні центри та акценти.</w:t>
      </w:r>
    </w:p>
    <w:p w:rsidR="008F34B1" w:rsidRDefault="008F34B1" w:rsidP="008F34B1">
      <w:pPr>
        <w:spacing w:after="0" w:line="360" w:lineRule="auto"/>
        <w:ind w:firstLine="708"/>
        <w:rPr>
          <w:noProof/>
        </w:rPr>
      </w:pPr>
      <w:r>
        <w:rPr>
          <w:rFonts w:ascii="Times New Roman" w:eastAsia="Times New Roman" w:hAnsi="Times New Roman" w:cs="Times New Roman"/>
          <w:color w:val="000000"/>
          <w:sz w:val="28"/>
          <w:lang w:val="uk-UA"/>
        </w:rPr>
        <w:t>До них ми відносимо місяці скупчення людей та місця перетину композиційних  вісей.</w:t>
      </w:r>
      <w:r w:rsidRPr="005E7553">
        <w:rPr>
          <w:noProof/>
        </w:rPr>
        <w:t xml:space="preserve"> </w:t>
      </w:r>
      <w:r>
        <w:rPr>
          <w:noProof/>
        </w:rPr>
        <w:drawing>
          <wp:inline distT="0" distB="0" distL="0" distR="0">
            <wp:extent cx="5041927" cy="2789094"/>
            <wp:effectExtent l="0" t="0" r="635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5064516" cy="2801590"/>
                    </a:xfrm>
                    <a:prstGeom prst="rect">
                      <a:avLst/>
                    </a:prstGeom>
                  </pic:spPr>
                </pic:pic>
              </a:graphicData>
            </a:graphic>
          </wp:inline>
        </w:drawing>
      </w:r>
    </w:p>
    <w:p w:rsidR="008F34B1" w:rsidRDefault="008F34B1" w:rsidP="008F34B1">
      <w:pPr>
        <w:spacing w:after="0" w:line="360" w:lineRule="auto"/>
        <w:ind w:firstLine="708"/>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Такими місяцями є оглядові майданчики по західній частині парку, зона єкстрим парку на півдні, місце культурного центру та вхідна зона </w:t>
      </w:r>
      <w:r>
        <w:rPr>
          <w:rFonts w:ascii="Times New Roman" w:hAnsi="Times New Roman" w:cs="Times New Roman"/>
          <w:noProof/>
          <w:sz w:val="28"/>
          <w:szCs w:val="28"/>
          <w:lang w:val="uk-UA"/>
        </w:rPr>
        <w:lastRenderedPageBreak/>
        <w:t>поблизу нього. Серед перетину вісей створюютьяс майданчики різного функціоналу які в свою чергу стають композиційними акацентами та центрами.</w:t>
      </w:r>
    </w:p>
    <w:p w:rsidR="008F34B1" w:rsidRDefault="008F34B1" w:rsidP="008F34B1">
      <w:pPr>
        <w:spacing w:after="0" w:line="360" w:lineRule="auto"/>
        <w:ind w:firstLine="708"/>
        <w:jc w:val="both"/>
        <w:rPr>
          <w:rFonts w:ascii="Times New Roman" w:hAnsi="Times New Roman" w:cs="Times New Roman"/>
          <w:noProof/>
          <w:sz w:val="28"/>
          <w:szCs w:val="28"/>
          <w:lang w:val="uk-UA"/>
        </w:rPr>
      </w:pPr>
      <w:r w:rsidRPr="005E7553">
        <w:rPr>
          <w:rFonts w:ascii="Times New Roman" w:hAnsi="Times New Roman" w:cs="Times New Roman"/>
          <w:b/>
          <w:noProof/>
          <w:sz w:val="28"/>
          <w:szCs w:val="28"/>
          <w:lang w:val="uk-UA"/>
        </w:rPr>
        <w:t>Домінантною чатсиною</w:t>
      </w:r>
      <w:r>
        <w:rPr>
          <w:rFonts w:ascii="Times New Roman" w:hAnsi="Times New Roman" w:cs="Times New Roman"/>
          <w:noProof/>
          <w:sz w:val="28"/>
          <w:szCs w:val="28"/>
          <w:lang w:val="uk-UA"/>
        </w:rPr>
        <w:t xml:space="preserve"> парку є центральна алея в низині, не за площею а за значимостю та довжиною ні одна з ділянок парку не є довшою за неї. За площею домінантою виступає існуюча зона парку, бо ми її зберігаємо майже в існуючимо стані, а проектовані зони ми ділимо на меньші за різним призначеням.</w:t>
      </w:r>
    </w:p>
    <w:p w:rsidR="008F34B1" w:rsidRDefault="008F34B1" w:rsidP="008F34B1">
      <w:pPr>
        <w:spacing w:after="0" w:line="360" w:lineRule="auto"/>
        <w:ind w:firstLine="708"/>
        <w:jc w:val="both"/>
        <w:rPr>
          <w:rFonts w:ascii="Times New Roman" w:hAnsi="Times New Roman" w:cs="Times New Roman"/>
          <w:noProof/>
          <w:sz w:val="28"/>
          <w:szCs w:val="28"/>
          <w:lang w:val="uk-UA"/>
        </w:rPr>
      </w:pPr>
      <w:r w:rsidRPr="005E7553">
        <w:rPr>
          <w:rFonts w:ascii="Times New Roman" w:hAnsi="Times New Roman" w:cs="Times New Roman"/>
          <w:b/>
          <w:noProof/>
          <w:sz w:val="28"/>
          <w:szCs w:val="28"/>
          <w:lang w:val="uk-UA"/>
        </w:rPr>
        <w:t>Акцентами</w:t>
      </w:r>
      <w:r>
        <w:rPr>
          <w:rFonts w:ascii="Times New Roman" w:hAnsi="Times New Roman" w:cs="Times New Roman"/>
          <w:noProof/>
          <w:sz w:val="28"/>
          <w:szCs w:val="28"/>
          <w:lang w:val="uk-UA"/>
        </w:rPr>
        <w:t xml:space="preserve"> в парковій зоні виступаю оглядові майданчики. Один існуючий та два запроповані у дипломній работі. Також до акцентів можна віднести мости, та культурний центр.</w:t>
      </w:r>
    </w:p>
    <w:p w:rsidR="008F34B1" w:rsidRDefault="008F34B1" w:rsidP="008F34B1">
      <w:pPr>
        <w:spacing w:after="0" w:line="360" w:lineRule="auto"/>
        <w:ind w:firstLine="708"/>
        <w:jc w:val="both"/>
        <w:rPr>
          <w:rFonts w:ascii="Times New Roman" w:hAnsi="Times New Roman" w:cs="Times New Roman"/>
          <w:noProof/>
          <w:sz w:val="28"/>
          <w:szCs w:val="28"/>
          <w:lang w:val="uk-UA"/>
        </w:rPr>
      </w:pPr>
      <w:r w:rsidRPr="00E37367">
        <w:rPr>
          <w:rFonts w:ascii="Times New Roman" w:hAnsi="Times New Roman" w:cs="Times New Roman"/>
          <w:b/>
          <w:noProof/>
          <w:sz w:val="28"/>
          <w:szCs w:val="28"/>
          <w:lang w:val="uk-UA"/>
        </w:rPr>
        <w:t>Фоновими елементами</w:t>
      </w:r>
      <w:r>
        <w:rPr>
          <w:rFonts w:ascii="Times New Roman" w:hAnsi="Times New Roman" w:cs="Times New Roman"/>
          <w:noProof/>
          <w:sz w:val="28"/>
          <w:szCs w:val="28"/>
          <w:lang w:val="uk-UA"/>
        </w:rPr>
        <w:t xml:space="preserve"> парку є зелене  оточення та арт інсоляції. Кожна з зон парку пов’язана між собою але не конкурую та плавно перетікає з однієї в іншу. Також до фонових елементів можна віднести обриси рельефу що склались відштовхуючись від існуючого.</w:t>
      </w:r>
    </w:p>
    <w:p w:rsidR="008F34B1" w:rsidRPr="005E7553" w:rsidRDefault="008F34B1" w:rsidP="008F34B1">
      <w:pPr>
        <w:spacing w:after="0" w:line="360" w:lineRule="auto"/>
        <w:ind w:firstLine="708"/>
        <w:jc w:val="both"/>
        <w:rPr>
          <w:rFonts w:ascii="Times New Roman" w:hAnsi="Times New Roman" w:cs="Times New Roman"/>
          <w:noProof/>
          <w:sz w:val="28"/>
          <w:szCs w:val="28"/>
          <w:lang w:val="uk-UA"/>
        </w:rPr>
      </w:pPr>
    </w:p>
    <w:p w:rsidR="008F34B1" w:rsidRDefault="008F34B1" w:rsidP="008F34B1">
      <w:pPr>
        <w:numPr>
          <w:ilvl w:val="0"/>
          <w:numId w:val="16"/>
        </w:numPr>
        <w:spacing w:after="20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Техніко-економічні показники.</w:t>
      </w:r>
    </w:p>
    <w:p w:rsidR="008F34B1" w:rsidRPr="000513B4" w:rsidRDefault="008F34B1" w:rsidP="008F34B1">
      <w:pPr>
        <w:spacing w:after="200" w:line="360" w:lineRule="auto"/>
        <w:ind w:firstLine="709"/>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Загальна площа складає</w:t>
      </w:r>
    </w:p>
    <w:p w:rsidR="008F34B1" w:rsidRDefault="008F34B1" w:rsidP="008F34B1">
      <w:pPr>
        <w:spacing w:after="20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Sтер. = </w:t>
      </w:r>
      <w:r>
        <w:rPr>
          <w:rFonts w:ascii="Times New Roman" w:eastAsia="Times New Roman" w:hAnsi="Times New Roman" w:cs="Times New Roman"/>
          <w:sz w:val="28"/>
          <w:lang w:val="uk-UA"/>
        </w:rPr>
        <w:t>30</w:t>
      </w:r>
      <w:r>
        <w:rPr>
          <w:rFonts w:ascii="Times New Roman" w:eastAsia="Times New Roman" w:hAnsi="Times New Roman" w:cs="Times New Roman"/>
          <w:sz w:val="28"/>
        </w:rPr>
        <w:t>.</w:t>
      </w:r>
      <w:r>
        <w:rPr>
          <w:rFonts w:ascii="Times New Roman" w:eastAsia="Times New Roman" w:hAnsi="Times New Roman" w:cs="Times New Roman"/>
          <w:sz w:val="28"/>
          <w:lang w:val="uk-UA"/>
        </w:rPr>
        <w:t>251</w:t>
      </w:r>
      <w:r>
        <w:rPr>
          <w:rFonts w:ascii="Times New Roman" w:eastAsia="Times New Roman" w:hAnsi="Times New Roman" w:cs="Times New Roman"/>
          <w:sz w:val="28"/>
        </w:rPr>
        <w:t xml:space="preserve"> Га</w:t>
      </w:r>
    </w:p>
    <w:p w:rsidR="008F34B1" w:rsidRDefault="008F34B1" w:rsidP="008F34B1">
      <w:pPr>
        <w:spacing w:after="200" w:line="360" w:lineRule="auto"/>
        <w:jc w:val="both"/>
        <w:rPr>
          <w:rFonts w:ascii="Times New Roman" w:eastAsia="Times New Roman" w:hAnsi="Times New Roman" w:cs="Times New Roman"/>
          <w:b/>
          <w:sz w:val="28"/>
        </w:rPr>
      </w:pPr>
      <w:r>
        <w:rPr>
          <w:rFonts w:ascii="Times New Roman" w:eastAsia="Times New Roman" w:hAnsi="Times New Roman" w:cs="Times New Roman"/>
          <w:b/>
          <w:sz w:val="28"/>
        </w:rPr>
        <w:t xml:space="preserve">Площі основних </w:t>
      </w:r>
      <w:r>
        <w:rPr>
          <w:rFonts w:ascii="Times New Roman" w:eastAsia="Times New Roman" w:hAnsi="Times New Roman" w:cs="Times New Roman"/>
          <w:b/>
          <w:sz w:val="28"/>
          <w:lang w:val="uk-UA"/>
        </w:rPr>
        <w:t>зон парку</w:t>
      </w:r>
      <w:r>
        <w:rPr>
          <w:rFonts w:ascii="Times New Roman" w:eastAsia="Times New Roman" w:hAnsi="Times New Roman" w:cs="Times New Roman"/>
          <w:b/>
          <w:sz w:val="28"/>
        </w:rPr>
        <w:t>:</w:t>
      </w:r>
    </w:p>
    <w:p w:rsidR="008F34B1" w:rsidRDefault="008F34B1" w:rsidP="008F34B1">
      <w:pPr>
        <w:spacing w:after="200" w:line="360" w:lineRule="auto"/>
        <w:jc w:val="both"/>
        <w:rPr>
          <w:rFonts w:ascii="Times New Roman" w:eastAsia="Times New Roman" w:hAnsi="Times New Roman" w:cs="Times New Roman"/>
          <w:sz w:val="28"/>
        </w:rPr>
      </w:pPr>
      <w:r>
        <w:rPr>
          <w:rFonts w:ascii="Times New Roman" w:eastAsia="Times New Roman" w:hAnsi="Times New Roman" w:cs="Times New Roman"/>
          <w:sz w:val="28"/>
          <w:lang w:val="uk-UA"/>
        </w:rPr>
        <w:t>Садибний зона</w:t>
      </w:r>
    </w:p>
    <w:p w:rsidR="008F34B1" w:rsidRPr="00AA4C1D" w:rsidRDefault="008F34B1" w:rsidP="008F34B1">
      <w:pPr>
        <w:spacing w:before="120"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rPr>
        <w:t xml:space="preserve">S = </w:t>
      </w:r>
      <w:r>
        <w:rPr>
          <w:rFonts w:ascii="Times New Roman" w:eastAsia="Times New Roman" w:hAnsi="Times New Roman" w:cs="Times New Roman"/>
          <w:sz w:val="28"/>
          <w:lang w:val="uk-UA"/>
        </w:rPr>
        <w:t>179 823</w:t>
      </w:r>
      <w:r>
        <w:rPr>
          <w:rFonts w:ascii="Times New Roman" w:eastAsia="Times New Roman" w:hAnsi="Times New Roman" w:cs="Times New Roman"/>
          <w:sz w:val="28"/>
        </w:rPr>
        <w:t xml:space="preserve"> м</w:t>
      </w:r>
      <w:r>
        <w:rPr>
          <w:rFonts w:ascii="Times New Roman" w:eastAsia="Times New Roman" w:hAnsi="Times New Roman" w:cs="Times New Roman"/>
          <w:sz w:val="28"/>
          <w:vertAlign w:val="superscript"/>
        </w:rPr>
        <w:t>2</w:t>
      </w:r>
    </w:p>
    <w:p w:rsidR="008F34B1" w:rsidRPr="00312F97" w:rsidRDefault="008F34B1" w:rsidP="008F34B1">
      <w:pPr>
        <w:spacing w:before="120"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Спортивний</w:t>
      </w:r>
      <w:r>
        <w:rPr>
          <w:rFonts w:ascii="Times New Roman" w:eastAsia="Times New Roman" w:hAnsi="Times New Roman" w:cs="Times New Roman"/>
          <w:sz w:val="28"/>
        </w:rPr>
        <w:t xml:space="preserve"> </w:t>
      </w:r>
      <w:r>
        <w:rPr>
          <w:rFonts w:ascii="Times New Roman" w:eastAsia="Times New Roman" w:hAnsi="Times New Roman" w:cs="Times New Roman"/>
          <w:sz w:val="28"/>
          <w:lang w:val="uk-UA"/>
        </w:rPr>
        <w:t>зона</w:t>
      </w:r>
    </w:p>
    <w:p w:rsidR="008F34B1" w:rsidRDefault="008F34B1" w:rsidP="008F34B1">
      <w:pPr>
        <w:spacing w:before="120" w:after="200" w:line="360" w:lineRule="auto"/>
        <w:jc w:val="both"/>
        <w:rPr>
          <w:rFonts w:ascii="Times New Roman" w:eastAsia="Times New Roman" w:hAnsi="Times New Roman" w:cs="Times New Roman"/>
          <w:sz w:val="28"/>
          <w:vertAlign w:val="superscript"/>
        </w:rPr>
      </w:pPr>
      <w:r>
        <w:rPr>
          <w:rFonts w:ascii="Times New Roman" w:eastAsia="Times New Roman" w:hAnsi="Times New Roman" w:cs="Times New Roman"/>
          <w:sz w:val="28"/>
        </w:rPr>
        <w:t xml:space="preserve">S = </w:t>
      </w:r>
      <w:r>
        <w:rPr>
          <w:rFonts w:ascii="Times New Roman" w:eastAsia="Times New Roman" w:hAnsi="Times New Roman" w:cs="Times New Roman"/>
          <w:sz w:val="28"/>
          <w:lang w:val="uk-UA"/>
        </w:rPr>
        <w:t>36 542</w:t>
      </w:r>
      <w:r>
        <w:rPr>
          <w:rFonts w:ascii="Times New Roman" w:eastAsia="Times New Roman" w:hAnsi="Times New Roman" w:cs="Times New Roman"/>
          <w:sz w:val="28"/>
        </w:rPr>
        <w:t xml:space="preserve"> м</w:t>
      </w:r>
      <w:r>
        <w:rPr>
          <w:rFonts w:ascii="Times New Roman" w:eastAsia="Times New Roman" w:hAnsi="Times New Roman" w:cs="Times New Roman"/>
          <w:sz w:val="28"/>
          <w:vertAlign w:val="superscript"/>
        </w:rPr>
        <w:t>2</w:t>
      </w:r>
    </w:p>
    <w:p w:rsidR="008F34B1" w:rsidRDefault="008F34B1" w:rsidP="008F34B1">
      <w:pPr>
        <w:spacing w:before="120"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lang w:val="uk-UA"/>
        </w:rPr>
        <w:t>Рекреаційна зона</w:t>
      </w:r>
    </w:p>
    <w:p w:rsidR="008F34B1" w:rsidRDefault="008F34B1" w:rsidP="008F34B1">
      <w:pPr>
        <w:spacing w:before="120" w:after="200" w:line="360" w:lineRule="auto"/>
        <w:jc w:val="both"/>
        <w:rPr>
          <w:rFonts w:ascii="Times New Roman" w:eastAsia="Times New Roman" w:hAnsi="Times New Roman" w:cs="Times New Roman"/>
          <w:sz w:val="28"/>
          <w:lang w:val="uk-UA"/>
        </w:rPr>
      </w:pPr>
      <w:r>
        <w:rPr>
          <w:rFonts w:ascii="Times New Roman" w:eastAsia="Times New Roman" w:hAnsi="Times New Roman" w:cs="Times New Roman"/>
          <w:sz w:val="28"/>
        </w:rPr>
        <w:t>S</w:t>
      </w:r>
      <w:r w:rsidRPr="006C259A">
        <w:rPr>
          <w:rFonts w:ascii="Times New Roman" w:eastAsia="Times New Roman" w:hAnsi="Times New Roman" w:cs="Times New Roman"/>
          <w:sz w:val="28"/>
          <w:lang w:val="uk-UA"/>
        </w:rPr>
        <w:t xml:space="preserve"> = </w:t>
      </w:r>
      <w:r>
        <w:rPr>
          <w:rFonts w:ascii="Times New Roman" w:eastAsia="Times New Roman" w:hAnsi="Times New Roman" w:cs="Times New Roman"/>
          <w:sz w:val="28"/>
          <w:lang w:val="uk-UA"/>
        </w:rPr>
        <w:t>69 340</w:t>
      </w:r>
      <w:r w:rsidRPr="006C259A">
        <w:rPr>
          <w:rFonts w:ascii="Times New Roman" w:eastAsia="Times New Roman" w:hAnsi="Times New Roman" w:cs="Times New Roman"/>
          <w:sz w:val="28"/>
          <w:lang w:val="uk-UA"/>
        </w:rPr>
        <w:t xml:space="preserve"> м</w:t>
      </w:r>
      <w:r w:rsidRPr="006C259A">
        <w:rPr>
          <w:rFonts w:ascii="Times New Roman" w:eastAsia="Times New Roman" w:hAnsi="Times New Roman" w:cs="Times New Roman"/>
          <w:sz w:val="28"/>
          <w:vertAlign w:val="superscript"/>
          <w:lang w:val="uk-UA"/>
        </w:rPr>
        <w:t>2</w:t>
      </w:r>
      <w:r>
        <w:rPr>
          <w:rFonts w:ascii="Times New Roman" w:eastAsia="Times New Roman" w:hAnsi="Times New Roman" w:cs="Times New Roman"/>
          <w:sz w:val="28"/>
          <w:vertAlign w:val="superscript"/>
          <w:lang w:val="uk-UA"/>
        </w:rPr>
        <w:t xml:space="preserve"> </w:t>
      </w:r>
    </w:p>
    <w:p w:rsidR="008F34B1" w:rsidRDefault="008F34B1" w:rsidP="008F34B1">
      <w:pPr>
        <w:spacing w:before="120" w:after="200" w:line="360" w:lineRule="auto"/>
        <w:rPr>
          <w:rFonts w:ascii="Times New Roman" w:eastAsia="Times New Roman" w:hAnsi="Times New Roman" w:cs="Times New Roman"/>
          <w:sz w:val="28"/>
          <w:lang w:val="uk-UA"/>
        </w:rPr>
      </w:pPr>
      <w:r>
        <w:rPr>
          <w:rFonts w:ascii="Times New Roman" w:eastAsia="Times New Roman" w:hAnsi="Times New Roman" w:cs="Times New Roman"/>
          <w:sz w:val="28"/>
          <w:lang w:val="uk-UA"/>
        </w:rPr>
        <w:lastRenderedPageBreak/>
        <w:t>Культурна  зона</w:t>
      </w:r>
      <w:r>
        <w:rPr>
          <w:rFonts w:ascii="Times New Roman" w:eastAsia="Times New Roman" w:hAnsi="Times New Roman" w:cs="Times New Roman"/>
          <w:sz w:val="28"/>
          <w:lang w:val="uk-UA"/>
        </w:rPr>
        <w:br/>
      </w:r>
      <w:r>
        <w:rPr>
          <w:rFonts w:ascii="Times New Roman" w:eastAsia="Times New Roman" w:hAnsi="Times New Roman" w:cs="Times New Roman"/>
          <w:sz w:val="28"/>
        </w:rPr>
        <w:t>S</w:t>
      </w:r>
      <w:r w:rsidRPr="006C259A">
        <w:rPr>
          <w:rFonts w:ascii="Times New Roman" w:eastAsia="Times New Roman" w:hAnsi="Times New Roman" w:cs="Times New Roman"/>
          <w:sz w:val="28"/>
          <w:lang w:val="uk-UA"/>
        </w:rPr>
        <w:t xml:space="preserve"> = </w:t>
      </w:r>
      <w:r>
        <w:rPr>
          <w:rFonts w:ascii="Times New Roman" w:eastAsia="Times New Roman" w:hAnsi="Times New Roman" w:cs="Times New Roman"/>
          <w:sz w:val="28"/>
          <w:lang w:val="uk-UA"/>
        </w:rPr>
        <w:t>16 805</w:t>
      </w:r>
      <w:r w:rsidRPr="006C259A">
        <w:rPr>
          <w:rFonts w:ascii="Times New Roman" w:eastAsia="Times New Roman" w:hAnsi="Times New Roman" w:cs="Times New Roman"/>
          <w:sz w:val="28"/>
          <w:lang w:val="uk-UA"/>
        </w:rPr>
        <w:t xml:space="preserve"> м</w:t>
      </w:r>
      <w:r w:rsidRPr="006C259A">
        <w:rPr>
          <w:rFonts w:ascii="Times New Roman" w:eastAsia="Times New Roman" w:hAnsi="Times New Roman" w:cs="Times New Roman"/>
          <w:sz w:val="28"/>
          <w:vertAlign w:val="superscript"/>
          <w:lang w:val="uk-UA"/>
        </w:rPr>
        <w:t>2</w:t>
      </w:r>
      <w:r>
        <w:rPr>
          <w:rFonts w:ascii="Times New Roman" w:eastAsia="Times New Roman" w:hAnsi="Times New Roman" w:cs="Times New Roman"/>
          <w:sz w:val="28"/>
          <w:vertAlign w:val="superscript"/>
          <w:lang w:val="uk-UA"/>
        </w:rPr>
        <w:t xml:space="preserve"> </w:t>
      </w:r>
    </w:p>
    <w:p w:rsidR="008F34B1" w:rsidRDefault="008F34B1" w:rsidP="008F34B1">
      <w:pPr>
        <w:spacing w:before="120" w:after="200" w:line="360" w:lineRule="auto"/>
        <w:jc w:val="both"/>
        <w:rPr>
          <w:rFonts w:ascii="Times New Roman" w:eastAsia="Times New Roman" w:hAnsi="Times New Roman" w:cs="Times New Roman"/>
          <w:sz w:val="28"/>
          <w:lang w:val="uk-UA"/>
        </w:rPr>
      </w:pPr>
      <w:r w:rsidRPr="006C259A">
        <w:rPr>
          <w:rFonts w:ascii="Times New Roman" w:eastAsia="Times New Roman" w:hAnsi="Times New Roman" w:cs="Times New Roman"/>
          <w:b/>
          <w:sz w:val="28"/>
          <w:lang w:val="uk-UA"/>
        </w:rPr>
        <w:t xml:space="preserve">Кількість відвідувачів одночасно </w:t>
      </w:r>
      <w:r>
        <w:rPr>
          <w:rFonts w:ascii="Times New Roman" w:eastAsia="Times New Roman" w:hAnsi="Times New Roman" w:cs="Times New Roman"/>
          <w:sz w:val="28"/>
          <w:lang w:val="uk-UA"/>
        </w:rPr>
        <w:t>–</w:t>
      </w:r>
      <w:r w:rsidRPr="006C259A">
        <w:rPr>
          <w:rFonts w:ascii="Times New Roman" w:eastAsia="Times New Roman" w:hAnsi="Times New Roman" w:cs="Times New Roman"/>
          <w:sz w:val="28"/>
          <w:lang w:val="uk-UA"/>
        </w:rPr>
        <w:t xml:space="preserve"> </w:t>
      </w:r>
      <w:r>
        <w:rPr>
          <w:rFonts w:ascii="Times New Roman" w:eastAsia="Times New Roman" w:hAnsi="Times New Roman" w:cs="Times New Roman"/>
          <w:sz w:val="28"/>
          <w:lang w:val="uk-UA"/>
        </w:rPr>
        <w:t>до 5 000</w:t>
      </w:r>
      <w:r w:rsidRPr="006C259A">
        <w:rPr>
          <w:rFonts w:ascii="Times New Roman" w:eastAsia="Times New Roman" w:hAnsi="Times New Roman" w:cs="Times New Roman"/>
          <w:sz w:val="28"/>
          <w:lang w:val="uk-UA"/>
        </w:rPr>
        <w:t xml:space="preserve"> чоловік</w:t>
      </w:r>
    </w:p>
    <w:p w:rsidR="008F34B1" w:rsidRDefault="008F34B1" w:rsidP="008F34B1">
      <w:pPr>
        <w:spacing w:after="200" w:line="360" w:lineRule="auto"/>
        <w:jc w:val="both"/>
        <w:rPr>
          <w:rFonts w:ascii="Times New Roman" w:eastAsia="Times New Roman" w:hAnsi="Times New Roman" w:cs="Times New Roman"/>
          <w:b/>
          <w:color w:val="000000"/>
          <w:sz w:val="28"/>
        </w:rPr>
      </w:pPr>
    </w:p>
    <w:p w:rsidR="008F34B1" w:rsidRDefault="008F34B1" w:rsidP="008F34B1">
      <w:pPr>
        <w:spacing w:after="200" w:line="360" w:lineRule="auto"/>
        <w:jc w:val="both"/>
        <w:rPr>
          <w:rFonts w:ascii="Times New Roman" w:eastAsia="Times New Roman" w:hAnsi="Times New Roman" w:cs="Times New Roman"/>
          <w:b/>
          <w:color w:val="000000"/>
          <w:sz w:val="28"/>
        </w:rPr>
      </w:pPr>
      <w:r>
        <w:rPr>
          <w:rFonts w:ascii="Times New Roman" w:eastAsia="Times New Roman" w:hAnsi="Times New Roman" w:cs="Times New Roman"/>
          <w:b/>
          <w:color w:val="000000"/>
          <w:sz w:val="28"/>
        </w:rPr>
        <w:t>Висновки за розділом.</w:t>
      </w:r>
    </w:p>
    <w:p w:rsidR="008F34B1" w:rsidRPr="00C15362" w:rsidRDefault="008F34B1" w:rsidP="008F34B1">
      <w:pPr>
        <w:spacing w:after="200" w:line="360" w:lineRule="auto"/>
        <w:ind w:firstLine="851"/>
        <w:jc w:val="both"/>
        <w:rPr>
          <w:rFonts w:ascii="Times New Roman" w:eastAsia="Times New Roman" w:hAnsi="Times New Roman" w:cs="Times New Roman"/>
          <w:color w:val="000000"/>
          <w:sz w:val="28"/>
          <w:lang w:val="uk-UA"/>
        </w:rPr>
      </w:pPr>
      <w:r>
        <w:rPr>
          <w:rFonts w:ascii="Times New Roman" w:eastAsia="Times New Roman" w:hAnsi="Times New Roman" w:cs="Times New Roman"/>
          <w:color w:val="000000"/>
          <w:sz w:val="28"/>
          <w:lang w:val="uk-UA"/>
        </w:rPr>
        <w:t>Виходячи з вище описаного, можна зробити висновок, що територія, яка обрана для дипломної роботи, має свою актуальність. Бо як ми зрозуміли парк «Зелений гай» має свої проблеми, а наш проект пропонує їх вирішення, а саме:</w:t>
      </w:r>
      <w:r>
        <w:rPr>
          <w:rFonts w:ascii="Times New Roman" w:eastAsia="Times New Roman" w:hAnsi="Times New Roman" w:cs="Times New Roman"/>
          <w:color w:val="000000"/>
          <w:sz w:val="28"/>
          <w:lang w:val="uk-UA"/>
        </w:rPr>
        <w:br/>
        <w:t>- утворення суцільної паркової зони з різним функціоналом,</w:t>
      </w:r>
      <w:r>
        <w:rPr>
          <w:rFonts w:ascii="Times New Roman" w:eastAsia="Times New Roman" w:hAnsi="Times New Roman" w:cs="Times New Roman"/>
          <w:color w:val="000000"/>
          <w:sz w:val="28"/>
          <w:lang w:val="uk-UA"/>
        </w:rPr>
        <w:br/>
        <w:t>- оновлення та покращення ситуації з парковими зонами у місті,</w:t>
      </w:r>
      <w:r>
        <w:rPr>
          <w:rFonts w:ascii="Times New Roman" w:eastAsia="Times New Roman" w:hAnsi="Times New Roman" w:cs="Times New Roman"/>
          <w:color w:val="000000"/>
          <w:sz w:val="28"/>
          <w:lang w:val="uk-UA"/>
        </w:rPr>
        <w:br/>
        <w:t>- створення нового місця для відпочинку мешканців та його відвідувачів,</w:t>
      </w:r>
      <w:r>
        <w:rPr>
          <w:rFonts w:ascii="Times New Roman" w:eastAsia="Times New Roman" w:hAnsi="Times New Roman" w:cs="Times New Roman"/>
          <w:color w:val="000000"/>
          <w:sz w:val="28"/>
          <w:lang w:val="uk-UA"/>
        </w:rPr>
        <w:br/>
        <w:t>- збагачення інфраструктури району міста та міста в цілому,</w:t>
      </w:r>
      <w:r>
        <w:rPr>
          <w:rFonts w:ascii="Times New Roman" w:eastAsia="Times New Roman" w:hAnsi="Times New Roman" w:cs="Times New Roman"/>
          <w:color w:val="000000"/>
          <w:sz w:val="28"/>
          <w:lang w:val="uk-UA"/>
        </w:rPr>
        <w:br/>
        <w:t>- створення нових мереж міста за рахунок відновлення провулку Червонополянський,</w:t>
      </w:r>
      <w:r>
        <w:rPr>
          <w:rFonts w:ascii="Times New Roman" w:eastAsia="Times New Roman" w:hAnsi="Times New Roman" w:cs="Times New Roman"/>
          <w:color w:val="000000"/>
          <w:sz w:val="28"/>
          <w:lang w:val="uk-UA"/>
        </w:rPr>
        <w:br/>
        <w:t>- створення нових вхідних зон до парку що забезпечить доступність парку з різних сторін.</w:t>
      </w:r>
    </w:p>
    <w:p w:rsidR="0035473A" w:rsidRDefault="0035473A" w:rsidP="00F14CFE">
      <w:pPr>
        <w:spacing w:after="200" w:line="360" w:lineRule="auto"/>
        <w:jc w:val="both"/>
        <w:rPr>
          <w:rFonts w:ascii="Times New Roman" w:eastAsia="Times New Roman" w:hAnsi="Times New Roman" w:cs="Times New Roman"/>
          <w:color w:val="000000"/>
          <w:sz w:val="28"/>
          <w:lang w:val="uk-UA"/>
        </w:rPr>
      </w:pPr>
    </w:p>
    <w:p w:rsidR="0035473A" w:rsidRDefault="0035473A" w:rsidP="00F14CFE">
      <w:pPr>
        <w:spacing w:after="200" w:line="360" w:lineRule="auto"/>
        <w:jc w:val="both"/>
        <w:rPr>
          <w:rFonts w:ascii="Times New Roman" w:eastAsia="Times New Roman" w:hAnsi="Times New Roman" w:cs="Times New Roman"/>
          <w:color w:val="000000"/>
          <w:sz w:val="28"/>
          <w:lang w:val="uk-UA"/>
        </w:rPr>
      </w:pPr>
    </w:p>
    <w:p w:rsidR="0035473A" w:rsidRDefault="0035473A" w:rsidP="00F14CFE">
      <w:pPr>
        <w:spacing w:after="200" w:line="360" w:lineRule="auto"/>
        <w:jc w:val="both"/>
        <w:rPr>
          <w:rFonts w:ascii="Times New Roman" w:eastAsia="Times New Roman" w:hAnsi="Times New Roman" w:cs="Times New Roman"/>
          <w:color w:val="000000"/>
          <w:sz w:val="28"/>
          <w:lang w:val="uk-UA"/>
        </w:rPr>
      </w:pPr>
    </w:p>
    <w:p w:rsidR="0035473A" w:rsidRPr="008F34B1" w:rsidRDefault="0035473A" w:rsidP="00F14CFE">
      <w:pPr>
        <w:spacing w:after="27" w:line="256" w:lineRule="auto"/>
        <w:jc w:val="both"/>
        <w:rPr>
          <w:rFonts w:eastAsia="Times New Roman"/>
          <w:sz w:val="28"/>
          <w:lang w:val="uk-UA"/>
        </w:rPr>
      </w:pPr>
    </w:p>
    <w:p w:rsidR="0035473A" w:rsidRPr="008F34B1" w:rsidRDefault="0035473A" w:rsidP="00F14CFE">
      <w:pPr>
        <w:spacing w:after="82" w:line="256" w:lineRule="auto"/>
        <w:jc w:val="both"/>
        <w:rPr>
          <w:rFonts w:eastAsia="Times New Roman"/>
          <w:sz w:val="36"/>
          <w:lang w:val="uk-UA"/>
        </w:rPr>
      </w:pPr>
    </w:p>
    <w:p w:rsidR="0035473A" w:rsidRPr="008F34B1" w:rsidRDefault="0035473A" w:rsidP="00F14CFE">
      <w:pPr>
        <w:spacing w:after="82" w:line="256" w:lineRule="auto"/>
        <w:jc w:val="both"/>
        <w:rPr>
          <w:rFonts w:eastAsia="Times New Roman"/>
          <w:sz w:val="36"/>
          <w:lang w:val="uk-UA"/>
        </w:rPr>
      </w:pPr>
    </w:p>
    <w:p w:rsidR="0035473A" w:rsidRPr="008F34B1" w:rsidRDefault="0035473A" w:rsidP="00F14CFE">
      <w:pPr>
        <w:spacing w:after="82" w:line="256" w:lineRule="auto"/>
        <w:jc w:val="both"/>
        <w:rPr>
          <w:rFonts w:eastAsia="Times New Roman"/>
          <w:sz w:val="36"/>
          <w:lang w:val="uk-UA"/>
        </w:rPr>
      </w:pPr>
    </w:p>
    <w:p w:rsidR="0035473A" w:rsidRPr="008F34B1" w:rsidRDefault="0035473A" w:rsidP="00F14CFE">
      <w:pPr>
        <w:spacing w:after="82" w:line="256" w:lineRule="auto"/>
        <w:jc w:val="both"/>
        <w:rPr>
          <w:rFonts w:eastAsia="Times New Roman"/>
          <w:sz w:val="36"/>
          <w:lang w:val="uk-UA"/>
        </w:rPr>
      </w:pPr>
    </w:p>
    <w:p w:rsidR="0035473A" w:rsidRPr="008F34B1" w:rsidRDefault="0035473A" w:rsidP="00F14CFE">
      <w:pPr>
        <w:spacing w:after="82" w:line="256" w:lineRule="auto"/>
        <w:jc w:val="both"/>
        <w:rPr>
          <w:rFonts w:eastAsia="Times New Roman"/>
          <w:sz w:val="36"/>
          <w:lang w:val="uk-UA"/>
        </w:rPr>
      </w:pPr>
    </w:p>
    <w:p w:rsidR="0035473A" w:rsidRPr="008F34B1" w:rsidRDefault="0035473A" w:rsidP="00F14CFE">
      <w:pPr>
        <w:spacing w:after="82" w:line="256" w:lineRule="auto"/>
        <w:jc w:val="both"/>
        <w:rPr>
          <w:rFonts w:eastAsia="Times New Roman"/>
          <w:sz w:val="36"/>
          <w:lang w:val="uk-UA"/>
        </w:rPr>
      </w:pPr>
    </w:p>
    <w:p w:rsidR="008F34B1" w:rsidRDefault="008F34B1" w:rsidP="00F14CFE">
      <w:pPr>
        <w:spacing w:after="82" w:line="256" w:lineRule="auto"/>
        <w:jc w:val="center"/>
        <w:rPr>
          <w:rFonts w:ascii="Times New Roman" w:eastAsia="Times New Roman" w:hAnsi="Times New Roman" w:cs="Times New Roman"/>
          <w:sz w:val="28"/>
          <w:szCs w:val="28"/>
          <w:lang w:val="uk-UA"/>
        </w:rPr>
      </w:pPr>
    </w:p>
    <w:p w:rsidR="008F34B1" w:rsidRDefault="008F34B1" w:rsidP="00F14CFE">
      <w:pPr>
        <w:spacing w:after="82" w:line="256" w:lineRule="auto"/>
        <w:jc w:val="center"/>
        <w:rPr>
          <w:rFonts w:ascii="Times New Roman" w:eastAsia="Times New Roman" w:hAnsi="Times New Roman" w:cs="Times New Roman"/>
          <w:sz w:val="28"/>
          <w:szCs w:val="28"/>
          <w:lang w:val="uk-UA"/>
        </w:rPr>
      </w:pPr>
    </w:p>
    <w:p w:rsidR="008F34B1" w:rsidRDefault="008F34B1" w:rsidP="00F14CFE">
      <w:pPr>
        <w:spacing w:after="82" w:line="256" w:lineRule="auto"/>
        <w:jc w:val="center"/>
        <w:rPr>
          <w:rFonts w:ascii="Times New Roman" w:eastAsia="Times New Roman" w:hAnsi="Times New Roman" w:cs="Times New Roman"/>
          <w:sz w:val="28"/>
          <w:szCs w:val="28"/>
          <w:lang w:val="uk-UA"/>
        </w:rPr>
      </w:pPr>
    </w:p>
    <w:p w:rsidR="008F34B1" w:rsidRDefault="008F34B1" w:rsidP="00F14CFE">
      <w:pPr>
        <w:spacing w:after="82" w:line="256" w:lineRule="auto"/>
        <w:jc w:val="center"/>
        <w:rPr>
          <w:rFonts w:ascii="Times New Roman" w:eastAsia="Times New Roman" w:hAnsi="Times New Roman" w:cs="Times New Roman"/>
          <w:sz w:val="28"/>
          <w:szCs w:val="28"/>
          <w:lang w:val="uk-UA"/>
        </w:rPr>
      </w:pPr>
    </w:p>
    <w:p w:rsidR="008F34B1" w:rsidRDefault="008F34B1" w:rsidP="00F14CFE">
      <w:pPr>
        <w:spacing w:after="82" w:line="256" w:lineRule="auto"/>
        <w:jc w:val="center"/>
        <w:rPr>
          <w:rFonts w:ascii="Times New Roman" w:eastAsia="Times New Roman" w:hAnsi="Times New Roman" w:cs="Times New Roman"/>
          <w:sz w:val="28"/>
          <w:szCs w:val="28"/>
          <w:lang w:val="uk-UA"/>
        </w:rPr>
      </w:pPr>
    </w:p>
    <w:p w:rsidR="008F34B1" w:rsidRDefault="008F34B1" w:rsidP="00F14CFE">
      <w:pPr>
        <w:spacing w:after="82" w:line="256" w:lineRule="auto"/>
        <w:jc w:val="center"/>
        <w:rPr>
          <w:rFonts w:ascii="Times New Roman" w:eastAsia="Times New Roman" w:hAnsi="Times New Roman" w:cs="Times New Roman"/>
          <w:sz w:val="28"/>
          <w:szCs w:val="28"/>
          <w:lang w:val="uk-UA"/>
        </w:rPr>
      </w:pPr>
    </w:p>
    <w:p w:rsidR="008F34B1" w:rsidRDefault="008F34B1" w:rsidP="00F14CFE">
      <w:pPr>
        <w:spacing w:after="82" w:line="256" w:lineRule="auto"/>
        <w:jc w:val="center"/>
        <w:rPr>
          <w:rFonts w:ascii="Times New Roman" w:eastAsia="Times New Roman" w:hAnsi="Times New Roman" w:cs="Times New Roman"/>
          <w:sz w:val="28"/>
          <w:szCs w:val="28"/>
          <w:lang w:val="uk-UA"/>
        </w:rPr>
      </w:pPr>
    </w:p>
    <w:p w:rsidR="0035473A" w:rsidRPr="0035473A" w:rsidRDefault="0035473A" w:rsidP="00F14CFE">
      <w:pPr>
        <w:spacing w:after="82" w:line="256" w:lineRule="auto"/>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РОЗДІЛ</w:t>
      </w:r>
      <w:r w:rsidRPr="0035473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2</w:t>
      </w:r>
    </w:p>
    <w:p w:rsidR="0035473A" w:rsidRPr="0035473A" w:rsidRDefault="0035473A" w:rsidP="00F14CFE">
      <w:pPr>
        <w:spacing w:after="0" w:line="256" w:lineRule="auto"/>
        <w:jc w:val="both"/>
        <w:rPr>
          <w:rFonts w:ascii="Times New Roman" w:eastAsia="Times New Roman" w:hAnsi="Times New Roman" w:cs="Times New Roman"/>
          <w:sz w:val="28"/>
          <w:szCs w:val="28"/>
        </w:rPr>
      </w:pPr>
    </w:p>
    <w:p w:rsidR="0035473A" w:rsidRPr="0035473A" w:rsidRDefault="0035473A" w:rsidP="00F14CFE">
      <w:pPr>
        <w:spacing w:after="0" w:line="256" w:lineRule="auto"/>
        <w:jc w:val="both"/>
        <w:rPr>
          <w:rFonts w:ascii="Times New Roman" w:eastAsia="Times New Roman" w:hAnsi="Times New Roman" w:cs="Times New Roman"/>
          <w:sz w:val="28"/>
          <w:szCs w:val="28"/>
        </w:rPr>
      </w:pPr>
    </w:p>
    <w:p w:rsidR="0035473A" w:rsidRPr="0035473A" w:rsidRDefault="0035473A" w:rsidP="0035473A">
      <w:pPr>
        <w:spacing w:after="0" w:line="256" w:lineRule="auto"/>
        <w:jc w:val="center"/>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АРХІТЕКТУРНА ФІЗИКА</w:t>
      </w:r>
      <w:r w:rsidRPr="0035473A">
        <w:rPr>
          <w:rFonts w:ascii="Times New Roman" w:eastAsia="Times New Roman" w:hAnsi="Times New Roman" w:cs="Times New Roman"/>
          <w:sz w:val="28"/>
          <w:szCs w:val="28"/>
        </w:rPr>
        <w:t xml:space="preserve">» </w:t>
      </w:r>
    </w:p>
    <w:p w:rsidR="0035473A" w:rsidRPr="0035473A" w:rsidRDefault="0035473A" w:rsidP="0035473A">
      <w:pPr>
        <w:spacing w:after="218" w:line="256" w:lineRule="auto"/>
        <w:rPr>
          <w:rFonts w:ascii="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35473A">
      <w:pPr>
        <w:spacing w:after="218" w:line="256" w:lineRule="auto"/>
        <w:rPr>
          <w:rFonts w:ascii="Times New Roman" w:hAnsi="Times New Roman" w:cs="Times New Roman"/>
          <w:sz w:val="28"/>
          <w:szCs w:val="28"/>
        </w:rPr>
      </w:pPr>
    </w:p>
    <w:p w:rsidR="0035473A" w:rsidRPr="0035473A" w:rsidRDefault="0035473A" w:rsidP="0035473A">
      <w:pPr>
        <w:spacing w:after="218" w:line="256" w:lineRule="auto"/>
        <w:rPr>
          <w:rFonts w:ascii="Times New Roman" w:hAnsi="Times New Roman" w:cs="Times New Roman"/>
          <w:sz w:val="28"/>
          <w:szCs w:val="28"/>
        </w:rPr>
      </w:pPr>
    </w:p>
    <w:p w:rsidR="0035473A" w:rsidRPr="0035473A" w:rsidRDefault="0035473A" w:rsidP="0035473A">
      <w:pPr>
        <w:spacing w:after="218" w:line="256" w:lineRule="auto"/>
        <w:rPr>
          <w:rFonts w:ascii="Times New Roman" w:hAnsi="Times New Roman" w:cs="Times New Roman"/>
          <w:sz w:val="28"/>
          <w:szCs w:val="28"/>
        </w:rPr>
      </w:pPr>
    </w:p>
    <w:p w:rsidR="0035473A" w:rsidRPr="0035473A" w:rsidRDefault="0035473A" w:rsidP="0035473A">
      <w:pPr>
        <w:spacing w:after="218" w:line="256" w:lineRule="auto"/>
        <w:rPr>
          <w:rFonts w:ascii="Times New Roman" w:eastAsia="Times New Roman" w:hAnsi="Times New Roman" w:cs="Times New Roman"/>
          <w:sz w:val="28"/>
          <w:szCs w:val="28"/>
        </w:rPr>
      </w:pPr>
    </w:p>
    <w:p w:rsidR="0035473A" w:rsidRPr="0035473A" w:rsidRDefault="0035473A" w:rsidP="0035473A">
      <w:pPr>
        <w:spacing w:after="218" w:line="256" w:lineRule="auto"/>
        <w:rPr>
          <w:rFonts w:ascii="Times New Roman" w:eastAsia="Times New Roman" w:hAnsi="Times New Roman" w:cs="Times New Roman"/>
          <w:sz w:val="28"/>
          <w:szCs w:val="28"/>
        </w:rPr>
      </w:pPr>
    </w:p>
    <w:p w:rsidR="0035473A" w:rsidRPr="0035473A" w:rsidRDefault="0035473A" w:rsidP="0035473A">
      <w:pPr>
        <w:spacing w:after="218" w:line="256" w:lineRule="auto"/>
        <w:rPr>
          <w:rFonts w:ascii="Times New Roman" w:eastAsia="Times New Roman" w:hAnsi="Times New Roman" w:cs="Times New Roman"/>
          <w:sz w:val="28"/>
          <w:szCs w:val="28"/>
        </w:rPr>
      </w:pPr>
    </w:p>
    <w:p w:rsidR="0035473A" w:rsidRPr="0035473A" w:rsidRDefault="0035473A" w:rsidP="0035473A">
      <w:pPr>
        <w:spacing w:after="218" w:line="256" w:lineRule="auto"/>
        <w:rPr>
          <w:rFonts w:ascii="Times New Roman" w:eastAsia="Times New Roman" w:hAnsi="Times New Roman" w:cs="Times New Roman"/>
          <w:sz w:val="28"/>
          <w:szCs w:val="28"/>
        </w:rPr>
      </w:pPr>
    </w:p>
    <w:p w:rsidR="0035473A" w:rsidRPr="0035473A" w:rsidRDefault="0035473A" w:rsidP="0035473A">
      <w:pPr>
        <w:spacing w:after="218" w:line="256" w:lineRule="auto"/>
        <w:rPr>
          <w:rFonts w:ascii="Times New Roman" w:eastAsia="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35473A">
      <w:pPr>
        <w:spacing w:after="218" w:line="256" w:lineRule="auto"/>
        <w:rPr>
          <w:rFonts w:ascii="Times New Roman" w:eastAsia="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35473A">
      <w:pPr>
        <w:spacing w:after="218" w:line="256" w:lineRule="auto"/>
        <w:rPr>
          <w:rFonts w:ascii="Times New Roman" w:eastAsia="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35473A">
      <w:pPr>
        <w:spacing w:after="218" w:line="256" w:lineRule="auto"/>
        <w:rPr>
          <w:rFonts w:ascii="Times New Roman" w:eastAsia="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35473A">
      <w:pPr>
        <w:spacing w:after="218" w:line="256" w:lineRule="auto"/>
        <w:rPr>
          <w:rFonts w:ascii="Times New Roman" w:eastAsia="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35473A">
      <w:pPr>
        <w:spacing w:after="218" w:line="256" w:lineRule="auto"/>
        <w:rPr>
          <w:rFonts w:ascii="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35473A">
      <w:pPr>
        <w:spacing w:after="218" w:line="256" w:lineRule="auto"/>
        <w:rPr>
          <w:rFonts w:ascii="Times New Roman" w:hAnsi="Times New Roman" w:cs="Times New Roman"/>
          <w:sz w:val="28"/>
          <w:szCs w:val="28"/>
        </w:rPr>
      </w:pPr>
    </w:p>
    <w:p w:rsidR="0035473A" w:rsidRPr="0035473A" w:rsidRDefault="0035473A" w:rsidP="0035473A">
      <w:pPr>
        <w:spacing w:after="218" w:line="256" w:lineRule="auto"/>
        <w:rPr>
          <w:rFonts w:ascii="Times New Roman" w:eastAsia="Times New Roman" w:hAnsi="Times New Roman" w:cs="Times New Roman"/>
          <w:sz w:val="28"/>
          <w:szCs w:val="28"/>
        </w:rPr>
      </w:pPr>
    </w:p>
    <w:p w:rsidR="0035473A" w:rsidRPr="0035473A" w:rsidRDefault="0035473A" w:rsidP="0035473A">
      <w:pPr>
        <w:spacing w:after="218" w:line="256" w:lineRule="auto"/>
        <w:rPr>
          <w:rFonts w:ascii="Times New Roman" w:eastAsia="Times New Roman" w:hAnsi="Times New Roman" w:cs="Times New Roman"/>
          <w:sz w:val="28"/>
          <w:szCs w:val="28"/>
        </w:rPr>
      </w:pPr>
      <w:r w:rsidRPr="0035473A">
        <w:rPr>
          <w:rFonts w:ascii="Times New Roman" w:hAnsi="Times New Roman" w:cs="Times New Roman"/>
          <w:sz w:val="28"/>
          <w:szCs w:val="28"/>
        </w:rPr>
        <w:t xml:space="preserve"> </w:t>
      </w:r>
    </w:p>
    <w:p w:rsidR="0035473A" w:rsidRPr="0035473A" w:rsidRDefault="0035473A" w:rsidP="009E2F20">
      <w:pPr>
        <w:spacing w:after="0" w:line="256" w:lineRule="auto"/>
        <w:rPr>
          <w:rFonts w:ascii="Times New Roman" w:hAnsi="Times New Roman" w:cs="Times New Roman"/>
          <w:sz w:val="28"/>
          <w:szCs w:val="28"/>
          <w:lang w:val="uk-UA"/>
        </w:rPr>
      </w:pPr>
      <w:r w:rsidRPr="0035473A">
        <w:rPr>
          <w:rFonts w:ascii="Times New Roman" w:hAnsi="Times New Roman" w:cs="Times New Roman"/>
          <w:sz w:val="28"/>
          <w:szCs w:val="28"/>
        </w:rPr>
        <w:lastRenderedPageBreak/>
        <w:t xml:space="preserve"> </w:t>
      </w:r>
    </w:p>
    <w:p w:rsidR="0035473A" w:rsidRPr="0035473A" w:rsidRDefault="0035473A" w:rsidP="0035473A">
      <w:pPr>
        <w:spacing w:line="360" w:lineRule="auto"/>
        <w:ind w:left="1418" w:hanging="425"/>
        <w:rPr>
          <w:rFonts w:ascii="Times New Roman" w:hAnsi="Times New Roman" w:cs="Times New Roman"/>
          <w:sz w:val="28"/>
          <w:szCs w:val="28"/>
          <w:lang w:val="uk-UA"/>
        </w:rPr>
      </w:pPr>
      <w:r w:rsidRPr="0035473A">
        <w:rPr>
          <w:rFonts w:ascii="Times New Roman" w:eastAsia="Times New Roman" w:hAnsi="Times New Roman" w:cs="Times New Roman"/>
          <w:b/>
          <w:sz w:val="28"/>
          <w:szCs w:val="28"/>
        </w:rPr>
        <w:t>І.В</w:t>
      </w:r>
      <w:r w:rsidRPr="0035473A">
        <w:rPr>
          <w:rFonts w:ascii="Times New Roman" w:eastAsia="Times New Roman" w:hAnsi="Times New Roman" w:cs="Times New Roman"/>
          <w:b/>
          <w:sz w:val="28"/>
          <w:szCs w:val="28"/>
          <w:lang w:val="uk-UA"/>
        </w:rPr>
        <w:t>ступ</w:t>
      </w:r>
      <w:r w:rsidRPr="0035473A">
        <w:rPr>
          <w:rFonts w:ascii="Times New Roman" w:eastAsia="Times New Roman" w:hAnsi="Times New Roman" w:cs="Times New Roman"/>
          <w:b/>
          <w:sz w:val="28"/>
          <w:szCs w:val="28"/>
        </w:rPr>
        <w:t xml:space="preserve"> </w:t>
      </w:r>
    </w:p>
    <w:p w:rsidR="0035473A" w:rsidRPr="0035473A" w:rsidRDefault="0035473A" w:rsidP="0035473A">
      <w:pPr>
        <w:spacing w:after="181"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b/>
          <w:sz w:val="28"/>
          <w:szCs w:val="28"/>
        </w:rPr>
        <w:tab/>
      </w:r>
      <w:r w:rsidRPr="0035473A">
        <w:rPr>
          <w:rFonts w:ascii="Times New Roman" w:eastAsia="Times New Roman" w:hAnsi="Times New Roman" w:cs="Times New Roman"/>
          <w:sz w:val="28"/>
          <w:szCs w:val="28"/>
        </w:rPr>
        <w:t>Парк проекутуеться у м. Дніпро, Дніпровська область. Мета проекту створення зони для культурно-оздоровчого відпочинку людей від міської рутини. Тому нам потрібно визначити показники архітектурної фізики яка впливає на проектування.</w:t>
      </w:r>
    </w:p>
    <w:p w:rsidR="0035473A" w:rsidRPr="0035473A" w:rsidRDefault="0035473A" w:rsidP="0035473A">
      <w:pPr>
        <w:spacing w:after="13" w:line="384" w:lineRule="auto"/>
        <w:ind w:firstLine="567"/>
        <w:jc w:val="both"/>
        <w:rPr>
          <w:rFonts w:ascii="Times New Roman" w:eastAsia="Times New Roman" w:hAnsi="Times New Roman" w:cs="Times New Roman"/>
          <w:sz w:val="28"/>
          <w:szCs w:val="28"/>
        </w:rPr>
      </w:pPr>
      <w:proofErr w:type="gramStart"/>
      <w:r w:rsidRPr="0035473A">
        <w:rPr>
          <w:rFonts w:ascii="Times New Roman" w:eastAsia="Times New Roman" w:hAnsi="Times New Roman" w:cs="Times New Roman"/>
          <w:sz w:val="28"/>
          <w:szCs w:val="28"/>
        </w:rPr>
        <w:t>Арх</w:t>
      </w:r>
      <w:proofErr w:type="gramEnd"/>
      <w:r w:rsidRPr="0035473A">
        <w:rPr>
          <w:rFonts w:ascii="Times New Roman" w:eastAsia="Times New Roman" w:hAnsi="Times New Roman" w:cs="Times New Roman"/>
          <w:sz w:val="28"/>
          <w:szCs w:val="28"/>
        </w:rPr>
        <w:t xml:space="preserve">ітектурна фізика – це </w:t>
      </w:r>
      <w:r w:rsidRPr="0035473A">
        <w:rPr>
          <w:rFonts w:ascii="Times New Roman" w:eastAsia="Times New Roman" w:hAnsi="Times New Roman" w:cs="Times New Roman"/>
          <w:color w:val="212121"/>
          <w:sz w:val="28"/>
          <w:szCs w:val="28"/>
        </w:rPr>
        <w:t xml:space="preserve"> наукова дисципліна, що вивчає фізичні процеси в огороджувальних та інших конструкціях, будівлях і спорудах в залежності від кліматичних умов і режиму експлуатації. Будівельна фізика включає наступні основні розділи: будівельну кліматологію, теплофізики, будівельну аеродинаміку, теорію довговічності, будівельну та архітектурну акустику, звукоізоляцію, світлотехніку. </w:t>
      </w:r>
    </w:p>
    <w:p w:rsidR="0035473A" w:rsidRPr="0035473A" w:rsidRDefault="0035473A" w:rsidP="0035473A">
      <w:pPr>
        <w:spacing w:after="178" w:line="256" w:lineRule="auto"/>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 </w:t>
      </w:r>
    </w:p>
    <w:p w:rsidR="0035473A" w:rsidRPr="0035473A" w:rsidRDefault="0035473A" w:rsidP="0035473A">
      <w:pPr>
        <w:spacing w:after="178" w:line="256" w:lineRule="auto"/>
        <w:rPr>
          <w:rFonts w:ascii="Times New Roman" w:eastAsia="Times New Roman" w:hAnsi="Times New Roman" w:cs="Times New Roman"/>
          <w:b/>
          <w:sz w:val="28"/>
          <w:szCs w:val="28"/>
        </w:rPr>
      </w:pPr>
      <w:r w:rsidRPr="0035473A">
        <w:rPr>
          <w:rFonts w:ascii="Times New Roman" w:eastAsia="Times New Roman" w:hAnsi="Times New Roman" w:cs="Times New Roman"/>
          <w:b/>
          <w:color w:val="212121"/>
          <w:sz w:val="28"/>
          <w:szCs w:val="28"/>
          <w:u w:val="single"/>
        </w:rPr>
        <w:t>Кліматологія</w:t>
      </w:r>
      <w:r w:rsidRPr="0035473A">
        <w:rPr>
          <w:rFonts w:ascii="Times New Roman" w:eastAsia="Times New Roman" w:hAnsi="Times New Roman" w:cs="Times New Roman"/>
          <w:b/>
          <w:color w:val="212121"/>
          <w:sz w:val="28"/>
          <w:szCs w:val="28"/>
        </w:rPr>
        <w:t xml:space="preserve"> </w:t>
      </w:r>
    </w:p>
    <w:p w:rsidR="0035473A" w:rsidRPr="0035473A" w:rsidRDefault="0035473A" w:rsidP="0035473A">
      <w:pPr>
        <w:spacing w:after="13"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Будівельна кліматологія - наука, яка розкриває зв'язки між кліматичними умовами і архітектурою будівель і містобудівних утворень.</w:t>
      </w:r>
      <w:r w:rsidRPr="0035473A">
        <w:rPr>
          <w:rFonts w:ascii="Times New Roman" w:eastAsia="Times New Roman" w:hAnsi="Times New Roman" w:cs="Times New Roman"/>
          <w:sz w:val="28"/>
          <w:szCs w:val="28"/>
        </w:rPr>
        <w:t xml:space="preserve">  </w:t>
      </w:r>
    </w:p>
    <w:p w:rsidR="0035473A" w:rsidRPr="0035473A" w:rsidRDefault="0035473A" w:rsidP="0035473A">
      <w:pPr>
        <w:spacing w:after="13" w:line="384" w:lineRule="auto"/>
        <w:ind w:firstLine="567"/>
        <w:jc w:val="both"/>
        <w:rPr>
          <w:rFonts w:ascii="Times New Roman" w:eastAsia="Times New Roman" w:hAnsi="Times New Roman" w:cs="Times New Roman"/>
          <w:color w:val="212121"/>
          <w:sz w:val="28"/>
          <w:szCs w:val="28"/>
        </w:rPr>
      </w:pPr>
    </w:p>
    <w:p w:rsidR="0035473A" w:rsidRPr="0035473A" w:rsidRDefault="0035473A" w:rsidP="0035473A">
      <w:pPr>
        <w:spacing w:after="13" w:line="384" w:lineRule="auto"/>
        <w:ind w:firstLine="567"/>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rPr>
        <w:t xml:space="preserve">Основне завдання будівельної кліматології - обґрунтування доцільності рішень планування міської забудови, вибір типів будівель та огороджуючих конструкцій з урахуванням кліматичних особливостей району будівництва. Правильний вибір розмірів і форми приміщень залежить від ряду факторів, серед яких особливе місце займає повітряне середовище, характеристики якої залежать від кліматичних умов і місця будівництва. </w:t>
      </w:r>
    </w:p>
    <w:p w:rsidR="0035473A" w:rsidRPr="0035473A" w:rsidRDefault="0035473A" w:rsidP="0035473A">
      <w:pPr>
        <w:spacing w:after="13" w:line="384" w:lineRule="auto"/>
        <w:ind w:firstLine="567"/>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rPr>
        <w:t xml:space="preserve">Під кліматом розуміється багаторічний режим погоди, характерний для даної місцевості. </w:t>
      </w:r>
    </w:p>
    <w:p w:rsidR="0035473A" w:rsidRPr="0035473A" w:rsidRDefault="0035473A" w:rsidP="0035473A">
      <w:pPr>
        <w:spacing w:after="13"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 До найважливіших кліматичних чинників, необхідним для проектування, відносяться: </w:t>
      </w:r>
    </w:p>
    <w:p w:rsidR="0035473A" w:rsidRPr="0035473A" w:rsidRDefault="0035473A" w:rsidP="0035473A">
      <w:pPr>
        <w:numPr>
          <w:ilvl w:val="0"/>
          <w:numId w:val="9"/>
        </w:num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lastRenderedPageBreak/>
        <w:t xml:space="preserve">сонячна радіація (пряма і розсіяна), яка надходить на різних широтах на горизонтальні і вертикальні огороджувальні поверхні різної орієнтації при безхмарному небі або при хмарності за різні терміни, Вт / м2; </w:t>
      </w:r>
    </w:p>
    <w:p w:rsidR="0035473A" w:rsidRPr="0035473A" w:rsidRDefault="0035473A" w:rsidP="0035473A">
      <w:pPr>
        <w:numPr>
          <w:ilvl w:val="0"/>
          <w:numId w:val="9"/>
        </w:num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температурні, у вигляді температур зовнішнього повітря холодного і теплого періодів року;  </w:t>
      </w:r>
    </w:p>
    <w:p w:rsidR="0035473A" w:rsidRPr="0035473A" w:rsidRDefault="0035473A" w:rsidP="0035473A">
      <w:pPr>
        <w:numPr>
          <w:ilvl w:val="0"/>
          <w:numId w:val="9"/>
        </w:num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вологісні (відносна або абсолютна вологість повітря, кількість опадів за рік, місяць, добу і ін.); </w:t>
      </w:r>
    </w:p>
    <w:p w:rsidR="0035473A" w:rsidRPr="0035473A" w:rsidRDefault="0035473A" w:rsidP="0035473A">
      <w:pPr>
        <w:numPr>
          <w:ilvl w:val="0"/>
          <w:numId w:val="9"/>
        </w:num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вітрові (наприклад, повторюваність напрямків вітру, повторюваність штилів, середня швидкість за напрямками, максимальна, мінімальна швидкість і ін) </w:t>
      </w:r>
    </w:p>
    <w:p w:rsidR="0035473A" w:rsidRPr="0035473A" w:rsidRDefault="0035473A" w:rsidP="0035473A">
      <w:pPr>
        <w:spacing w:after="178" w:line="256" w:lineRule="auto"/>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 </w:t>
      </w:r>
    </w:p>
    <w:p w:rsidR="0035473A" w:rsidRPr="0035473A" w:rsidRDefault="0035473A" w:rsidP="0035473A">
      <w:pPr>
        <w:spacing w:after="126" w:line="256" w:lineRule="auto"/>
        <w:rPr>
          <w:rFonts w:ascii="Times New Roman" w:eastAsia="Times New Roman" w:hAnsi="Times New Roman" w:cs="Times New Roman"/>
          <w:b/>
          <w:sz w:val="28"/>
          <w:szCs w:val="28"/>
        </w:rPr>
      </w:pPr>
      <w:r w:rsidRPr="0035473A">
        <w:rPr>
          <w:rFonts w:ascii="Times New Roman" w:eastAsia="Times New Roman" w:hAnsi="Times New Roman" w:cs="Times New Roman"/>
          <w:b/>
          <w:color w:val="212121"/>
          <w:sz w:val="28"/>
          <w:szCs w:val="28"/>
          <w:u w:val="single"/>
        </w:rPr>
        <w:t>Світлотехніка</w:t>
      </w:r>
      <w:r w:rsidRPr="0035473A">
        <w:rPr>
          <w:rFonts w:ascii="Times New Roman" w:eastAsia="Times New Roman" w:hAnsi="Times New Roman" w:cs="Times New Roman"/>
          <w:b/>
          <w:sz w:val="28"/>
          <w:szCs w:val="28"/>
        </w:rPr>
        <w:t xml:space="preserve"> </w:t>
      </w:r>
    </w:p>
    <w:p w:rsidR="0035473A" w:rsidRPr="0035473A" w:rsidRDefault="0035473A" w:rsidP="0035473A">
      <w:pPr>
        <w:spacing w:after="126" w:line="256" w:lineRule="auto"/>
        <w:rPr>
          <w:rFonts w:ascii="Times New Roman" w:eastAsia="Times New Roman" w:hAnsi="Times New Roman" w:cs="Times New Roman"/>
          <w:b/>
          <w:sz w:val="28"/>
          <w:szCs w:val="28"/>
          <w:lang w:val="uk-UA"/>
        </w:rPr>
      </w:pPr>
    </w:p>
    <w:p w:rsidR="0035473A" w:rsidRPr="0035473A" w:rsidRDefault="0035473A" w:rsidP="0035473A">
      <w:pPr>
        <w:spacing w:after="13" w:line="384" w:lineRule="auto"/>
        <w:ind w:firstLine="567"/>
        <w:jc w:val="both"/>
        <w:rPr>
          <w:rFonts w:ascii="Times New Roman" w:eastAsia="Times New Roman" w:hAnsi="Times New Roman" w:cs="Times New Roman"/>
          <w:color w:val="212121"/>
          <w:sz w:val="28"/>
          <w:szCs w:val="28"/>
          <w:lang w:val="uk-UA"/>
        </w:rPr>
      </w:pPr>
      <w:r w:rsidRPr="0035473A">
        <w:rPr>
          <w:rFonts w:ascii="Times New Roman" w:eastAsia="Times New Roman" w:hAnsi="Times New Roman" w:cs="Times New Roman"/>
          <w:color w:val="212121"/>
          <w:sz w:val="28"/>
          <w:szCs w:val="28"/>
          <w:lang w:val="uk-UA"/>
        </w:rPr>
        <w:t xml:space="preserve">Навколишній простір створюється яскравістю і кольором обмежуючих його поверхонь, який є результатом впливу сонячного світла на навколишні нас будівлі та споруди. Багато категорій архітектури, такі, як, об'ємно-просторова композиція, планувальне рішення, архітектурний образ, масштабність і ін. аж до національних ознак, багато в чому вирішуються конкретними кліматичними умовами і перш всього світловим кліматом місця будівництва. </w:t>
      </w:r>
    </w:p>
    <w:p w:rsidR="0035473A" w:rsidRPr="0035473A" w:rsidRDefault="0035473A" w:rsidP="0035473A">
      <w:pPr>
        <w:spacing w:after="13" w:line="384" w:lineRule="auto"/>
        <w:jc w:val="both"/>
        <w:rPr>
          <w:rFonts w:ascii="Times New Roman" w:eastAsia="Times New Roman" w:hAnsi="Times New Roman" w:cs="Times New Roman"/>
          <w:sz w:val="28"/>
          <w:szCs w:val="28"/>
          <w:lang w:val="uk-UA"/>
        </w:rPr>
      </w:pPr>
    </w:p>
    <w:p w:rsidR="0035473A" w:rsidRPr="0035473A" w:rsidRDefault="0035473A" w:rsidP="0035473A">
      <w:pPr>
        <w:spacing w:after="13" w:line="384" w:lineRule="auto"/>
        <w:ind w:firstLine="567"/>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lang w:val="uk-UA"/>
        </w:rPr>
        <w:t xml:space="preserve"> </w:t>
      </w:r>
      <w:r w:rsidRPr="0035473A">
        <w:rPr>
          <w:rFonts w:ascii="Times New Roman" w:eastAsia="Times New Roman" w:hAnsi="Times New Roman" w:cs="Times New Roman"/>
          <w:color w:val="212121"/>
          <w:sz w:val="28"/>
          <w:szCs w:val="28"/>
        </w:rPr>
        <w:t xml:space="preserve">Джерелом природного світла є промениста енергія сонця, що передається шляхом електромагнітного випромінювання.  </w:t>
      </w:r>
    </w:p>
    <w:p w:rsidR="0035473A" w:rsidRPr="0035473A" w:rsidRDefault="0035473A" w:rsidP="0035473A">
      <w:pPr>
        <w:spacing w:after="13" w:line="384" w:lineRule="auto"/>
        <w:ind w:firstLine="567"/>
        <w:jc w:val="both"/>
        <w:rPr>
          <w:rFonts w:ascii="Times New Roman" w:eastAsia="Times New Roman" w:hAnsi="Times New Roman" w:cs="Times New Roman"/>
          <w:sz w:val="28"/>
          <w:szCs w:val="28"/>
        </w:rPr>
      </w:pPr>
    </w:p>
    <w:p w:rsidR="0035473A" w:rsidRPr="0035473A" w:rsidRDefault="0035473A" w:rsidP="0035473A">
      <w:pPr>
        <w:spacing w:after="13" w:line="384" w:lineRule="auto"/>
        <w:ind w:firstLine="567"/>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rPr>
        <w:t xml:space="preserve">Штучне освітлення здійснюється за допомогою електричних світильників різного типу з лампами розжарювання, з різноманітними газорозрядними лампами, в тому числі з люмінесцентними і ін.  </w:t>
      </w:r>
    </w:p>
    <w:p w:rsidR="0035473A" w:rsidRPr="0035473A" w:rsidRDefault="0035473A" w:rsidP="0035473A">
      <w:pPr>
        <w:spacing w:after="13" w:line="384" w:lineRule="auto"/>
        <w:jc w:val="both"/>
        <w:rPr>
          <w:rFonts w:ascii="Times New Roman" w:eastAsia="Times New Roman" w:hAnsi="Times New Roman" w:cs="Times New Roman"/>
          <w:sz w:val="28"/>
          <w:szCs w:val="28"/>
        </w:rPr>
      </w:pPr>
    </w:p>
    <w:p w:rsidR="0035473A" w:rsidRPr="0035473A" w:rsidRDefault="0035473A" w:rsidP="0035473A">
      <w:pPr>
        <w:spacing w:after="13" w:line="384" w:lineRule="auto"/>
        <w:ind w:firstLine="567"/>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rPr>
        <w:lastRenderedPageBreak/>
        <w:t xml:space="preserve">Комбіноване освітлення являє собою сукупність природного і штучного освітлення. Необхідна кількість і якість природного світла в приміщеннях визначається їх функціональним призначенням. </w:t>
      </w:r>
    </w:p>
    <w:p w:rsidR="0035473A" w:rsidRPr="0035473A" w:rsidRDefault="0035473A" w:rsidP="0035473A">
      <w:pPr>
        <w:spacing w:after="13" w:line="384" w:lineRule="auto"/>
        <w:jc w:val="both"/>
        <w:rPr>
          <w:rFonts w:ascii="Times New Roman" w:eastAsia="Times New Roman" w:hAnsi="Times New Roman" w:cs="Times New Roman"/>
          <w:sz w:val="28"/>
          <w:szCs w:val="28"/>
        </w:rPr>
      </w:pPr>
    </w:p>
    <w:p w:rsidR="0035473A" w:rsidRPr="0035473A" w:rsidRDefault="0035473A" w:rsidP="0035473A">
      <w:p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 </w:t>
      </w:r>
      <w:r w:rsidRPr="0035473A">
        <w:rPr>
          <w:rFonts w:ascii="Times New Roman" w:eastAsia="Times New Roman" w:hAnsi="Times New Roman" w:cs="Times New Roman"/>
          <w:color w:val="212121"/>
          <w:sz w:val="28"/>
          <w:szCs w:val="28"/>
        </w:rPr>
        <w:tab/>
        <w:t xml:space="preserve">Якість освітлення прийнято оцінювати по його характеристиках виходячи з функцій світла в архітектурі, найважливішими з яких є: </w:t>
      </w:r>
    </w:p>
    <w:p w:rsidR="0035473A" w:rsidRPr="0035473A" w:rsidRDefault="0035473A" w:rsidP="0035473A">
      <w:pPr>
        <w:numPr>
          <w:ilvl w:val="0"/>
          <w:numId w:val="7"/>
        </w:num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інформативно-зорові, що забезпечують глядача інформацією про просторової середовищі і створюють зоровий образ; </w:t>
      </w:r>
    </w:p>
    <w:p w:rsidR="0035473A" w:rsidRPr="0035473A" w:rsidRDefault="0035473A" w:rsidP="0035473A">
      <w:pPr>
        <w:numPr>
          <w:ilvl w:val="0"/>
          <w:numId w:val="7"/>
        </w:num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морфофункціональні, які впливають на людину або безпосередньо через шкірний покрив, або через органи зору у вигляді ультрафіолетових, </w:t>
      </w:r>
    </w:p>
    <w:p w:rsidR="0035473A" w:rsidRPr="0035473A" w:rsidRDefault="0035473A" w:rsidP="0035473A">
      <w:pPr>
        <w:spacing w:after="13" w:line="384" w:lineRule="auto"/>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rPr>
        <w:t xml:space="preserve">видимих і інфрачервоних випромінювань, не пов'язаних з виникненням зорових образів. </w:t>
      </w:r>
    </w:p>
    <w:p w:rsidR="0035473A" w:rsidRPr="0035473A" w:rsidRDefault="0035473A" w:rsidP="0035473A">
      <w:pPr>
        <w:spacing w:after="13" w:line="384" w:lineRule="auto"/>
        <w:jc w:val="both"/>
        <w:rPr>
          <w:rFonts w:ascii="Times New Roman" w:eastAsia="Times New Roman" w:hAnsi="Times New Roman" w:cs="Times New Roman"/>
          <w:sz w:val="28"/>
          <w:szCs w:val="28"/>
        </w:rPr>
      </w:pPr>
    </w:p>
    <w:p w:rsidR="0035473A" w:rsidRPr="0035473A" w:rsidRDefault="0035473A" w:rsidP="0035473A">
      <w:pPr>
        <w:numPr>
          <w:ilvl w:val="0"/>
          <w:numId w:val="5"/>
        </w:numPr>
        <w:spacing w:after="182" w:line="393"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непрямі, що характеризують дії світла на матеріальне середовище, на її фізичні (температура, вологість), біологічні (вміст шкідливих бактерій), і хімічні (фотосинтез, вицвітання фарб) параметри, які в свою чергу нерідко визначають стан людини, його відчуття комфортності. </w:t>
      </w:r>
    </w:p>
    <w:p w:rsidR="0035473A" w:rsidRPr="0035473A" w:rsidRDefault="0035473A" w:rsidP="0035473A">
      <w:pPr>
        <w:spacing w:after="13"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Кількісними характеристиками світла є: освітленість, яскравість, коефіцієнт природного освітлення (КПО). </w:t>
      </w:r>
    </w:p>
    <w:p w:rsidR="0035473A" w:rsidRPr="0035473A" w:rsidRDefault="0035473A" w:rsidP="0035473A">
      <w:pPr>
        <w:spacing w:after="126" w:line="256" w:lineRule="auto"/>
        <w:rPr>
          <w:rFonts w:ascii="Times New Roman" w:eastAsia="Times New Roman" w:hAnsi="Times New Roman" w:cs="Times New Roman"/>
          <w:sz w:val="28"/>
          <w:szCs w:val="28"/>
          <w:u w:val="single"/>
        </w:rPr>
      </w:pPr>
    </w:p>
    <w:p w:rsidR="0035473A" w:rsidRPr="0035473A" w:rsidRDefault="0035473A" w:rsidP="0035473A">
      <w:pPr>
        <w:spacing w:after="126" w:line="256" w:lineRule="auto"/>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u w:val="single"/>
        </w:rPr>
        <w:t>Акустика</w:t>
      </w:r>
      <w:r w:rsidRPr="0035473A">
        <w:rPr>
          <w:rFonts w:ascii="Times New Roman" w:eastAsia="Times New Roman" w:hAnsi="Times New Roman" w:cs="Times New Roman"/>
          <w:b/>
          <w:sz w:val="28"/>
          <w:szCs w:val="28"/>
        </w:rPr>
        <w:t xml:space="preserve"> </w:t>
      </w:r>
    </w:p>
    <w:p w:rsidR="0035473A" w:rsidRPr="0035473A" w:rsidRDefault="0035473A" w:rsidP="0035473A">
      <w:pPr>
        <w:spacing w:after="126" w:line="256" w:lineRule="auto"/>
        <w:rPr>
          <w:rFonts w:ascii="Times New Roman" w:eastAsia="Times New Roman" w:hAnsi="Times New Roman" w:cs="Times New Roman"/>
          <w:sz w:val="28"/>
          <w:szCs w:val="28"/>
        </w:rPr>
      </w:pPr>
    </w:p>
    <w:p w:rsidR="0035473A" w:rsidRPr="0035473A" w:rsidRDefault="0035473A" w:rsidP="0035473A">
      <w:pPr>
        <w:spacing w:after="13"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Акустика вивчає поширення звуку в приміщеннях. Вона поділяється на архітектурну, завдання якої полягають у створенні сприятливих умов найбільш повноцінного сприйняття звуків в театральних та інших приміщеннях, і будівельну, яка вирішує питання обмеження поширення небажаних звуків, які називаються шумами. Шум викликає у людей </w:t>
      </w:r>
      <w:r w:rsidRPr="0035473A">
        <w:rPr>
          <w:rFonts w:ascii="Times New Roman" w:eastAsia="Times New Roman" w:hAnsi="Times New Roman" w:cs="Times New Roman"/>
          <w:color w:val="212121"/>
          <w:sz w:val="28"/>
          <w:szCs w:val="28"/>
        </w:rPr>
        <w:lastRenderedPageBreak/>
        <w:t>роздратування, ускладнює сприйняття мови і музики, а в деяких випадках є причиною глухоти.</w:t>
      </w:r>
      <w:r w:rsidRPr="0035473A">
        <w:rPr>
          <w:rFonts w:ascii="Times New Roman" w:eastAsia="Times New Roman" w:hAnsi="Times New Roman" w:cs="Times New Roman"/>
          <w:sz w:val="28"/>
          <w:szCs w:val="28"/>
        </w:rPr>
        <w:t xml:space="preserve"> </w:t>
      </w:r>
    </w:p>
    <w:p w:rsidR="0035473A" w:rsidRPr="0035473A" w:rsidRDefault="0035473A" w:rsidP="0035473A">
      <w:pPr>
        <w:spacing w:after="169" w:line="256"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Джерела шуму можна умовно розділити на дві групи: </w:t>
      </w:r>
      <w:r w:rsidRPr="0035473A">
        <w:rPr>
          <w:rFonts w:ascii="Times New Roman" w:eastAsia="Times New Roman" w:hAnsi="Times New Roman" w:cs="Times New Roman"/>
          <w:sz w:val="28"/>
          <w:szCs w:val="28"/>
        </w:rPr>
        <w:t xml:space="preserve"> </w:t>
      </w:r>
    </w:p>
    <w:p w:rsidR="0035473A" w:rsidRPr="0035473A" w:rsidRDefault="0035473A" w:rsidP="0035473A">
      <w:pPr>
        <w:spacing w:after="178" w:line="256"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lang w:val="uk-UA"/>
        </w:rPr>
        <w:t>-</w:t>
      </w:r>
      <w:r w:rsidRPr="0035473A">
        <w:rPr>
          <w:rFonts w:ascii="Times New Roman" w:eastAsia="Times New Roman" w:hAnsi="Times New Roman" w:cs="Times New Roman"/>
          <w:color w:val="212121"/>
          <w:sz w:val="28"/>
          <w:szCs w:val="28"/>
        </w:rPr>
        <w:t>окремі;</w:t>
      </w:r>
      <w:r w:rsidRPr="0035473A">
        <w:rPr>
          <w:rFonts w:ascii="Times New Roman" w:eastAsia="Times New Roman" w:hAnsi="Times New Roman" w:cs="Times New Roman"/>
          <w:sz w:val="28"/>
          <w:szCs w:val="28"/>
        </w:rPr>
        <w:t xml:space="preserve"> </w:t>
      </w:r>
    </w:p>
    <w:p w:rsidR="0035473A" w:rsidRPr="0035473A" w:rsidRDefault="0035473A" w:rsidP="0035473A">
      <w:pPr>
        <w:spacing w:after="126" w:line="256"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-комплексні, що складаються з ряду окремих джерел.  </w:t>
      </w:r>
    </w:p>
    <w:p w:rsidR="0035473A" w:rsidRPr="0035473A" w:rsidRDefault="0035473A" w:rsidP="0035473A">
      <w:pPr>
        <w:spacing w:after="13" w:line="384" w:lineRule="auto"/>
        <w:jc w:val="both"/>
        <w:rPr>
          <w:rFonts w:ascii="Times New Roman" w:eastAsia="Times New Roman" w:hAnsi="Times New Roman" w:cs="Times New Roman"/>
          <w:color w:val="212121"/>
          <w:sz w:val="28"/>
          <w:szCs w:val="28"/>
        </w:rPr>
      </w:pPr>
    </w:p>
    <w:p w:rsidR="0035473A" w:rsidRPr="0035473A" w:rsidRDefault="0035473A" w:rsidP="0035473A">
      <w:pPr>
        <w:spacing w:after="13"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До окремих або точкових джерел шуму відносяться ліфти, вентилятори, насоси, електротрансформатори, поодинокі транспортні засоби, установки промислових або енергетичних підприємств та ін. До комплексних джерел шуму відносяться вуличні транспортні потоки, поїзди, промислові підприємства з численними джерелами шуму, спортивні майданчики тощо.</w:t>
      </w:r>
      <w:r w:rsidRPr="0035473A">
        <w:rPr>
          <w:rFonts w:ascii="Times New Roman" w:eastAsia="Times New Roman" w:hAnsi="Times New Roman" w:cs="Times New Roman"/>
          <w:sz w:val="28"/>
          <w:szCs w:val="28"/>
        </w:rPr>
        <w:t xml:space="preserve"> </w:t>
      </w:r>
    </w:p>
    <w:p w:rsidR="0035473A" w:rsidRPr="0035473A" w:rsidRDefault="0035473A" w:rsidP="0035473A">
      <w:pPr>
        <w:spacing w:after="13" w:line="384" w:lineRule="auto"/>
        <w:jc w:val="both"/>
        <w:rPr>
          <w:rFonts w:ascii="Times New Roman" w:eastAsia="Times New Roman" w:hAnsi="Times New Roman" w:cs="Times New Roman"/>
          <w:sz w:val="28"/>
          <w:szCs w:val="28"/>
        </w:rPr>
      </w:pPr>
    </w:p>
    <w:p w:rsidR="0035473A" w:rsidRPr="0035473A" w:rsidRDefault="0035473A" w:rsidP="0035473A">
      <w:pPr>
        <w:spacing w:after="173" w:line="256"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За часовими характеристиками шуми поділяються на: </w:t>
      </w:r>
    </w:p>
    <w:p w:rsidR="0035473A" w:rsidRPr="0035473A" w:rsidRDefault="0035473A" w:rsidP="0035473A">
      <w:pPr>
        <w:spacing w:after="176"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-постійні;</w:t>
      </w:r>
      <w:r w:rsidRPr="0035473A">
        <w:rPr>
          <w:rFonts w:ascii="Times New Roman" w:eastAsia="Times New Roman" w:hAnsi="Times New Roman" w:cs="Times New Roman"/>
          <w:sz w:val="28"/>
          <w:szCs w:val="28"/>
        </w:rPr>
        <w:t xml:space="preserve"> </w:t>
      </w:r>
    </w:p>
    <w:p w:rsidR="0035473A" w:rsidRPr="0035473A" w:rsidRDefault="0035473A" w:rsidP="0035473A">
      <w:pPr>
        <w:spacing w:after="179"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-непостійні шуми; </w:t>
      </w:r>
    </w:p>
    <w:p w:rsidR="0035473A" w:rsidRPr="0035473A" w:rsidRDefault="0035473A" w:rsidP="0035473A">
      <w:pPr>
        <w:spacing w:after="176"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-хиткі у часі шуми; </w:t>
      </w:r>
    </w:p>
    <w:p w:rsidR="0035473A" w:rsidRPr="0035473A" w:rsidRDefault="0035473A" w:rsidP="0035473A">
      <w:pPr>
        <w:spacing w:after="126"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-переривчасті шуми. </w:t>
      </w:r>
      <w:r w:rsidRPr="0035473A">
        <w:rPr>
          <w:rFonts w:ascii="Times New Roman" w:eastAsia="Times New Roman" w:hAnsi="Times New Roman" w:cs="Times New Roman"/>
          <w:sz w:val="28"/>
          <w:szCs w:val="28"/>
        </w:rPr>
        <w:t xml:space="preserve"> </w:t>
      </w:r>
    </w:p>
    <w:p w:rsidR="0035473A" w:rsidRPr="0035473A" w:rsidRDefault="0035473A" w:rsidP="0035473A">
      <w:pPr>
        <w:spacing w:after="126" w:line="256" w:lineRule="auto"/>
        <w:jc w:val="both"/>
        <w:rPr>
          <w:rFonts w:ascii="Times New Roman" w:eastAsia="Times New Roman" w:hAnsi="Times New Roman" w:cs="Times New Roman"/>
          <w:sz w:val="28"/>
          <w:szCs w:val="28"/>
        </w:rPr>
      </w:pPr>
    </w:p>
    <w:p w:rsidR="0035473A" w:rsidRPr="0035473A" w:rsidRDefault="0035473A" w:rsidP="0035473A">
      <w:pPr>
        <w:spacing w:after="13"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color w:val="212121"/>
          <w:sz w:val="28"/>
          <w:szCs w:val="28"/>
        </w:rPr>
        <w:t xml:space="preserve">При проектуванні аудиторій, залів зборів, а також залів оперних і драматичних театрів і кінотеатрів необхідно створювати такі умови передачі звуку, які забезпечували б найкращу чутність музики й мови. Чутність в залах великої місткості залежить від потужності і розміщення джерела звуку, від обсягу і форми приміщення, від обрисів і фактури огороджувальних конструкцій, які визначають положення і розсіювання звукової енергії при відображенні ними падаючих звукових хвиль. Всі ці фактори враховуються при архітектурному конструюванні залу, а наука, яка займається розробкою оптимальних умов чутності в приміщеннях масового користування, називається архітектурна акустика. </w:t>
      </w:r>
    </w:p>
    <w:p w:rsidR="0035473A" w:rsidRPr="0035473A" w:rsidRDefault="0035473A" w:rsidP="0035473A">
      <w:pPr>
        <w:spacing w:after="186" w:line="256" w:lineRule="auto"/>
        <w:rPr>
          <w:rFonts w:ascii="Times New Roman" w:eastAsia="Times New Roman" w:hAnsi="Times New Roman" w:cs="Times New Roman"/>
          <w:color w:val="212121"/>
          <w:sz w:val="28"/>
          <w:szCs w:val="28"/>
        </w:rPr>
      </w:pPr>
      <w:r w:rsidRPr="0035473A">
        <w:rPr>
          <w:rFonts w:ascii="Times New Roman" w:eastAsia="Times New Roman" w:hAnsi="Times New Roman" w:cs="Times New Roman"/>
          <w:b/>
          <w:color w:val="212121"/>
          <w:sz w:val="28"/>
          <w:szCs w:val="28"/>
        </w:rPr>
        <w:lastRenderedPageBreak/>
        <w:t>ІІ. Містобудівна оцінка клімату м.Дніпро</w:t>
      </w:r>
      <w:r w:rsidRPr="0035473A">
        <w:rPr>
          <w:rFonts w:ascii="Times New Roman" w:eastAsia="Times New Roman" w:hAnsi="Times New Roman" w:cs="Times New Roman"/>
          <w:color w:val="212121"/>
          <w:sz w:val="28"/>
          <w:szCs w:val="28"/>
        </w:rPr>
        <w:t xml:space="preserve"> </w:t>
      </w:r>
    </w:p>
    <w:p w:rsidR="0035473A" w:rsidRPr="0035473A" w:rsidRDefault="0035473A" w:rsidP="0035473A">
      <w:pPr>
        <w:spacing w:after="186" w:line="256" w:lineRule="auto"/>
        <w:rPr>
          <w:rFonts w:ascii="Times New Roman" w:eastAsia="Times New Roman" w:hAnsi="Times New Roman" w:cs="Times New Roman"/>
          <w:sz w:val="28"/>
          <w:szCs w:val="28"/>
        </w:rPr>
      </w:pPr>
    </w:p>
    <w:p w:rsidR="0035473A" w:rsidRPr="0035473A" w:rsidRDefault="0035473A" w:rsidP="0035473A">
      <w:pPr>
        <w:spacing w:after="30" w:line="372" w:lineRule="auto"/>
        <w:ind w:firstLine="567"/>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u w:val="single"/>
        </w:rPr>
        <w:t>Клімат</w:t>
      </w:r>
      <w:r w:rsidRPr="0035473A">
        <w:rPr>
          <w:rFonts w:ascii="Times New Roman" w:eastAsia="Times New Roman" w:hAnsi="Times New Roman" w:cs="Times New Roman"/>
          <w:color w:val="212121"/>
          <w:sz w:val="28"/>
          <w:szCs w:val="28"/>
        </w:rPr>
        <w:t xml:space="preserve"> – це сукупність і послідовність зміни всіх можливих в даній місцевості станів атмосфери. Багаторічний режим погоди називають кліматом. Стан атмосфери за короткий проміжок часу називають погодою. Погода дуже мінлива в часу в силу постійної мінливості атмосферних процесів. Однак, в кожній місцевості існує закономірна послідовність атмосферних процесів, що визначають погоду і клімат. </w:t>
      </w:r>
    </w:p>
    <w:p w:rsidR="0035473A" w:rsidRPr="0035473A" w:rsidRDefault="0035473A" w:rsidP="0035473A">
      <w:pPr>
        <w:spacing w:after="30" w:line="372" w:lineRule="auto"/>
        <w:jc w:val="both"/>
        <w:rPr>
          <w:rFonts w:ascii="Times New Roman" w:eastAsia="Times New Roman" w:hAnsi="Times New Roman" w:cs="Times New Roman"/>
          <w:sz w:val="28"/>
          <w:szCs w:val="28"/>
        </w:rPr>
      </w:pPr>
    </w:p>
    <w:p w:rsidR="0035473A" w:rsidRPr="0035473A" w:rsidRDefault="0035473A" w:rsidP="0035473A">
      <w:pPr>
        <w:spacing w:after="30" w:line="372" w:lineRule="auto"/>
        <w:ind w:firstLine="567"/>
        <w:jc w:val="both"/>
        <w:rPr>
          <w:rFonts w:ascii="Times New Roman" w:eastAsia="Times New Roman" w:hAnsi="Times New Roman" w:cs="Times New Roman"/>
          <w:color w:val="212121"/>
          <w:sz w:val="28"/>
          <w:szCs w:val="28"/>
        </w:rPr>
      </w:pPr>
      <w:r w:rsidRPr="0035473A">
        <w:rPr>
          <w:rFonts w:ascii="Times New Roman" w:eastAsia="Times New Roman" w:hAnsi="Times New Roman" w:cs="Times New Roman"/>
          <w:color w:val="212121"/>
          <w:sz w:val="28"/>
          <w:szCs w:val="28"/>
          <w:u w:val="single"/>
        </w:rPr>
        <w:t>Мікроклімат</w:t>
      </w:r>
      <w:r w:rsidRPr="0035473A">
        <w:rPr>
          <w:rFonts w:ascii="Times New Roman" w:eastAsia="Times New Roman" w:hAnsi="Times New Roman" w:cs="Times New Roman"/>
          <w:color w:val="212121"/>
          <w:sz w:val="28"/>
          <w:szCs w:val="28"/>
        </w:rPr>
        <w:t xml:space="preserve"> – клімат обмеженої ділянки земної поверхні, що ві</w:t>
      </w:r>
      <w:proofErr w:type="gramStart"/>
      <w:r w:rsidRPr="0035473A">
        <w:rPr>
          <w:rFonts w:ascii="Times New Roman" w:eastAsia="Times New Roman" w:hAnsi="Times New Roman" w:cs="Times New Roman"/>
          <w:color w:val="212121"/>
          <w:sz w:val="28"/>
          <w:szCs w:val="28"/>
        </w:rPr>
        <w:t>др</w:t>
      </w:r>
      <w:proofErr w:type="gramEnd"/>
      <w:r w:rsidRPr="0035473A">
        <w:rPr>
          <w:rFonts w:ascii="Times New Roman" w:eastAsia="Times New Roman" w:hAnsi="Times New Roman" w:cs="Times New Roman"/>
          <w:color w:val="212121"/>
          <w:sz w:val="28"/>
          <w:szCs w:val="28"/>
        </w:rPr>
        <w:t xml:space="preserve">ізняється від клімату навколишніх територій; Клімат внутрішнього середовища приміщення  визначається температурою, вологістю, швидкістю руху повітря, а також температурою навколишніх поверхонь, в т.ч. виробничого обладнання. </w:t>
      </w:r>
    </w:p>
    <w:p w:rsidR="0035473A" w:rsidRPr="0035473A" w:rsidRDefault="0035473A" w:rsidP="0035473A">
      <w:pPr>
        <w:spacing w:after="30" w:line="372" w:lineRule="auto"/>
        <w:jc w:val="both"/>
        <w:rPr>
          <w:rFonts w:ascii="Times New Roman" w:eastAsia="Times New Roman" w:hAnsi="Times New Roman" w:cs="Times New Roman"/>
          <w:sz w:val="28"/>
          <w:szCs w:val="28"/>
        </w:rPr>
      </w:pP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u w:val="single"/>
        </w:rPr>
        <w:t>Архітектурний аналіз клімату району будівництва</w:t>
      </w:r>
      <w:r w:rsidRPr="0035473A">
        <w:rPr>
          <w:rFonts w:ascii="Times New Roman" w:eastAsia="Times New Roman" w:hAnsi="Times New Roman" w:cs="Times New Roman"/>
          <w:sz w:val="28"/>
          <w:szCs w:val="28"/>
        </w:rPr>
        <w:t xml:space="preserve"> – це зведення метеорологічних і геофізичних даних, які використовуються у містобудівній практиці. Вихідними даними для його складання є загальні і комплексні характеристики або показники за елементами клімату. </w:t>
      </w:r>
    </w:p>
    <w:p w:rsidR="0035473A" w:rsidRPr="0035473A" w:rsidRDefault="0035473A" w:rsidP="0035473A">
      <w:pPr>
        <w:spacing w:after="5" w:line="393" w:lineRule="auto"/>
        <w:ind w:firstLine="567"/>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До загальних характеристик відносяться: сонячна радіація; температури повітря; вітер; опади; промерзання ґрунтів. </w:t>
      </w:r>
    </w:p>
    <w:p w:rsidR="0035473A" w:rsidRPr="0035473A" w:rsidRDefault="0035473A" w:rsidP="0035473A">
      <w:pPr>
        <w:spacing w:after="14"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Комплексні характеристики включають: кліматичне районування; радіаційний і тепловологісний режими; погодні умові; світловий клімат; снігоперенесення; пилеперенесення; косі дощі. </w:t>
      </w:r>
    </w:p>
    <w:p w:rsidR="0035473A" w:rsidRPr="0035473A" w:rsidRDefault="0035473A" w:rsidP="0035473A">
      <w:pPr>
        <w:spacing w:after="14" w:line="384" w:lineRule="auto"/>
        <w:jc w:val="both"/>
        <w:rPr>
          <w:rFonts w:ascii="Times New Roman" w:eastAsia="Times New Roman" w:hAnsi="Times New Roman" w:cs="Times New Roman"/>
          <w:sz w:val="28"/>
          <w:szCs w:val="28"/>
        </w:rPr>
      </w:pP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Загальні та комплексні характеристики використовуються на перших стадіях містобудівного проектування при техніко-економічному обґрунтуванні генерального плану міста. На наступних стадіях </w:t>
      </w:r>
      <w:r w:rsidRPr="0035473A">
        <w:rPr>
          <w:rFonts w:ascii="Times New Roman" w:eastAsia="Times New Roman" w:hAnsi="Times New Roman" w:cs="Times New Roman"/>
          <w:sz w:val="28"/>
          <w:szCs w:val="28"/>
        </w:rPr>
        <w:lastRenderedPageBreak/>
        <w:t xml:space="preserve">використовується місцева або мікрокліматична ситуація в місті, яка характеризується показниками, отриманими при експериментальних спостереженнях або розрахунком в умовах сформованої забудови. Ці дані використовуються при розробці проектів детального планування і забудови житлових районів і мікрорайонів, а також при реконструкції забудови в процесі реалізації генеральних планів міста. </w:t>
      </w:r>
    </w:p>
    <w:p w:rsidR="0035473A" w:rsidRPr="0035473A" w:rsidRDefault="0035473A" w:rsidP="0035473A">
      <w:pPr>
        <w:spacing w:after="179" w:line="266" w:lineRule="auto"/>
        <w:jc w:val="center"/>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t xml:space="preserve">Архітектурний аналіз клімату </w:t>
      </w:r>
    </w:p>
    <w:p w:rsidR="0035473A" w:rsidRPr="0035473A" w:rsidRDefault="0035473A" w:rsidP="0035473A">
      <w:pPr>
        <w:spacing w:after="3" w:line="264" w:lineRule="auto"/>
        <w:jc w:val="center"/>
        <w:rPr>
          <w:rFonts w:ascii="Times New Roman" w:eastAsia="Times New Roman" w:hAnsi="Times New Roman" w:cs="Times New Roman"/>
          <w:b/>
          <w:sz w:val="28"/>
          <w:szCs w:val="28"/>
        </w:rPr>
      </w:pPr>
      <w:r w:rsidRPr="0035473A">
        <w:rPr>
          <w:rFonts w:ascii="Times New Roman" w:hAnsi="Times New Roman" w:cs="Times New Roman"/>
          <w:noProof/>
          <w:sz w:val="28"/>
          <w:szCs w:val="28"/>
        </w:rPr>
        <w:drawing>
          <wp:inline distT="0" distB="0" distL="0" distR="0">
            <wp:extent cx="5558359" cy="3714750"/>
            <wp:effectExtent l="0" t="0" r="444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5605230" cy="3746075"/>
                    </a:xfrm>
                    <a:prstGeom prst="rect">
                      <a:avLst/>
                    </a:prstGeom>
                  </pic:spPr>
                </pic:pic>
              </a:graphicData>
            </a:graphic>
          </wp:inline>
        </w:drawing>
      </w:r>
    </w:p>
    <w:p w:rsidR="0035473A" w:rsidRPr="0035473A" w:rsidRDefault="0035473A" w:rsidP="0035473A">
      <w:pPr>
        <w:spacing w:after="3" w:line="264" w:lineRule="auto"/>
        <w:rPr>
          <w:rFonts w:ascii="Times New Roman" w:eastAsia="Times New Roman" w:hAnsi="Times New Roman" w:cs="Times New Roman"/>
          <w:b/>
          <w:sz w:val="28"/>
          <w:szCs w:val="28"/>
        </w:rPr>
      </w:pPr>
    </w:p>
    <w:p w:rsidR="0035473A" w:rsidRPr="0035473A" w:rsidRDefault="0035473A" w:rsidP="0035473A">
      <w:pPr>
        <w:spacing w:after="3" w:line="264" w:lineRule="auto"/>
        <w:jc w:val="center"/>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t>Містобудівне та фізико-географічне районування України</w:t>
      </w:r>
    </w:p>
    <w:tbl>
      <w:tblPr>
        <w:tblStyle w:val="a8"/>
        <w:tblW w:w="9916" w:type="dxa"/>
        <w:tblLook w:val="04A0"/>
      </w:tblPr>
      <w:tblGrid>
        <w:gridCol w:w="1955"/>
        <w:gridCol w:w="1428"/>
        <w:gridCol w:w="1343"/>
        <w:gridCol w:w="1598"/>
        <w:gridCol w:w="1164"/>
        <w:gridCol w:w="2428"/>
      </w:tblGrid>
      <w:tr w:rsidR="0035473A" w:rsidRPr="0035473A" w:rsidTr="0035473A">
        <w:trPr>
          <w:trHeight w:val="1093"/>
        </w:trPr>
        <w:tc>
          <w:tcPr>
            <w:tcW w:w="2251" w:type="dxa"/>
            <w:vMerge w:val="restart"/>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Географічна широта</w:t>
            </w:r>
          </w:p>
        </w:tc>
        <w:tc>
          <w:tcPr>
            <w:tcW w:w="2316" w:type="dxa"/>
            <w:gridSpan w:val="2"/>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Архітектурно-будівельний</w:t>
            </w:r>
          </w:p>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кліматичній</w:t>
            </w:r>
          </w:p>
        </w:tc>
        <w:tc>
          <w:tcPr>
            <w:tcW w:w="2516" w:type="dxa"/>
            <w:gridSpan w:val="2"/>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Фізико-</w:t>
            </w:r>
          </w:p>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географічна</w:t>
            </w:r>
          </w:p>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кліматична</w:t>
            </w:r>
          </w:p>
        </w:tc>
        <w:tc>
          <w:tcPr>
            <w:tcW w:w="2833" w:type="dxa"/>
            <w:vMerge w:val="restart"/>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Містобудівна</w:t>
            </w:r>
          </w:p>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характеристика</w:t>
            </w:r>
          </w:p>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території</w:t>
            </w:r>
          </w:p>
        </w:tc>
      </w:tr>
      <w:tr w:rsidR="0035473A" w:rsidRPr="0035473A" w:rsidTr="0035473A">
        <w:trPr>
          <w:trHeight w:val="542"/>
        </w:trPr>
        <w:tc>
          <w:tcPr>
            <w:tcW w:w="2251" w:type="dxa"/>
            <w:vMerge/>
            <w:vAlign w:val="center"/>
          </w:tcPr>
          <w:p w:rsidR="0035473A" w:rsidRPr="0035473A" w:rsidRDefault="0035473A" w:rsidP="0035473A">
            <w:pPr>
              <w:spacing w:after="3" w:line="264" w:lineRule="auto"/>
              <w:jc w:val="center"/>
              <w:rPr>
                <w:rFonts w:eastAsia="Times New Roman"/>
                <w:b/>
                <w:sz w:val="28"/>
                <w:szCs w:val="28"/>
                <w:lang w:val="ru-RU"/>
              </w:rPr>
            </w:pPr>
          </w:p>
        </w:tc>
        <w:tc>
          <w:tcPr>
            <w:tcW w:w="1134" w:type="dxa"/>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Район</w:t>
            </w:r>
          </w:p>
        </w:tc>
        <w:tc>
          <w:tcPr>
            <w:tcW w:w="1182" w:type="dxa"/>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Підрайон</w:t>
            </w:r>
          </w:p>
        </w:tc>
        <w:tc>
          <w:tcPr>
            <w:tcW w:w="2059" w:type="dxa"/>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Зона</w:t>
            </w:r>
          </w:p>
        </w:tc>
        <w:tc>
          <w:tcPr>
            <w:tcW w:w="457" w:type="dxa"/>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Підзона</w:t>
            </w:r>
          </w:p>
        </w:tc>
        <w:tc>
          <w:tcPr>
            <w:tcW w:w="2833" w:type="dxa"/>
            <w:vMerge/>
            <w:vAlign w:val="center"/>
          </w:tcPr>
          <w:p w:rsidR="0035473A" w:rsidRPr="0035473A" w:rsidRDefault="0035473A" w:rsidP="0035473A">
            <w:pPr>
              <w:spacing w:after="3" w:line="264" w:lineRule="auto"/>
              <w:jc w:val="center"/>
              <w:rPr>
                <w:rFonts w:eastAsia="Times New Roman"/>
                <w:b/>
                <w:sz w:val="28"/>
                <w:szCs w:val="28"/>
                <w:lang w:val="ru-RU"/>
              </w:rPr>
            </w:pPr>
          </w:p>
        </w:tc>
      </w:tr>
      <w:tr w:rsidR="0035473A" w:rsidRPr="0035473A" w:rsidTr="0035473A">
        <w:trPr>
          <w:trHeight w:val="1145"/>
        </w:trPr>
        <w:tc>
          <w:tcPr>
            <w:tcW w:w="2251" w:type="dxa"/>
            <w:vAlign w:val="center"/>
          </w:tcPr>
          <w:p w:rsidR="0035473A" w:rsidRPr="0035473A" w:rsidRDefault="0035473A" w:rsidP="0035473A">
            <w:pPr>
              <w:spacing w:after="3" w:line="264" w:lineRule="auto"/>
              <w:jc w:val="center"/>
              <w:rPr>
                <w:rFonts w:eastAsia="Times New Roman"/>
                <w:sz w:val="28"/>
                <w:szCs w:val="28"/>
                <w:vertAlign w:val="superscript"/>
                <w:lang w:val="ru-RU"/>
              </w:rPr>
            </w:pPr>
            <w:r w:rsidRPr="0035473A">
              <w:rPr>
                <w:rFonts w:eastAsia="Times New Roman"/>
                <w:sz w:val="28"/>
                <w:szCs w:val="28"/>
                <w:lang w:val="ru-RU"/>
              </w:rPr>
              <w:t>49</w:t>
            </w:r>
            <w:r w:rsidRPr="0035473A">
              <w:rPr>
                <w:rFonts w:eastAsia="Times New Roman"/>
                <w:sz w:val="28"/>
                <w:szCs w:val="28"/>
                <w:vertAlign w:val="superscript"/>
                <w:lang w:val="ru-RU"/>
              </w:rPr>
              <w:t>0</w:t>
            </w:r>
            <w:r w:rsidRPr="0035473A">
              <w:rPr>
                <w:rFonts w:eastAsia="Times New Roman"/>
                <w:sz w:val="28"/>
                <w:szCs w:val="28"/>
                <w:lang w:val="ru-RU"/>
              </w:rPr>
              <w:t xml:space="preserve"> 36’ півн. ш.</w:t>
            </w:r>
          </w:p>
        </w:tc>
        <w:tc>
          <w:tcPr>
            <w:tcW w:w="1134" w:type="dxa"/>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ІІ</w:t>
            </w:r>
          </w:p>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Південно-східний</w:t>
            </w:r>
          </w:p>
        </w:tc>
        <w:tc>
          <w:tcPr>
            <w:tcW w:w="1182" w:type="dxa"/>
            <w:vAlign w:val="center"/>
          </w:tcPr>
          <w:p w:rsidR="0035473A" w:rsidRPr="0035473A" w:rsidRDefault="0035473A" w:rsidP="0035473A">
            <w:pPr>
              <w:spacing w:after="3" w:line="264" w:lineRule="auto"/>
              <w:jc w:val="center"/>
              <w:rPr>
                <w:rFonts w:eastAsia="Times New Roman"/>
                <w:b/>
                <w:sz w:val="28"/>
                <w:szCs w:val="28"/>
                <w:lang w:val="ru-RU"/>
              </w:rPr>
            </w:pPr>
            <w:r w:rsidRPr="0035473A">
              <w:rPr>
                <w:rFonts w:eastAsia="Times New Roman"/>
                <w:b/>
                <w:sz w:val="28"/>
                <w:szCs w:val="28"/>
                <w:lang w:val="ru-RU"/>
              </w:rPr>
              <w:t>- - -</w:t>
            </w:r>
          </w:p>
        </w:tc>
        <w:tc>
          <w:tcPr>
            <w:tcW w:w="2059" w:type="dxa"/>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ІІІ</w:t>
            </w:r>
          </w:p>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Степова</w:t>
            </w:r>
          </w:p>
        </w:tc>
        <w:tc>
          <w:tcPr>
            <w:tcW w:w="457" w:type="dxa"/>
            <w:vAlign w:val="center"/>
          </w:tcPr>
          <w:p w:rsidR="0035473A" w:rsidRPr="0035473A" w:rsidRDefault="0035473A" w:rsidP="0035473A">
            <w:pPr>
              <w:spacing w:after="3" w:line="264" w:lineRule="auto"/>
              <w:jc w:val="center"/>
              <w:rPr>
                <w:rFonts w:eastAsia="Times New Roman"/>
                <w:b/>
                <w:sz w:val="28"/>
                <w:szCs w:val="28"/>
                <w:lang w:val="ru-RU"/>
              </w:rPr>
            </w:pPr>
            <w:r w:rsidRPr="0035473A">
              <w:rPr>
                <w:rFonts w:eastAsia="Times New Roman"/>
                <w:b/>
                <w:sz w:val="28"/>
                <w:szCs w:val="28"/>
                <w:lang w:val="ru-RU"/>
              </w:rPr>
              <w:t>- - -</w:t>
            </w:r>
          </w:p>
        </w:tc>
        <w:tc>
          <w:tcPr>
            <w:tcW w:w="2833" w:type="dxa"/>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Антропогенно-порушені території</w:t>
            </w:r>
          </w:p>
        </w:tc>
      </w:tr>
      <w:tr w:rsidR="0035473A" w:rsidRPr="0035473A" w:rsidTr="0035473A">
        <w:trPr>
          <w:trHeight w:val="694"/>
        </w:trPr>
        <w:tc>
          <w:tcPr>
            <w:tcW w:w="4567" w:type="dxa"/>
            <w:gridSpan w:val="3"/>
            <w:vAlign w:val="center"/>
          </w:tcPr>
          <w:p w:rsidR="0035473A" w:rsidRPr="0035473A" w:rsidRDefault="0035473A" w:rsidP="0035473A">
            <w:pPr>
              <w:spacing w:after="3" w:line="264" w:lineRule="auto"/>
              <w:jc w:val="center"/>
              <w:rPr>
                <w:rFonts w:eastAsia="Times New Roman"/>
                <w:sz w:val="28"/>
                <w:szCs w:val="28"/>
                <w:lang w:val="ru-RU"/>
              </w:rPr>
            </w:pPr>
            <w:r w:rsidRPr="0035473A">
              <w:rPr>
                <w:rFonts w:eastAsia="Times New Roman"/>
                <w:sz w:val="28"/>
                <w:szCs w:val="28"/>
                <w:lang w:val="ru-RU"/>
              </w:rPr>
              <w:t>ДСТУ-Н Б. В. 1.1-27:2010 «Будівельна кліматологія»</w:t>
            </w:r>
          </w:p>
        </w:tc>
        <w:tc>
          <w:tcPr>
            <w:tcW w:w="5349" w:type="dxa"/>
            <w:gridSpan w:val="3"/>
            <w:vAlign w:val="center"/>
          </w:tcPr>
          <w:p w:rsidR="0035473A" w:rsidRPr="0035473A" w:rsidRDefault="0035473A" w:rsidP="0035473A">
            <w:pPr>
              <w:spacing w:after="3" w:line="264" w:lineRule="auto"/>
              <w:jc w:val="center"/>
              <w:rPr>
                <w:rFonts w:eastAsia="Times New Roman"/>
                <w:b/>
                <w:sz w:val="28"/>
                <w:szCs w:val="28"/>
                <w:lang w:val="ru-RU"/>
              </w:rPr>
            </w:pPr>
            <w:r w:rsidRPr="0035473A">
              <w:rPr>
                <w:rFonts w:eastAsia="Times New Roman"/>
                <w:sz w:val="28"/>
                <w:szCs w:val="28"/>
                <w:lang w:val="ru-RU"/>
              </w:rPr>
              <w:t>ДСТУ-Н Б. 2.2-12:2019 «Планування і забудова території»</w:t>
            </w:r>
          </w:p>
        </w:tc>
      </w:tr>
    </w:tbl>
    <w:p w:rsidR="0035473A" w:rsidRPr="0035473A" w:rsidRDefault="0035473A" w:rsidP="0035473A">
      <w:pPr>
        <w:spacing w:after="3" w:line="264" w:lineRule="auto"/>
        <w:jc w:val="center"/>
        <w:rPr>
          <w:rFonts w:ascii="Times New Roman" w:eastAsia="Times New Roman" w:hAnsi="Times New Roman" w:cs="Times New Roman"/>
          <w:b/>
          <w:sz w:val="28"/>
          <w:szCs w:val="28"/>
        </w:rPr>
      </w:pPr>
    </w:p>
    <w:p w:rsidR="0035473A" w:rsidRPr="0035473A" w:rsidRDefault="0035473A" w:rsidP="0035473A">
      <w:pPr>
        <w:spacing w:after="3" w:line="264" w:lineRule="auto"/>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t xml:space="preserve">Кліматичні параметри холодного періоду року для м. Дніпра </w:t>
      </w:r>
    </w:p>
    <w:tbl>
      <w:tblPr>
        <w:tblStyle w:val="a8"/>
        <w:tblW w:w="0" w:type="auto"/>
        <w:tblLook w:val="04A0"/>
      </w:tblPr>
      <w:tblGrid>
        <w:gridCol w:w="5023"/>
        <w:gridCol w:w="2347"/>
        <w:gridCol w:w="2201"/>
      </w:tblGrid>
      <w:tr w:rsidR="0035473A" w:rsidRPr="0035473A" w:rsidTr="0035473A">
        <w:trPr>
          <w:trHeight w:val="480"/>
        </w:trPr>
        <w:tc>
          <w:tcPr>
            <w:tcW w:w="5240" w:type="dxa"/>
          </w:tcPr>
          <w:p w:rsidR="0035473A" w:rsidRPr="0035473A" w:rsidRDefault="0035473A" w:rsidP="0035473A">
            <w:pPr>
              <w:spacing w:line="256" w:lineRule="auto"/>
              <w:jc w:val="center"/>
              <w:rPr>
                <w:rFonts w:eastAsia="Times New Roman"/>
                <w:b/>
                <w:sz w:val="28"/>
                <w:szCs w:val="28"/>
                <w:lang w:val="ru-RU"/>
              </w:rPr>
            </w:pPr>
            <w:r w:rsidRPr="0035473A">
              <w:rPr>
                <w:rFonts w:eastAsia="Times New Roman"/>
                <w:b/>
                <w:sz w:val="28"/>
                <w:szCs w:val="28"/>
                <w:lang w:val="ru-RU"/>
              </w:rPr>
              <w:lastRenderedPageBreak/>
              <w:t>Найменування параметра</w:t>
            </w:r>
          </w:p>
        </w:tc>
        <w:tc>
          <w:tcPr>
            <w:tcW w:w="2410" w:type="dxa"/>
          </w:tcPr>
          <w:p w:rsidR="0035473A" w:rsidRPr="0035473A" w:rsidRDefault="0035473A" w:rsidP="0035473A">
            <w:pPr>
              <w:spacing w:line="256" w:lineRule="auto"/>
              <w:jc w:val="center"/>
              <w:rPr>
                <w:rFonts w:eastAsia="Times New Roman"/>
                <w:b/>
                <w:sz w:val="28"/>
                <w:szCs w:val="28"/>
                <w:lang w:val="ru-RU"/>
              </w:rPr>
            </w:pPr>
            <w:r w:rsidRPr="0035473A">
              <w:rPr>
                <w:rFonts w:eastAsia="Times New Roman"/>
                <w:b/>
                <w:sz w:val="28"/>
                <w:szCs w:val="28"/>
                <w:lang w:val="ru-RU"/>
              </w:rPr>
              <w:t>Величина параметра</w:t>
            </w:r>
          </w:p>
        </w:tc>
        <w:tc>
          <w:tcPr>
            <w:tcW w:w="1984" w:type="dxa"/>
          </w:tcPr>
          <w:p w:rsidR="0035473A" w:rsidRPr="0035473A" w:rsidRDefault="0035473A" w:rsidP="0035473A">
            <w:pPr>
              <w:spacing w:line="256" w:lineRule="auto"/>
              <w:jc w:val="both"/>
              <w:rPr>
                <w:rFonts w:eastAsia="Times New Roman"/>
                <w:b/>
                <w:sz w:val="28"/>
                <w:szCs w:val="28"/>
                <w:lang w:val="ru-RU"/>
              </w:rPr>
            </w:pPr>
            <w:r w:rsidRPr="0035473A">
              <w:rPr>
                <w:rFonts w:eastAsia="Times New Roman"/>
                <w:b/>
                <w:sz w:val="28"/>
                <w:szCs w:val="28"/>
                <w:lang w:val="ru-RU"/>
              </w:rPr>
              <w:t>Обгрунтування</w:t>
            </w:r>
          </w:p>
        </w:tc>
      </w:tr>
      <w:tr w:rsidR="0035473A" w:rsidRPr="0035473A" w:rsidTr="0035473A">
        <w:trPr>
          <w:trHeight w:val="558"/>
        </w:trPr>
        <w:tc>
          <w:tcPr>
            <w:tcW w:w="5240" w:type="dxa"/>
          </w:tcPr>
          <w:p w:rsidR="0035473A" w:rsidRPr="0035473A" w:rsidRDefault="0035473A" w:rsidP="0035473A">
            <w:pPr>
              <w:spacing w:line="256" w:lineRule="auto"/>
              <w:jc w:val="center"/>
              <w:rPr>
                <w:rFonts w:eastAsia="Times New Roman"/>
                <w:sz w:val="28"/>
                <w:szCs w:val="28"/>
                <w:lang w:val="uk-UA"/>
              </w:rPr>
            </w:pPr>
            <w:r w:rsidRPr="0035473A">
              <w:rPr>
                <w:rFonts w:eastAsia="Times New Roman"/>
                <w:sz w:val="28"/>
                <w:szCs w:val="28"/>
                <w:lang w:val="ru-RU"/>
              </w:rPr>
              <w:t>Кл</w:t>
            </w:r>
            <w:r w:rsidRPr="0035473A">
              <w:rPr>
                <w:rFonts w:eastAsia="Times New Roman"/>
                <w:sz w:val="28"/>
                <w:szCs w:val="28"/>
                <w:lang w:val="uk-UA"/>
              </w:rPr>
              <w:t>іматичний район і підрайон</w:t>
            </w:r>
          </w:p>
        </w:tc>
        <w:tc>
          <w:tcPr>
            <w:tcW w:w="2410" w:type="dxa"/>
          </w:tcPr>
          <w:p w:rsidR="0035473A" w:rsidRPr="0035473A" w:rsidRDefault="0035473A" w:rsidP="0035473A">
            <w:pPr>
              <w:tabs>
                <w:tab w:val="left" w:pos="345"/>
              </w:tabs>
              <w:spacing w:line="256" w:lineRule="auto"/>
              <w:jc w:val="center"/>
              <w:rPr>
                <w:rFonts w:eastAsia="Times New Roman"/>
                <w:sz w:val="28"/>
                <w:szCs w:val="28"/>
                <w:lang w:val="uk-UA"/>
              </w:rPr>
            </w:pPr>
            <w:r w:rsidRPr="0035473A">
              <w:rPr>
                <w:rFonts w:eastAsia="Times New Roman"/>
                <w:sz w:val="28"/>
                <w:szCs w:val="28"/>
              </w:rPr>
              <w:t xml:space="preserve">II- </w:t>
            </w:r>
            <w:r w:rsidRPr="0035473A">
              <w:rPr>
                <w:rFonts w:eastAsia="Times New Roman"/>
                <w:sz w:val="28"/>
                <w:szCs w:val="28"/>
                <w:lang w:val="uk-UA"/>
              </w:rPr>
              <w:t>Південно-          Східний Степ</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Кліматична зона і підзона</w:t>
            </w:r>
          </w:p>
        </w:tc>
        <w:tc>
          <w:tcPr>
            <w:tcW w:w="2410" w:type="dxa"/>
          </w:tcPr>
          <w:p w:rsidR="0035473A" w:rsidRPr="0035473A" w:rsidRDefault="0035473A" w:rsidP="0035473A">
            <w:pPr>
              <w:spacing w:line="256" w:lineRule="auto"/>
              <w:jc w:val="center"/>
              <w:rPr>
                <w:rFonts w:eastAsia="Times New Roman"/>
                <w:sz w:val="28"/>
                <w:szCs w:val="28"/>
                <w:lang w:val="uk-UA"/>
              </w:rPr>
            </w:pPr>
            <w:r w:rsidRPr="0035473A">
              <w:rPr>
                <w:rFonts w:eastAsia="Times New Roman"/>
                <w:sz w:val="28"/>
                <w:szCs w:val="28"/>
              </w:rPr>
              <w:t>III</w:t>
            </w:r>
            <w:r w:rsidRPr="0035473A">
              <w:rPr>
                <w:rFonts w:eastAsia="Times New Roman"/>
                <w:sz w:val="28"/>
                <w:szCs w:val="28"/>
                <w:lang w:val="uk-UA"/>
              </w:rPr>
              <w:t>,ПІВ2-східний степ</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ДБН 360-92**</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Температура повітря найбілш холодних діб,</w:t>
            </w:r>
          </w:p>
          <w:p w:rsidR="0035473A" w:rsidRPr="0035473A" w:rsidRDefault="0035473A" w:rsidP="0035473A">
            <w:pPr>
              <w:widowControl w:val="0"/>
              <w:tabs>
                <w:tab w:val="left" w:pos="720"/>
                <w:tab w:val="left" w:pos="1860"/>
              </w:tabs>
              <w:autoSpaceDE w:val="0"/>
              <w:autoSpaceDN w:val="0"/>
              <w:adjustRightInd w:val="0"/>
              <w:spacing w:line="268" w:lineRule="auto"/>
              <w:ind w:right="112"/>
              <w:jc w:val="both"/>
              <w:rPr>
                <w:color w:val="auto"/>
                <w:sz w:val="28"/>
                <w:szCs w:val="28"/>
                <w:lang w:val="ru-RU" w:bidi="ar-SA"/>
              </w:rPr>
            </w:pPr>
            <w:r w:rsidRPr="0035473A">
              <w:rPr>
                <w:rFonts w:eastAsia="Times New Roman"/>
                <w:sz w:val="28"/>
                <w:szCs w:val="28"/>
                <w:lang w:val="ru-RU"/>
              </w:rPr>
              <w:tab/>
            </w:r>
            <w:r w:rsidRPr="0035473A">
              <w:rPr>
                <w:sz w:val="28"/>
                <w:szCs w:val="28"/>
                <w:lang w:val="ru-RU" w:bidi="ar-SA"/>
              </w:rPr>
              <w:t>˚С, забезпеченістю 0.98/0.92</w:t>
            </w:r>
          </w:p>
        </w:tc>
        <w:tc>
          <w:tcPr>
            <w:tcW w:w="2410" w:type="dxa"/>
          </w:tcPr>
          <w:p w:rsidR="0035473A" w:rsidRPr="0035473A" w:rsidRDefault="0035473A" w:rsidP="0035473A">
            <w:pPr>
              <w:spacing w:line="480" w:lineRule="auto"/>
              <w:jc w:val="center"/>
              <w:rPr>
                <w:rFonts w:eastAsia="Times New Roman"/>
                <w:sz w:val="28"/>
                <w:szCs w:val="28"/>
                <w:lang w:val="ru-RU"/>
              </w:rPr>
            </w:pPr>
            <w:r w:rsidRPr="0035473A">
              <w:rPr>
                <w:rFonts w:eastAsia="Times New Roman"/>
                <w:sz w:val="28"/>
                <w:szCs w:val="28"/>
                <w:lang w:val="ru-RU"/>
              </w:rPr>
              <w:t xml:space="preserve">-29/-27 </w:t>
            </w:r>
            <w:r w:rsidRPr="0035473A">
              <w:rPr>
                <w:sz w:val="28"/>
                <w:szCs w:val="28"/>
                <w:lang w:val="ru-RU" w:bidi="ar-SA"/>
              </w:rPr>
              <w:t>˚С</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b/>
                <w:sz w:val="28"/>
                <w:szCs w:val="28"/>
                <w:lang w:val="ru-RU"/>
              </w:rPr>
            </w:pPr>
            <w:r w:rsidRPr="0035473A">
              <w:rPr>
                <w:rFonts w:eastAsia="Times New Roman"/>
                <w:sz w:val="28"/>
                <w:szCs w:val="28"/>
                <w:lang w:val="ru-RU"/>
              </w:rPr>
              <w:t>27.2010</w:t>
            </w:r>
          </w:p>
        </w:tc>
      </w:tr>
      <w:tr w:rsidR="0035473A" w:rsidRPr="0035473A" w:rsidTr="0035473A">
        <w:trPr>
          <w:trHeight w:val="410"/>
        </w:trPr>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Температура повітря найбільш холодної п'ятиденки,</w:t>
            </w:r>
            <w:r w:rsidRPr="0035473A">
              <w:rPr>
                <w:sz w:val="28"/>
                <w:szCs w:val="28"/>
                <w:lang w:val="ru-RU" w:bidi="ar-SA"/>
              </w:rPr>
              <w:t xml:space="preserve"> ˚С, забезпеченістю 0.98/0.92</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 xml:space="preserve">-26/-24 </w:t>
            </w:r>
            <w:r w:rsidRPr="0035473A">
              <w:rPr>
                <w:sz w:val="28"/>
                <w:szCs w:val="28"/>
                <w:lang w:val="ru-RU" w:bidi="ar-SA"/>
              </w:rPr>
              <w:t>˚С</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b/>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Абсолютна мінімальна температура повітря,</w:t>
            </w:r>
            <w:r w:rsidRPr="0035473A">
              <w:rPr>
                <w:rFonts w:eastAsia="Times New Roman"/>
                <w:sz w:val="28"/>
                <w:szCs w:val="28"/>
                <w:lang w:val="ru-RU"/>
              </w:rPr>
              <w:br/>
            </w:r>
            <w:r w:rsidRPr="0035473A">
              <w:rPr>
                <w:sz w:val="28"/>
                <w:szCs w:val="28"/>
                <w:lang w:val="ru-RU" w:bidi="ar-SA"/>
              </w:rPr>
              <w:t>˚С</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-34</w:t>
            </w:r>
            <w:r w:rsidRPr="0035473A">
              <w:rPr>
                <w:sz w:val="28"/>
                <w:szCs w:val="28"/>
                <w:lang w:val="ru-RU" w:bidi="ar-SA"/>
              </w:rPr>
              <w:t xml:space="preserve"> ˚С</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b/>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Середня добова амплітуда повітря найбільш</w:t>
            </w:r>
          </w:p>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 xml:space="preserve">холодного місяця, </w:t>
            </w:r>
            <w:r w:rsidRPr="0035473A">
              <w:rPr>
                <w:sz w:val="28"/>
                <w:szCs w:val="28"/>
                <w:lang w:val="ru-RU" w:bidi="ar-SA"/>
              </w:rPr>
              <w:t>˚С</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 xml:space="preserve">6.0 </w:t>
            </w:r>
            <w:r w:rsidRPr="0035473A">
              <w:rPr>
                <w:sz w:val="28"/>
                <w:szCs w:val="28"/>
                <w:lang w:val="ru-RU" w:bidi="ar-SA"/>
              </w:rPr>
              <w:t>˚С</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b/>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sz w:val="28"/>
                <w:szCs w:val="28"/>
                <w:lang w:val="ru-RU" w:bidi="ar-SA"/>
              </w:rPr>
            </w:pPr>
            <w:r w:rsidRPr="0035473A">
              <w:rPr>
                <w:rFonts w:eastAsia="Times New Roman"/>
                <w:sz w:val="28"/>
                <w:szCs w:val="28"/>
                <w:lang w:val="ru-RU"/>
              </w:rPr>
              <w:t>Тривалість діб/ середня температура повітря,</w:t>
            </w:r>
            <w:r w:rsidRPr="0035473A">
              <w:rPr>
                <w:sz w:val="28"/>
                <w:szCs w:val="28"/>
                <w:lang w:val="ru-RU" w:bidi="ar-SA"/>
              </w:rPr>
              <w:t xml:space="preserve"> ˚С,</w:t>
            </w:r>
          </w:p>
          <w:p w:rsidR="0035473A" w:rsidRPr="0035473A" w:rsidRDefault="0035473A" w:rsidP="0035473A">
            <w:pPr>
              <w:spacing w:line="256" w:lineRule="auto"/>
              <w:jc w:val="center"/>
              <w:rPr>
                <w:rFonts w:eastAsia="Times New Roman"/>
                <w:sz w:val="28"/>
                <w:szCs w:val="28"/>
                <w:lang w:val="uk-UA"/>
              </w:rPr>
            </w:pPr>
            <w:r w:rsidRPr="0035473A">
              <w:rPr>
                <w:sz w:val="28"/>
                <w:szCs w:val="28"/>
                <w:lang w:val="ru-RU" w:bidi="ar-SA"/>
              </w:rPr>
              <w:t>періоду із середньодобовою температурою повітря &lt;</w:t>
            </w:r>
            <w:r w:rsidRPr="0035473A">
              <w:rPr>
                <w:sz w:val="28"/>
                <w:szCs w:val="28"/>
                <w:lang w:val="uk-UA" w:bidi="ar-SA"/>
              </w:rPr>
              <w:t>8</w:t>
            </w:r>
            <w:r w:rsidRPr="0035473A">
              <w:rPr>
                <w:sz w:val="28"/>
                <w:szCs w:val="28"/>
                <w:lang w:val="ru-RU" w:bidi="ar-SA"/>
              </w:rPr>
              <w:t xml:space="preserve"> ˚С (опалювальний пер</w:t>
            </w:r>
            <w:r w:rsidRPr="0035473A">
              <w:rPr>
                <w:sz w:val="28"/>
                <w:szCs w:val="28"/>
                <w:lang w:val="uk-UA" w:bidi="ar-SA"/>
              </w:rPr>
              <w:t>іод)</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172/0.2</w:t>
            </w:r>
            <w:r w:rsidRPr="0035473A">
              <w:rPr>
                <w:sz w:val="28"/>
                <w:szCs w:val="28"/>
                <w:lang w:val="ru-RU" w:bidi="ar-SA"/>
              </w:rPr>
              <w:t xml:space="preserve"> ˚С</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b/>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Середня місячна відносна вологість повітря в січні місяці, %</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86%</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b/>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Кільість опадів за листопад-березень, мм</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223 мм</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b/>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Переважний напрямок вітру за грудень-лютий</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З,СХ</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Переважний напрямок вітру в січні</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З</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Середня швідкість переважного напрямку в січні, м/с</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5.0 м/с</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27.2010</w:t>
            </w:r>
          </w:p>
        </w:tc>
      </w:tr>
      <w:tr w:rsidR="0035473A" w:rsidRPr="0035473A" w:rsidTr="0035473A">
        <w:tc>
          <w:tcPr>
            <w:tcW w:w="524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Середня швидкість вітру в січні, м/с</w:t>
            </w:r>
          </w:p>
        </w:tc>
        <w:tc>
          <w:tcPr>
            <w:tcW w:w="2410"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5.2 м/с</w:t>
            </w:r>
          </w:p>
        </w:tc>
        <w:tc>
          <w:tcPr>
            <w:tcW w:w="1984"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ДСТУ-НБВ.1.1-</w:t>
            </w:r>
          </w:p>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27.2010</w:t>
            </w:r>
          </w:p>
        </w:tc>
      </w:tr>
    </w:tbl>
    <w:p w:rsidR="0035473A" w:rsidRPr="0035473A" w:rsidRDefault="0035473A" w:rsidP="0035473A">
      <w:pPr>
        <w:spacing w:after="0" w:line="256" w:lineRule="auto"/>
        <w:jc w:val="center"/>
        <w:rPr>
          <w:rFonts w:ascii="Times New Roman" w:eastAsia="Times New Roman" w:hAnsi="Times New Roman" w:cs="Times New Roman"/>
          <w:b/>
          <w:sz w:val="28"/>
          <w:szCs w:val="28"/>
        </w:rPr>
      </w:pPr>
    </w:p>
    <w:p w:rsidR="0035473A" w:rsidRPr="0035473A" w:rsidRDefault="0035473A" w:rsidP="0035473A">
      <w:pPr>
        <w:spacing w:after="0" w:line="256" w:lineRule="auto"/>
        <w:jc w:val="center"/>
        <w:rPr>
          <w:rFonts w:ascii="Times New Roman" w:eastAsia="Times New Roman" w:hAnsi="Times New Roman" w:cs="Times New Roman"/>
          <w:b/>
          <w:sz w:val="28"/>
          <w:szCs w:val="28"/>
        </w:rPr>
      </w:pPr>
    </w:p>
    <w:p w:rsidR="0035473A" w:rsidRPr="0035473A" w:rsidRDefault="0035473A" w:rsidP="0035473A">
      <w:pPr>
        <w:spacing w:after="0" w:line="256" w:lineRule="auto"/>
        <w:jc w:val="center"/>
        <w:rPr>
          <w:rFonts w:ascii="Times New Roman" w:eastAsia="Times New Roman" w:hAnsi="Times New Roman" w:cs="Times New Roman"/>
          <w:b/>
          <w:sz w:val="28"/>
          <w:szCs w:val="28"/>
        </w:rPr>
      </w:pPr>
    </w:p>
    <w:p w:rsidR="0035473A" w:rsidRPr="0035473A" w:rsidRDefault="0035473A" w:rsidP="0035473A">
      <w:pPr>
        <w:spacing w:after="0" w:line="256" w:lineRule="auto"/>
        <w:jc w:val="center"/>
        <w:rPr>
          <w:rFonts w:ascii="Times New Roman" w:eastAsia="Times New Roman" w:hAnsi="Times New Roman" w:cs="Times New Roman"/>
          <w:b/>
          <w:sz w:val="28"/>
          <w:szCs w:val="28"/>
        </w:rPr>
      </w:pPr>
    </w:p>
    <w:p w:rsidR="0035473A" w:rsidRPr="0035473A" w:rsidRDefault="0035473A" w:rsidP="0035473A">
      <w:pPr>
        <w:spacing w:after="0" w:line="256" w:lineRule="auto"/>
        <w:jc w:val="center"/>
        <w:rPr>
          <w:rFonts w:ascii="Times New Roman" w:eastAsia="Times New Roman" w:hAnsi="Times New Roman" w:cs="Times New Roman"/>
          <w:b/>
          <w:sz w:val="28"/>
          <w:szCs w:val="28"/>
        </w:rPr>
      </w:pPr>
    </w:p>
    <w:p w:rsidR="0035473A" w:rsidRPr="0035473A" w:rsidRDefault="0035473A" w:rsidP="0035473A">
      <w:pPr>
        <w:suppressAutoHyphens/>
        <w:spacing w:after="0" w:line="240" w:lineRule="auto"/>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br w:type="page"/>
      </w:r>
    </w:p>
    <w:p w:rsidR="0035473A" w:rsidRPr="0035473A" w:rsidRDefault="0035473A" w:rsidP="0035473A">
      <w:pPr>
        <w:spacing w:after="0" w:line="256" w:lineRule="auto"/>
        <w:jc w:val="center"/>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lastRenderedPageBreak/>
        <w:t>Кліматичні параметри теплого періоду року для м. Дніпра</w:t>
      </w:r>
    </w:p>
    <w:p w:rsidR="0035473A" w:rsidRPr="0035473A" w:rsidRDefault="0035473A" w:rsidP="0035473A">
      <w:pPr>
        <w:spacing w:after="0" w:line="256" w:lineRule="auto"/>
        <w:jc w:val="center"/>
        <w:rPr>
          <w:rFonts w:ascii="Times New Roman" w:eastAsia="Times New Roman" w:hAnsi="Times New Roman" w:cs="Times New Roman"/>
          <w:sz w:val="28"/>
          <w:szCs w:val="28"/>
        </w:rPr>
      </w:pPr>
    </w:p>
    <w:tbl>
      <w:tblPr>
        <w:tblStyle w:val="a8"/>
        <w:tblW w:w="0" w:type="auto"/>
        <w:tblLook w:val="04A0"/>
      </w:tblPr>
      <w:tblGrid>
        <w:gridCol w:w="5151"/>
        <w:gridCol w:w="1562"/>
        <w:gridCol w:w="2858"/>
      </w:tblGrid>
      <w:tr w:rsidR="0035473A" w:rsidRPr="0035473A" w:rsidTr="0035473A">
        <w:tc>
          <w:tcPr>
            <w:tcW w:w="5240" w:type="dxa"/>
          </w:tcPr>
          <w:p w:rsidR="0035473A" w:rsidRPr="0035473A" w:rsidRDefault="0035473A" w:rsidP="0035473A">
            <w:pPr>
              <w:spacing w:line="256" w:lineRule="auto"/>
              <w:jc w:val="center"/>
              <w:rPr>
                <w:rFonts w:eastAsia="Times New Roman"/>
                <w:b/>
                <w:sz w:val="28"/>
                <w:szCs w:val="28"/>
                <w:lang w:val="ru-RU"/>
              </w:rPr>
            </w:pPr>
            <w:r w:rsidRPr="0035473A">
              <w:rPr>
                <w:rFonts w:eastAsia="Times New Roman"/>
                <w:b/>
                <w:sz w:val="28"/>
                <w:szCs w:val="28"/>
                <w:lang w:val="ru-RU"/>
              </w:rPr>
              <w:t>Найменування параметра</w:t>
            </w:r>
          </w:p>
        </w:tc>
        <w:tc>
          <w:tcPr>
            <w:tcW w:w="1559" w:type="dxa"/>
          </w:tcPr>
          <w:p w:rsidR="0035473A" w:rsidRPr="0035473A" w:rsidRDefault="0035473A" w:rsidP="0035473A">
            <w:pPr>
              <w:spacing w:line="256" w:lineRule="auto"/>
              <w:jc w:val="center"/>
              <w:rPr>
                <w:rFonts w:eastAsia="Times New Roman"/>
                <w:b/>
                <w:sz w:val="28"/>
                <w:szCs w:val="28"/>
                <w:lang w:val="ru-RU"/>
              </w:rPr>
            </w:pPr>
            <w:r w:rsidRPr="0035473A">
              <w:rPr>
                <w:rFonts w:eastAsia="Times New Roman"/>
                <w:b/>
                <w:sz w:val="28"/>
                <w:szCs w:val="28"/>
                <w:lang w:val="ru-RU"/>
              </w:rPr>
              <w:t>Величина параметра</w:t>
            </w:r>
          </w:p>
        </w:tc>
        <w:tc>
          <w:tcPr>
            <w:tcW w:w="2881"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Обгрунтування</w:t>
            </w:r>
          </w:p>
        </w:tc>
      </w:tr>
      <w:tr w:rsidR="0035473A" w:rsidRPr="0035473A" w:rsidTr="0035473A">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 xml:space="preserve">Середня тепература теплого періоду </w:t>
            </w:r>
            <w:r w:rsidRPr="0035473A">
              <w:rPr>
                <w:sz w:val="28"/>
                <w:szCs w:val="28"/>
                <w:lang w:val="ru-RU" w:bidi="ar-SA"/>
              </w:rPr>
              <w:t>˚С забезпеченістю 0.95/0.99</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 xml:space="preserve">30/26 </w:t>
            </w:r>
            <w:r w:rsidRPr="0035473A">
              <w:rPr>
                <w:sz w:val="28"/>
                <w:szCs w:val="28"/>
                <w:lang w:val="ru-RU" w:bidi="ar-SA"/>
              </w:rPr>
              <w:t>˚С</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Середня температура повітря найбільш теплого місяця,</w:t>
            </w:r>
            <w:r w:rsidRPr="0035473A">
              <w:rPr>
                <w:sz w:val="28"/>
                <w:szCs w:val="28"/>
                <w:lang w:val="ru-RU" w:bidi="ar-SA"/>
              </w:rPr>
              <w:t xml:space="preserve"> ˚С</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21.6</w:t>
            </w:r>
            <w:r w:rsidRPr="0035473A">
              <w:rPr>
                <w:sz w:val="28"/>
                <w:szCs w:val="28"/>
                <w:lang w:val="ru-RU" w:bidi="ar-SA"/>
              </w:rPr>
              <w:t xml:space="preserve"> ˚С</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rPr>
          <w:trHeight w:val="616"/>
        </w:trPr>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sz w:val="28"/>
                <w:szCs w:val="28"/>
                <w:lang w:val="ru-RU" w:bidi="ar-SA"/>
              </w:rPr>
              <w:t>Абсолютна максимальна температура повітря˚С</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sz w:val="28"/>
                <w:szCs w:val="28"/>
                <w:lang w:val="ru-RU" w:bidi="ar-SA"/>
              </w:rPr>
              <w:t>40˚С</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sz w:val="28"/>
                <w:szCs w:val="28"/>
                <w:lang w:val="ru-RU" w:bidi="ar-SA"/>
              </w:rPr>
              <w:t>Середня добова амплітуда температури повітря найбільш теплого місяця˚С</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sz w:val="28"/>
                <w:szCs w:val="28"/>
                <w:lang w:val="ru-RU" w:bidi="ar-SA"/>
              </w:rPr>
              <w:t>10.6˚С</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Середня місячна відносна вологість повітря найбільш теплого місяця, %</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62%</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rPr>
          <w:trHeight w:val="514"/>
        </w:trPr>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 xml:space="preserve">Переважний напрямоу вітру за червень серпень </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Пн</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rPr>
          <w:trHeight w:val="551"/>
        </w:trPr>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Добовий максимум опадів,мм</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82 мм</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rPr>
          <w:trHeight w:val="545"/>
        </w:trPr>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Переважний напрямок за липень</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Пн</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Середня швидкість переважного напряму вутру у липні, м/с</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4.4 м/с</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r w:rsidR="0035473A" w:rsidRPr="0035473A" w:rsidTr="0035473A">
        <w:trPr>
          <w:trHeight w:val="533"/>
        </w:trPr>
        <w:tc>
          <w:tcPr>
            <w:tcW w:w="5240" w:type="dxa"/>
          </w:tcPr>
          <w:p w:rsidR="0035473A" w:rsidRPr="0035473A" w:rsidRDefault="0035473A" w:rsidP="0035473A">
            <w:pPr>
              <w:tabs>
                <w:tab w:val="left" w:pos="3855"/>
              </w:tabs>
              <w:spacing w:line="256" w:lineRule="auto"/>
              <w:jc w:val="center"/>
              <w:rPr>
                <w:rFonts w:eastAsia="Times New Roman"/>
                <w:sz w:val="28"/>
                <w:szCs w:val="28"/>
                <w:lang w:val="ru-RU"/>
              </w:rPr>
            </w:pPr>
            <w:r w:rsidRPr="0035473A">
              <w:rPr>
                <w:rFonts w:eastAsia="Times New Roman"/>
                <w:sz w:val="28"/>
                <w:szCs w:val="28"/>
                <w:lang w:val="ru-RU"/>
              </w:rPr>
              <w:t>Середня швидкість вітру у липні, м/с</w:t>
            </w:r>
          </w:p>
        </w:tc>
        <w:tc>
          <w:tcPr>
            <w:tcW w:w="1559" w:type="dxa"/>
          </w:tcPr>
          <w:p w:rsidR="0035473A" w:rsidRPr="0035473A" w:rsidRDefault="0035473A" w:rsidP="0035473A">
            <w:pPr>
              <w:spacing w:line="256" w:lineRule="auto"/>
              <w:jc w:val="center"/>
              <w:rPr>
                <w:rFonts w:eastAsia="Times New Roman"/>
                <w:sz w:val="28"/>
                <w:szCs w:val="28"/>
                <w:lang w:val="ru-RU"/>
              </w:rPr>
            </w:pPr>
            <w:r w:rsidRPr="0035473A">
              <w:rPr>
                <w:rFonts w:eastAsia="Times New Roman"/>
                <w:sz w:val="28"/>
                <w:szCs w:val="28"/>
                <w:lang w:val="ru-RU"/>
              </w:rPr>
              <w:t>3.8 м/с</w:t>
            </w:r>
          </w:p>
        </w:tc>
        <w:tc>
          <w:tcPr>
            <w:tcW w:w="2881" w:type="dxa"/>
          </w:tcPr>
          <w:p w:rsidR="0035473A" w:rsidRPr="0035473A" w:rsidRDefault="0035473A" w:rsidP="0035473A">
            <w:pPr>
              <w:widowControl w:val="0"/>
              <w:autoSpaceDE w:val="0"/>
              <w:autoSpaceDN w:val="0"/>
              <w:adjustRightInd w:val="0"/>
              <w:rPr>
                <w:sz w:val="28"/>
                <w:szCs w:val="28"/>
                <w:lang w:val="ru-RU" w:bidi="ar-SA"/>
              </w:rPr>
            </w:pPr>
            <w:r w:rsidRPr="0035473A">
              <w:rPr>
                <w:sz w:val="28"/>
                <w:szCs w:val="28"/>
                <w:lang w:val="ru-RU" w:bidi="ar-SA"/>
              </w:rPr>
              <w:t>ДСТУ-Н Б В.1.1-27.2010</w:t>
            </w:r>
          </w:p>
        </w:tc>
      </w:tr>
    </w:tbl>
    <w:p w:rsidR="0035473A" w:rsidRPr="0035473A" w:rsidRDefault="0035473A" w:rsidP="0035473A">
      <w:pPr>
        <w:spacing w:after="0" w:line="256" w:lineRule="auto"/>
        <w:rPr>
          <w:rFonts w:ascii="Times New Roman" w:eastAsia="Times New Roman" w:hAnsi="Times New Roman" w:cs="Times New Roman"/>
          <w:sz w:val="28"/>
          <w:szCs w:val="28"/>
        </w:rPr>
      </w:pPr>
    </w:p>
    <w:p w:rsidR="0035473A" w:rsidRPr="0035473A" w:rsidRDefault="0035473A" w:rsidP="0035473A">
      <w:pPr>
        <w:spacing w:after="0"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 </w:t>
      </w:r>
    </w:p>
    <w:p w:rsidR="0035473A" w:rsidRPr="0035473A" w:rsidRDefault="0035473A" w:rsidP="0035473A">
      <w:pPr>
        <w:spacing w:after="0" w:line="256" w:lineRule="auto"/>
        <w:jc w:val="both"/>
        <w:rPr>
          <w:rFonts w:ascii="Times New Roman" w:eastAsia="Times New Roman" w:hAnsi="Times New Roman" w:cs="Times New Roman"/>
          <w:sz w:val="28"/>
          <w:szCs w:val="28"/>
        </w:rPr>
      </w:pPr>
    </w:p>
    <w:p w:rsidR="0035473A" w:rsidRPr="0035473A" w:rsidRDefault="0035473A" w:rsidP="0035473A">
      <w:pPr>
        <w:spacing w:after="0" w:line="256" w:lineRule="auto"/>
        <w:jc w:val="both"/>
        <w:rPr>
          <w:rFonts w:ascii="Times New Roman" w:eastAsia="Times New Roman" w:hAnsi="Times New Roman" w:cs="Times New Roman"/>
          <w:sz w:val="28"/>
          <w:szCs w:val="28"/>
        </w:rPr>
      </w:pPr>
    </w:p>
    <w:p w:rsidR="0035473A" w:rsidRPr="0035473A" w:rsidRDefault="0035473A" w:rsidP="0035473A">
      <w:pPr>
        <w:spacing w:after="0" w:line="256" w:lineRule="auto"/>
        <w:jc w:val="center"/>
        <w:rPr>
          <w:rFonts w:ascii="Times New Roman" w:eastAsia="Times New Roman" w:hAnsi="Times New Roman" w:cs="Times New Roman"/>
          <w:sz w:val="28"/>
          <w:szCs w:val="28"/>
        </w:rPr>
      </w:pPr>
      <w:r w:rsidRPr="0035473A">
        <w:rPr>
          <w:rFonts w:ascii="Times New Roman" w:hAnsi="Times New Roman" w:cs="Times New Roman"/>
          <w:noProof/>
          <w:sz w:val="28"/>
          <w:szCs w:val="28"/>
        </w:rPr>
        <w:drawing>
          <wp:inline distT="0" distB="0" distL="0" distR="0">
            <wp:extent cx="4235570" cy="288447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4267593" cy="2906280"/>
                    </a:xfrm>
                    <a:prstGeom prst="rect">
                      <a:avLst/>
                    </a:prstGeom>
                  </pic:spPr>
                </pic:pic>
              </a:graphicData>
            </a:graphic>
          </wp:inline>
        </w:drawing>
      </w:r>
    </w:p>
    <w:p w:rsidR="0035473A" w:rsidRPr="0035473A" w:rsidRDefault="0035473A" w:rsidP="0035473A">
      <w:pPr>
        <w:spacing w:after="0" w:line="256" w:lineRule="auto"/>
        <w:jc w:val="center"/>
        <w:rPr>
          <w:rFonts w:ascii="Times New Roman" w:eastAsia="Times New Roman" w:hAnsi="Times New Roman" w:cs="Times New Roman"/>
          <w:sz w:val="28"/>
          <w:szCs w:val="28"/>
        </w:rPr>
      </w:pPr>
      <w:r w:rsidRPr="0035473A">
        <w:rPr>
          <w:rFonts w:ascii="Times New Roman" w:hAnsi="Times New Roman" w:cs="Times New Roman"/>
          <w:noProof/>
          <w:sz w:val="28"/>
          <w:szCs w:val="28"/>
        </w:rPr>
        <w:lastRenderedPageBreak/>
        <w:drawing>
          <wp:inline distT="0" distB="0" distL="0" distR="0">
            <wp:extent cx="4267200" cy="34290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4267200" cy="3429000"/>
                    </a:xfrm>
                    <a:prstGeom prst="rect">
                      <a:avLst/>
                    </a:prstGeom>
                  </pic:spPr>
                </pic:pic>
              </a:graphicData>
            </a:graphic>
          </wp:inline>
        </w:drawing>
      </w:r>
    </w:p>
    <w:p w:rsidR="0035473A" w:rsidRPr="0035473A" w:rsidRDefault="0035473A" w:rsidP="0035473A">
      <w:pPr>
        <w:spacing w:after="3" w:line="376" w:lineRule="auto"/>
        <w:rPr>
          <w:rFonts w:ascii="Times New Roman" w:eastAsia="Times New Roman" w:hAnsi="Times New Roman" w:cs="Times New Roman"/>
          <w:b/>
          <w:sz w:val="28"/>
          <w:szCs w:val="28"/>
        </w:rPr>
      </w:pPr>
    </w:p>
    <w:p w:rsidR="0035473A" w:rsidRPr="0035473A" w:rsidRDefault="0035473A" w:rsidP="0035473A">
      <w:pPr>
        <w:spacing w:after="3" w:line="376" w:lineRule="auto"/>
        <w:rPr>
          <w:rFonts w:ascii="Times New Roman" w:eastAsia="Times New Roman" w:hAnsi="Times New Roman" w:cs="Times New Roman"/>
          <w:b/>
          <w:sz w:val="28"/>
          <w:szCs w:val="28"/>
        </w:rPr>
      </w:pPr>
    </w:p>
    <w:p w:rsidR="0035473A" w:rsidRPr="0035473A" w:rsidRDefault="0035473A" w:rsidP="0035473A">
      <w:pPr>
        <w:spacing w:after="3" w:line="376" w:lineRule="auto"/>
        <w:ind w:firstLine="567"/>
        <w:rPr>
          <w:rFonts w:ascii="Times New Roman" w:eastAsia="Times New Roman" w:hAnsi="Times New Roman" w:cs="Times New Roman"/>
          <w:sz w:val="28"/>
          <w:szCs w:val="28"/>
        </w:rPr>
      </w:pPr>
      <w:r w:rsidRPr="0035473A">
        <w:rPr>
          <w:rFonts w:ascii="Times New Roman" w:eastAsia="Times New Roman" w:hAnsi="Times New Roman" w:cs="Times New Roman"/>
          <w:b/>
          <w:sz w:val="28"/>
          <w:szCs w:val="28"/>
        </w:rPr>
        <w:t xml:space="preserve">Облік вітрового режиму, побудова рози вітрів для найбільш холодного і найбільш жаркого місяця року, визначення панівних напрямків вітрів і відсотка зниження швидкості вітрів в забудові </w:t>
      </w:r>
    </w:p>
    <w:p w:rsidR="0035473A" w:rsidRPr="0035473A" w:rsidRDefault="0035473A" w:rsidP="0035473A">
      <w:pPr>
        <w:spacing w:after="131" w:line="256" w:lineRule="auto"/>
        <w:rPr>
          <w:rFonts w:ascii="Times New Roman" w:eastAsia="Times New Roman" w:hAnsi="Times New Roman" w:cs="Times New Roman"/>
          <w:sz w:val="28"/>
          <w:szCs w:val="28"/>
        </w:rPr>
      </w:pPr>
      <w:r w:rsidRPr="0035473A">
        <w:rPr>
          <w:rFonts w:ascii="Times New Roman" w:eastAsia="Times New Roman" w:hAnsi="Times New Roman" w:cs="Times New Roman"/>
          <w:b/>
          <w:sz w:val="28"/>
          <w:szCs w:val="28"/>
        </w:rPr>
        <w:t xml:space="preserve"> </w:t>
      </w: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Оцінка вітрового режиму місцевості проводиться при вирішенні планувальних завдань, пов'язаних з вітрозахистом, аерацією і вибором оптимальної орієнтації будівель, типів секцій, квартир тощо. Вітер істотно впливає на тепловий стан людини.  </w:t>
      </w: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південний захід, захід, північний захід.</w:t>
      </w:r>
      <w:r w:rsidRPr="0035473A">
        <w:rPr>
          <w:rFonts w:ascii="Times New Roman" w:hAnsi="Times New Roman" w:cs="Times New Roman"/>
          <w:sz w:val="28"/>
          <w:szCs w:val="28"/>
        </w:rPr>
        <w:t xml:space="preserve"> </w:t>
      </w:r>
    </w:p>
    <w:p w:rsidR="0035473A" w:rsidRPr="0035473A" w:rsidRDefault="0035473A" w:rsidP="0035473A">
      <w:pPr>
        <w:spacing w:after="51" w:line="357"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Кліматологічну характеристику повторюваності напряму вітру та штилю, середньої швидкості вітру за напрямами відповідно за січень та липень для м. </w:t>
      </w:r>
    </w:p>
    <w:p w:rsidR="0035473A" w:rsidRPr="0035473A" w:rsidRDefault="0035473A" w:rsidP="0035473A">
      <w:pPr>
        <w:spacing w:after="118"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Дніпра наведено в табл.  </w:t>
      </w:r>
    </w:p>
    <w:p w:rsidR="0035473A" w:rsidRPr="0035473A" w:rsidRDefault="0035473A" w:rsidP="0035473A">
      <w:pPr>
        <w:spacing w:after="118" w:line="268" w:lineRule="auto"/>
        <w:rPr>
          <w:rFonts w:ascii="Times New Roman" w:eastAsia="Times New Roman" w:hAnsi="Times New Roman" w:cs="Times New Roman"/>
          <w:sz w:val="28"/>
          <w:szCs w:val="28"/>
        </w:rPr>
      </w:pPr>
    </w:p>
    <w:p w:rsidR="0035473A" w:rsidRPr="0035473A" w:rsidRDefault="0035473A" w:rsidP="0035473A">
      <w:pPr>
        <w:spacing w:after="3" w:line="264" w:lineRule="auto"/>
        <w:rPr>
          <w:rFonts w:ascii="Times New Roman" w:hAnsi="Times New Roman" w:cs="Times New Roman"/>
          <w:b/>
          <w:sz w:val="28"/>
          <w:szCs w:val="28"/>
        </w:rPr>
      </w:pPr>
      <w:r w:rsidRPr="0035473A">
        <w:rPr>
          <w:rFonts w:ascii="Times New Roman" w:eastAsia="Times New Roman" w:hAnsi="Times New Roman" w:cs="Times New Roman"/>
          <w:b/>
          <w:sz w:val="28"/>
          <w:szCs w:val="28"/>
        </w:rPr>
        <w:t>Характеристики вітру в січні та липні для м. Дніпра</w:t>
      </w:r>
      <w:r w:rsidRPr="0035473A">
        <w:rPr>
          <w:rFonts w:ascii="Times New Roman" w:hAnsi="Times New Roman" w:cs="Times New Roman"/>
          <w:b/>
          <w:sz w:val="28"/>
          <w:szCs w:val="28"/>
        </w:rPr>
        <w:t xml:space="preserve"> </w:t>
      </w:r>
    </w:p>
    <w:p w:rsidR="0035473A" w:rsidRPr="0035473A" w:rsidRDefault="0035473A" w:rsidP="0035473A">
      <w:pPr>
        <w:spacing w:after="3" w:line="264" w:lineRule="auto"/>
        <w:rPr>
          <w:rFonts w:ascii="Times New Roman" w:eastAsia="Times New Roman" w:hAnsi="Times New Roman" w:cs="Times New Roman"/>
          <w:sz w:val="28"/>
          <w:szCs w:val="28"/>
        </w:rPr>
      </w:pPr>
    </w:p>
    <w:p w:rsidR="0035473A" w:rsidRPr="0035473A" w:rsidRDefault="0035473A" w:rsidP="0035473A">
      <w:pPr>
        <w:spacing w:after="3" w:line="264" w:lineRule="auto"/>
        <w:rPr>
          <w:rFonts w:ascii="Times New Roman" w:eastAsia="Times New Roman" w:hAnsi="Times New Roman" w:cs="Times New Roman"/>
          <w:sz w:val="28"/>
          <w:szCs w:val="28"/>
        </w:rPr>
      </w:pPr>
      <w:r w:rsidRPr="0035473A">
        <w:rPr>
          <w:rFonts w:ascii="Times New Roman" w:hAnsi="Times New Roman" w:cs="Times New Roman"/>
          <w:noProof/>
          <w:sz w:val="28"/>
          <w:szCs w:val="28"/>
        </w:rPr>
        <w:drawing>
          <wp:inline distT="0" distB="0" distL="0" distR="0">
            <wp:extent cx="5819775" cy="16002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819775" cy="1600200"/>
                    </a:xfrm>
                    <a:prstGeom prst="rect">
                      <a:avLst/>
                    </a:prstGeom>
                  </pic:spPr>
                </pic:pic>
              </a:graphicData>
            </a:graphic>
          </wp:inline>
        </w:drawing>
      </w:r>
    </w:p>
    <w:p w:rsidR="0035473A" w:rsidRPr="0035473A" w:rsidRDefault="0035473A" w:rsidP="0035473A">
      <w:pPr>
        <w:spacing w:after="129" w:line="256" w:lineRule="auto"/>
        <w:ind w:left="2160" w:hanging="2160"/>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         </w:t>
      </w:r>
      <w:r w:rsidRPr="0035473A">
        <w:rPr>
          <w:rFonts w:ascii="Times New Roman" w:hAnsi="Times New Roman" w:cs="Times New Roman"/>
          <w:noProof/>
          <w:sz w:val="28"/>
          <w:szCs w:val="28"/>
        </w:rPr>
        <w:drawing>
          <wp:inline distT="0" distB="0" distL="0" distR="0">
            <wp:extent cx="2358189" cy="2358189"/>
            <wp:effectExtent l="0" t="0" r="444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363660" cy="2363660"/>
                    </a:xfrm>
                    <a:prstGeom prst="rect">
                      <a:avLst/>
                    </a:prstGeom>
                  </pic:spPr>
                </pic:pic>
              </a:graphicData>
            </a:graphic>
          </wp:inline>
        </w:drawing>
      </w:r>
      <w:r w:rsidRPr="0035473A">
        <w:rPr>
          <w:rFonts w:ascii="Times New Roman" w:eastAsia="Times New Roman" w:hAnsi="Times New Roman" w:cs="Times New Roman"/>
          <w:sz w:val="28"/>
          <w:szCs w:val="28"/>
        </w:rPr>
        <w:t xml:space="preserve">    </w:t>
      </w:r>
      <w:r w:rsidRPr="0035473A">
        <w:rPr>
          <w:rFonts w:ascii="Times New Roman" w:hAnsi="Times New Roman" w:cs="Times New Roman"/>
          <w:noProof/>
          <w:sz w:val="28"/>
          <w:szCs w:val="28"/>
        </w:rPr>
        <w:drawing>
          <wp:inline distT="0" distB="0" distL="0" distR="0">
            <wp:extent cx="2303253" cy="2457660"/>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2327881" cy="2483939"/>
                    </a:xfrm>
                    <a:prstGeom prst="rect">
                      <a:avLst/>
                    </a:prstGeom>
                  </pic:spPr>
                </pic:pic>
              </a:graphicData>
            </a:graphic>
          </wp:inline>
        </w:drawing>
      </w:r>
    </w:p>
    <w:p w:rsidR="0035473A" w:rsidRPr="0035473A" w:rsidRDefault="0035473A" w:rsidP="0035473A">
      <w:pPr>
        <w:spacing w:after="131" w:line="256"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ab/>
      </w:r>
      <w:r w:rsidRPr="0035473A">
        <w:rPr>
          <w:rFonts w:ascii="Times New Roman" w:eastAsia="Times New Roman" w:hAnsi="Times New Roman" w:cs="Times New Roman"/>
          <w:sz w:val="28"/>
          <w:szCs w:val="28"/>
        </w:rPr>
        <w:tab/>
        <w:t>%=(5-3)/5*100%=40%</w:t>
      </w:r>
      <w:r w:rsidRPr="0035473A">
        <w:rPr>
          <w:rFonts w:ascii="Times New Roman" w:eastAsia="Times New Roman" w:hAnsi="Times New Roman" w:cs="Times New Roman"/>
          <w:sz w:val="28"/>
          <w:szCs w:val="28"/>
        </w:rPr>
        <w:tab/>
      </w:r>
      <w:r w:rsidRPr="0035473A">
        <w:rPr>
          <w:rFonts w:ascii="Times New Roman" w:eastAsia="Times New Roman" w:hAnsi="Times New Roman" w:cs="Times New Roman"/>
          <w:sz w:val="28"/>
          <w:szCs w:val="28"/>
        </w:rPr>
        <w:tab/>
        <w:t>%=(4.4-3)/4.4*100%=31.82%</w:t>
      </w:r>
    </w:p>
    <w:p w:rsidR="0035473A" w:rsidRPr="0035473A" w:rsidRDefault="0035473A" w:rsidP="0035473A">
      <w:pPr>
        <w:spacing w:after="117" w:line="268" w:lineRule="auto"/>
        <w:ind w:firstLine="1418"/>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Рози вітрів та напрям пануючого вітру для м. Дніпро</w:t>
      </w: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Графічно характеристики вітрового режиму місцевості виражаються у вигляді рози вітрів. Для цього робиться побудова восьми напрямків і від точки їх перетину уздовж кожного напрямку відкладаються у довільному масштабі значення швидкості та повторюваності. З’єднання між собою прямими лініями значень точок швидкостей створює розу швидкостей, а значень повторюваності – розу повторюваності.</w:t>
      </w:r>
      <w:r w:rsidRPr="0035473A">
        <w:rPr>
          <w:rFonts w:ascii="Times New Roman" w:hAnsi="Times New Roman" w:cs="Times New Roman"/>
          <w:sz w:val="28"/>
          <w:szCs w:val="28"/>
        </w:rPr>
        <w:t xml:space="preserve"> </w:t>
      </w: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Повторюваність вітру – П, % – характеризує ймовірність вітру даного напрямку: пануючі вітри – якщо П </w:t>
      </w:r>
      <w:r w:rsidRPr="0035473A">
        <w:rPr>
          <w:rFonts w:ascii="Times New Roman" w:eastAsia="Cambria Math" w:hAnsi="Times New Roman" w:cs="Times New Roman"/>
          <w:sz w:val="28"/>
          <w:szCs w:val="28"/>
        </w:rPr>
        <w:t>≥</w:t>
      </w:r>
      <w:r w:rsidRPr="0035473A">
        <w:rPr>
          <w:rFonts w:ascii="Times New Roman" w:eastAsia="Times New Roman" w:hAnsi="Times New Roman" w:cs="Times New Roman"/>
          <w:sz w:val="28"/>
          <w:szCs w:val="28"/>
        </w:rPr>
        <w:t xml:space="preserve"> 12,5 % </w:t>
      </w:r>
      <w:r w:rsidRPr="0035473A">
        <w:rPr>
          <w:rFonts w:ascii="Times New Roman" w:eastAsia="Cambria Math" w:hAnsi="Times New Roman" w:cs="Times New Roman"/>
          <w:sz w:val="28"/>
          <w:szCs w:val="28"/>
        </w:rPr>
        <w:t>–</w:t>
      </w:r>
      <w:r w:rsidRPr="0035473A">
        <w:rPr>
          <w:rFonts w:ascii="Times New Roman" w:eastAsia="Times New Roman" w:hAnsi="Times New Roman" w:cs="Times New Roman"/>
          <w:sz w:val="28"/>
          <w:szCs w:val="28"/>
        </w:rPr>
        <w:t xml:space="preserve"> тільки вони враховуються в архітектурі, так як часто бувають. </w:t>
      </w:r>
    </w:p>
    <w:p w:rsidR="0035473A" w:rsidRPr="0035473A" w:rsidRDefault="0035473A" w:rsidP="0035473A">
      <w:pPr>
        <w:spacing w:after="173" w:line="268" w:lineRule="auto"/>
        <w:ind w:firstLine="567"/>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Критеріями оцінки вітрового режиму є: </w:t>
      </w:r>
      <w:r w:rsidRPr="0035473A">
        <w:rPr>
          <w:rFonts w:ascii="Times New Roman" w:hAnsi="Times New Roman" w:cs="Times New Roman"/>
          <w:sz w:val="28"/>
          <w:szCs w:val="28"/>
        </w:rPr>
        <w:t xml:space="preserve"> </w:t>
      </w:r>
    </w:p>
    <w:p w:rsidR="0035473A" w:rsidRPr="0035473A" w:rsidRDefault="0035473A" w:rsidP="0035473A">
      <w:pPr>
        <w:numPr>
          <w:ilvl w:val="0"/>
          <w:numId w:val="8"/>
        </w:numPr>
        <w:spacing w:after="173"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переважний напрямок вітру;  </w:t>
      </w:r>
    </w:p>
    <w:p w:rsidR="0035473A" w:rsidRPr="0035473A" w:rsidRDefault="0035473A" w:rsidP="0035473A">
      <w:pPr>
        <w:numPr>
          <w:ilvl w:val="0"/>
          <w:numId w:val="8"/>
        </w:numPr>
        <w:spacing w:after="117"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lastRenderedPageBreak/>
        <w:t xml:space="preserve">швидкість вітру з максимальною повторюваністю; </w:t>
      </w:r>
    </w:p>
    <w:p w:rsidR="0035473A" w:rsidRPr="0035473A" w:rsidRDefault="0035473A" w:rsidP="0035473A">
      <w:pPr>
        <w:numPr>
          <w:ilvl w:val="0"/>
          <w:numId w:val="8"/>
        </w:numPr>
        <w:spacing w:after="172"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можливість вітроохолодження будівель.</w:t>
      </w:r>
      <w:r w:rsidRPr="0035473A">
        <w:rPr>
          <w:rFonts w:ascii="Times New Roman" w:hAnsi="Times New Roman" w:cs="Times New Roman"/>
          <w:sz w:val="28"/>
          <w:szCs w:val="28"/>
        </w:rPr>
        <w:t xml:space="preserve"> </w:t>
      </w: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Ці показники використовуються для вирішення планувальних рішень, пов’язаних із розташуванням промислових підприємств відносно сельбищної території, визначенням меж санітарно-захисних зон, із вибором оптимальної </w:t>
      </w:r>
    </w:p>
    <w:p w:rsidR="0035473A" w:rsidRPr="0035473A" w:rsidRDefault="0035473A" w:rsidP="0035473A">
      <w:pPr>
        <w:spacing w:after="7"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орієнтації вулиць і будівель, конфігурації забудови, типів житлових будинків, організації благоустрою дворових просторів. </w:t>
      </w:r>
    </w:p>
    <w:p w:rsidR="0035473A" w:rsidRPr="0035473A" w:rsidRDefault="0035473A" w:rsidP="0035473A">
      <w:pPr>
        <w:spacing w:after="7"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Напрямок міських магістралей і розташування промислових районів обирають з урахуванням забезпечення аерації або вітрозахисту. При збігу напрямку вітру з магістраллю виникає ефект посилення швидкості вітру до 20 %. Розташування промислових районів за переважним напрямком вітру може значно погіршити екологію міста. </w:t>
      </w:r>
    </w:p>
    <w:p w:rsidR="0035473A" w:rsidRPr="0035473A" w:rsidRDefault="0035473A" w:rsidP="0035473A">
      <w:pPr>
        <w:spacing w:after="7"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Вітровий режим визначає необхідність захисту від вітру територій міста відповідними планувальними заходами або, навпаки, аерацію територій і розкриття просторів на вітер. </w:t>
      </w:r>
    </w:p>
    <w:p w:rsidR="0035473A" w:rsidRPr="0035473A" w:rsidRDefault="0035473A" w:rsidP="0035473A">
      <w:pPr>
        <w:spacing w:after="179" w:line="256"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Роза вітрів – векторна діаграма, що характеризує вітровий режим території: </w:t>
      </w:r>
    </w:p>
    <w:p w:rsidR="0035473A" w:rsidRPr="0035473A" w:rsidRDefault="0035473A" w:rsidP="0035473A">
      <w:pPr>
        <w:spacing w:after="175"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повторюваність, швидкість і температуру вітру.</w:t>
      </w:r>
      <w:r w:rsidRPr="0035473A">
        <w:rPr>
          <w:rFonts w:ascii="Times New Roman" w:hAnsi="Times New Roman" w:cs="Times New Roman"/>
          <w:sz w:val="28"/>
          <w:szCs w:val="28"/>
        </w:rPr>
        <w:t xml:space="preserve"> </w:t>
      </w:r>
    </w:p>
    <w:p w:rsidR="0035473A" w:rsidRPr="0035473A" w:rsidRDefault="0035473A" w:rsidP="0035473A">
      <w:pPr>
        <w:spacing w:after="7"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Для оцінки повторюваності швидкості вітру на розу вітрів наноситься коло зі значенням ймовірності 16 %. Перевищення цієї вірогідності означає підвищену повторюваність вітру того чи іншого напрямку. </w:t>
      </w:r>
    </w:p>
    <w:p w:rsidR="0035473A" w:rsidRPr="0035473A" w:rsidRDefault="0035473A" w:rsidP="0035473A">
      <w:pPr>
        <w:spacing w:after="178"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b/>
          <w:sz w:val="28"/>
          <w:szCs w:val="28"/>
        </w:rPr>
        <w:t>Швидкість вітру</w:t>
      </w:r>
      <w:r w:rsidRPr="0035473A">
        <w:rPr>
          <w:rFonts w:ascii="Times New Roman" w:eastAsia="Times New Roman" w:hAnsi="Times New Roman" w:cs="Times New Roman"/>
          <w:sz w:val="28"/>
          <w:szCs w:val="28"/>
        </w:rPr>
        <w:t xml:space="preserve"> – V, м/c – інтенсивність (сила) вітру: </w:t>
      </w:r>
    </w:p>
    <w:p w:rsidR="0035473A" w:rsidRPr="0035473A" w:rsidRDefault="0035473A" w:rsidP="0035473A">
      <w:pPr>
        <w:spacing w:after="169"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при V </w:t>
      </w:r>
      <w:r w:rsidRPr="0035473A">
        <w:rPr>
          <w:rFonts w:ascii="Times New Roman" w:eastAsia="Cambria Math" w:hAnsi="Times New Roman" w:cs="Times New Roman"/>
          <w:sz w:val="28"/>
          <w:szCs w:val="28"/>
        </w:rPr>
        <w:t>≤</w:t>
      </w:r>
      <w:r w:rsidRPr="0035473A">
        <w:rPr>
          <w:rFonts w:ascii="Times New Roman" w:eastAsia="Times New Roman" w:hAnsi="Times New Roman" w:cs="Times New Roman"/>
          <w:sz w:val="28"/>
          <w:szCs w:val="28"/>
        </w:rPr>
        <w:t xml:space="preserve"> 2 м/с – слабке провітрювання; </w:t>
      </w:r>
    </w:p>
    <w:p w:rsidR="0035473A" w:rsidRPr="0035473A" w:rsidRDefault="0035473A" w:rsidP="0035473A">
      <w:pPr>
        <w:spacing w:after="195"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V = 3 – 4 м/с – оптимальні для аерації; </w:t>
      </w:r>
    </w:p>
    <w:p w:rsidR="0035473A" w:rsidRPr="0035473A" w:rsidRDefault="0035473A" w:rsidP="0035473A">
      <w:pPr>
        <w:spacing w:after="142" w:line="256"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V </w:t>
      </w:r>
      <w:r w:rsidRPr="0035473A">
        <w:rPr>
          <w:rFonts w:ascii="Times New Roman" w:eastAsia="Segoe UI Symbol" w:hAnsi="Times New Roman" w:cs="Times New Roman"/>
          <w:sz w:val="28"/>
          <w:szCs w:val="28"/>
        </w:rPr>
        <w:t>=</w:t>
      </w:r>
      <w:r w:rsidRPr="0035473A">
        <w:rPr>
          <w:rFonts w:ascii="Times New Roman" w:eastAsia="Times New Roman" w:hAnsi="Times New Roman" w:cs="Times New Roman"/>
          <w:sz w:val="28"/>
          <w:szCs w:val="28"/>
        </w:rPr>
        <w:t xml:space="preserve"> 4 м/с – протяги, необхідний захист від вітру. </w:t>
      </w:r>
    </w:p>
    <w:p w:rsidR="0035473A" w:rsidRPr="0035473A" w:rsidRDefault="0035473A" w:rsidP="0035473A">
      <w:pPr>
        <w:spacing w:after="7" w:line="384" w:lineRule="auto"/>
        <w:jc w:val="both"/>
        <w:rPr>
          <w:rFonts w:ascii="Times New Roman" w:eastAsia="Times New Roman" w:hAnsi="Times New Roman" w:cs="Times New Roman"/>
          <w:sz w:val="28"/>
          <w:szCs w:val="28"/>
        </w:rPr>
      </w:pPr>
    </w:p>
    <w:p w:rsidR="0035473A" w:rsidRPr="0035473A" w:rsidRDefault="0035473A" w:rsidP="0035473A">
      <w:pPr>
        <w:spacing w:after="7"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Дія вітру на людину тісно пов'язана з температурою і вологістю повітря. </w:t>
      </w:r>
      <w:proofErr w:type="gramStart"/>
      <w:r w:rsidRPr="0035473A">
        <w:rPr>
          <w:rFonts w:ascii="Times New Roman" w:eastAsia="Times New Roman" w:hAnsi="Times New Roman" w:cs="Times New Roman"/>
          <w:sz w:val="28"/>
          <w:szCs w:val="28"/>
        </w:rPr>
        <w:t xml:space="preserve">У літню пору вітер знижує відчуття перегріву, а в зимовий час збільшує </w:t>
      </w:r>
      <w:r w:rsidRPr="0035473A">
        <w:rPr>
          <w:rFonts w:ascii="Times New Roman" w:eastAsia="Times New Roman" w:hAnsi="Times New Roman" w:cs="Times New Roman"/>
          <w:sz w:val="28"/>
          <w:szCs w:val="28"/>
        </w:rPr>
        <w:lastRenderedPageBreak/>
        <w:t>відчуття холоду.</w:t>
      </w:r>
      <w:proofErr w:type="gramEnd"/>
      <w:r w:rsidRPr="0035473A">
        <w:rPr>
          <w:rFonts w:ascii="Times New Roman" w:eastAsia="Times New Roman" w:hAnsi="Times New Roman" w:cs="Times New Roman"/>
          <w:sz w:val="28"/>
          <w:szCs w:val="28"/>
        </w:rPr>
        <w:t xml:space="preserve"> За температури від 20 до 28 °С вітер швидкістю до 2,5 м/с є комфортним; за температури від 28 до 33 °С вітер швидкістю 3,5 – 4,0 м/с дає охолоджувальний ефект, що покращує відчуття людини. При більш високих температурах вітер будьякої швидкості шкідливий. За температури повітря, близької до температури шкіри людини (t </w:t>
      </w:r>
      <w:r w:rsidRPr="0035473A">
        <w:rPr>
          <w:rFonts w:ascii="Times New Roman" w:eastAsia="Cambria Math" w:hAnsi="Times New Roman" w:cs="Times New Roman"/>
          <w:sz w:val="28"/>
          <w:szCs w:val="28"/>
        </w:rPr>
        <w:t>≥</w:t>
      </w:r>
      <w:r w:rsidRPr="0035473A">
        <w:rPr>
          <w:rFonts w:ascii="Times New Roman" w:eastAsia="Times New Roman" w:hAnsi="Times New Roman" w:cs="Times New Roman"/>
          <w:sz w:val="28"/>
          <w:szCs w:val="28"/>
        </w:rPr>
        <w:t xml:space="preserve"> + 33 °С) і низької вологості повітря (φ </w:t>
      </w:r>
      <w:r w:rsidRPr="0035473A">
        <w:rPr>
          <w:rFonts w:ascii="Times New Roman" w:eastAsia="Cambria Math" w:hAnsi="Times New Roman" w:cs="Times New Roman"/>
          <w:sz w:val="28"/>
          <w:szCs w:val="28"/>
        </w:rPr>
        <w:t>≤</w:t>
      </w:r>
      <w:r w:rsidRPr="0035473A">
        <w:rPr>
          <w:rFonts w:ascii="Times New Roman" w:eastAsia="Times New Roman" w:hAnsi="Times New Roman" w:cs="Times New Roman"/>
          <w:sz w:val="28"/>
          <w:szCs w:val="28"/>
        </w:rPr>
        <w:t xml:space="preserve"> 25%), вітер знищує шар повітря навколо тіла людини, висушує шкіру й слизові оболонки дихальних шляхів, що погіршує відчуття людини. За температури менше ніж 10 °С сприятливою є швидкість вітру, яка забезпечує аерацію території – від 1 до 1,5 м/с. Якщо швидкість вище, то необхідно захищати пішохода від вітру. В холодний період розраховують можливість вітроохолодження стін будинків у напрямках: де швидкість вітру перевищує 4,0 м/с. </w:t>
      </w:r>
      <w:r w:rsidRPr="0035473A">
        <w:rPr>
          <w:rFonts w:ascii="Times New Roman" w:hAnsi="Times New Roman" w:cs="Times New Roman"/>
          <w:sz w:val="28"/>
          <w:szCs w:val="28"/>
        </w:rPr>
        <w:t xml:space="preserve"> </w:t>
      </w:r>
    </w:p>
    <w:p w:rsidR="0035473A" w:rsidRPr="0035473A" w:rsidRDefault="0035473A" w:rsidP="0035473A">
      <w:pPr>
        <w:spacing w:after="7"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Для оцінки швидкості вітру за напрямками використовують розу вітрів за середньомісячною швидкістю вітру в січні й липні. Побудова цієї діаграми аналогічна попередній, тільки на напрямках зображають швидкість вітру і наносять кола зі значенням швидкості 4 м/с і 1 м/с, що обмежують комфортну швидкість. Перевищення швидкості вітру понад 4 м/с означає вітровий дискомфорт через механічний вплив на будівлі, людей, зелені насадження, ґрунтовий і сніговий покрив. Вітер зі швидкістю нижче 1 м/с несприятливий протягом всього року через утворення зон застою повітря на території житлової забудови Сполучення сильних вітрів зі снігом призводить до утворення хуртовин, які є головним джерелом снігових відкладень. Під дією вітру снігові частки піднімаються над поверхнею снігового покриву і знову відкладаються там, де швидкість вітру знижується. Часті завірюхи зі значними снігоперенесеннями ускладнюють експлуатацію сельбищних територій. </w:t>
      </w:r>
    </w:p>
    <w:p w:rsidR="0035473A" w:rsidRPr="0035473A" w:rsidRDefault="0035473A" w:rsidP="0035473A">
      <w:pPr>
        <w:spacing w:after="7" w:line="384" w:lineRule="auto"/>
        <w:jc w:val="both"/>
        <w:rPr>
          <w:rFonts w:ascii="Times New Roman" w:eastAsia="Times New Roman" w:hAnsi="Times New Roman" w:cs="Times New Roman"/>
          <w:sz w:val="28"/>
          <w:szCs w:val="28"/>
        </w:rPr>
      </w:pPr>
    </w:p>
    <w:p w:rsidR="0035473A" w:rsidRPr="0035473A" w:rsidRDefault="0035473A" w:rsidP="0035473A">
      <w:pPr>
        <w:spacing w:after="7"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lastRenderedPageBreak/>
        <w:t>На рис. наведені рози вітрів в січні та в липні для м. Дніпра. Аналіз їх показує, що для даного району будівництва взимку переважний напрям вітру західний (17,6 %) із швидкістю – 5,0 м/с; найбільша швидкість вітру – 5,6 м/с із північно-західного напрямку з повторюваністю 9,9 %; найменша швидкість вітру – 4,9 м/с із східного та північно-західного напрямків з повторюваністю 11,0 % та 13,7 %; літом переважний напрям вітру – північний (28,4 %) із швидкістю – 4,4 м/с; найбільша швидкість вітру – 4,7 м/с із північно-західного напрямку з повторюваністю 12,3 %; найменша швидкість вітру – 3,7 м/с із південного напрямку з повторюваністю 5,3 %.</w:t>
      </w:r>
      <w:r w:rsidRPr="0035473A">
        <w:rPr>
          <w:rFonts w:ascii="Times New Roman" w:hAnsi="Times New Roman" w:cs="Times New Roman"/>
          <w:sz w:val="28"/>
          <w:szCs w:val="28"/>
        </w:rPr>
        <w:t xml:space="preserve"> </w:t>
      </w:r>
    </w:p>
    <w:p w:rsidR="0035473A" w:rsidRPr="0035473A" w:rsidRDefault="0035473A" w:rsidP="0035473A">
      <w:pPr>
        <w:suppressAutoHyphens/>
        <w:spacing w:after="0" w:line="240" w:lineRule="auto"/>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br w:type="page"/>
      </w:r>
    </w:p>
    <w:p w:rsidR="0035473A" w:rsidRPr="0035473A" w:rsidRDefault="0035473A" w:rsidP="0035473A">
      <w:pPr>
        <w:keepNext/>
        <w:keepLines/>
        <w:spacing w:after="126" w:line="256" w:lineRule="auto"/>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lastRenderedPageBreak/>
        <w:t xml:space="preserve">Розташування будівлі стосовно сторін світу </w:t>
      </w:r>
    </w:p>
    <w:p w:rsidR="0035473A" w:rsidRPr="0035473A" w:rsidRDefault="0035473A" w:rsidP="0035473A">
      <w:pPr>
        <w:spacing w:after="0" w:line="372" w:lineRule="auto"/>
        <w:rPr>
          <w:rFonts w:ascii="Times New Roman" w:hAnsi="Times New Roman" w:cs="Times New Roman"/>
          <w:sz w:val="28"/>
          <w:szCs w:val="28"/>
        </w:rPr>
      </w:pPr>
      <w:r w:rsidRPr="0035473A">
        <w:rPr>
          <w:rFonts w:ascii="Times New Roman" w:eastAsia="Times New Roman" w:hAnsi="Times New Roman" w:cs="Times New Roman"/>
          <w:sz w:val="28"/>
          <w:szCs w:val="28"/>
        </w:rPr>
        <w:t>Буді</w:t>
      </w:r>
      <w:proofErr w:type="gramStart"/>
      <w:r w:rsidRPr="0035473A">
        <w:rPr>
          <w:rFonts w:ascii="Times New Roman" w:eastAsia="Times New Roman" w:hAnsi="Times New Roman" w:cs="Times New Roman"/>
          <w:sz w:val="28"/>
          <w:szCs w:val="28"/>
        </w:rPr>
        <w:t>вл</w:t>
      </w:r>
      <w:proofErr w:type="gramEnd"/>
      <w:r w:rsidRPr="0035473A">
        <w:rPr>
          <w:rFonts w:ascii="Times New Roman" w:eastAsia="Times New Roman" w:hAnsi="Times New Roman" w:cs="Times New Roman"/>
          <w:sz w:val="28"/>
          <w:szCs w:val="28"/>
        </w:rPr>
        <w:t xml:space="preserve">і в умовах Дніпра можуть бути орієнтовані без застосування додаткових заходів лише у вузьких секторах 50 – 200 °. При орієнтації фасадів будівель за напрямком від 200 до 280 °,  необхідно або застосування сонцезахисних пристроїв , або архітектурно-планувальні заходи в міській забудові з ослаблення холодного вітру.     </w:t>
      </w:r>
    </w:p>
    <w:p w:rsidR="0035473A" w:rsidRPr="0035473A" w:rsidRDefault="0035473A" w:rsidP="0035473A">
      <w:pPr>
        <w:spacing w:after="0" w:line="372" w:lineRule="auto"/>
        <w:jc w:val="center"/>
        <w:rPr>
          <w:rFonts w:ascii="Times New Roman" w:eastAsia="Times New Roman" w:hAnsi="Times New Roman" w:cs="Times New Roman"/>
          <w:sz w:val="28"/>
          <w:szCs w:val="28"/>
        </w:rPr>
      </w:pPr>
      <w:r w:rsidRPr="0035473A">
        <w:rPr>
          <w:rFonts w:ascii="Times New Roman" w:hAnsi="Times New Roman" w:cs="Times New Roman"/>
          <w:noProof/>
          <w:sz w:val="28"/>
          <w:szCs w:val="28"/>
        </w:rPr>
        <w:drawing>
          <wp:inline distT="0" distB="0" distL="0" distR="0">
            <wp:extent cx="6233160" cy="4404360"/>
            <wp:effectExtent l="0" t="0" r="0" b="0"/>
            <wp:docPr id="25" name="Рисунок 25" descr="размещение сторо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змещение стороні"/>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33160" cy="4404360"/>
                    </a:xfrm>
                    <a:prstGeom prst="rect">
                      <a:avLst/>
                    </a:prstGeom>
                    <a:noFill/>
                    <a:ln>
                      <a:noFill/>
                    </a:ln>
                  </pic:spPr>
                </pic:pic>
              </a:graphicData>
            </a:graphic>
          </wp:inline>
        </w:drawing>
      </w:r>
    </w:p>
    <w:p w:rsidR="0035473A" w:rsidRPr="0035473A" w:rsidRDefault="0035473A" w:rsidP="0035473A">
      <w:pPr>
        <w:suppressAutoHyphens/>
        <w:spacing w:after="0" w:line="240" w:lineRule="auto"/>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br w:type="page"/>
      </w:r>
    </w:p>
    <w:p w:rsidR="0035473A" w:rsidRPr="0035473A" w:rsidRDefault="0035473A" w:rsidP="0035473A">
      <w:pPr>
        <w:spacing w:after="1130" w:line="264" w:lineRule="auto"/>
        <w:jc w:val="center"/>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lastRenderedPageBreak/>
        <w:t xml:space="preserve">ІІІ. Теплотехнічний розрахунок енергоефективних огороджувальних конструкцій будівлі </w:t>
      </w:r>
    </w:p>
    <w:p w:rsidR="0035473A" w:rsidRPr="0035473A" w:rsidRDefault="0035473A" w:rsidP="0035473A">
      <w:pPr>
        <w:spacing w:after="1130" w:line="240" w:lineRule="auto"/>
        <w:jc w:val="center"/>
        <w:rPr>
          <w:rFonts w:ascii="Times New Roman" w:eastAsia="Times New Roman" w:hAnsi="Times New Roman" w:cs="Times New Roman"/>
          <w:b/>
          <w:sz w:val="28"/>
          <w:szCs w:val="28"/>
        </w:rPr>
      </w:pPr>
      <w:r w:rsidRPr="0035473A">
        <w:rPr>
          <w:rFonts w:ascii="Times New Roman" w:hAnsi="Times New Roman" w:cs="Times New Roman"/>
          <w:noProof/>
          <w:sz w:val="28"/>
          <w:szCs w:val="28"/>
        </w:rPr>
        <w:drawing>
          <wp:inline distT="0" distB="0" distL="0" distR="0">
            <wp:extent cx="6242050" cy="4372610"/>
            <wp:effectExtent l="0" t="0" r="635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6242050" cy="4372610"/>
                    </a:xfrm>
                    <a:prstGeom prst="rect">
                      <a:avLst/>
                    </a:prstGeom>
                  </pic:spPr>
                </pic:pic>
              </a:graphicData>
            </a:graphic>
          </wp:inline>
        </w:drawing>
      </w:r>
      <w:r w:rsidRPr="0035473A">
        <w:rPr>
          <w:rFonts w:ascii="Times New Roman" w:eastAsia="Times New Roman" w:hAnsi="Times New Roman" w:cs="Times New Roman"/>
          <w:b/>
          <w:sz w:val="28"/>
          <w:szCs w:val="28"/>
        </w:rPr>
        <w:t xml:space="preserve">Теплотехнічний розрахунок товщини утеплювача  </w:t>
      </w:r>
    </w:p>
    <w:p w:rsidR="0035473A" w:rsidRPr="0035473A" w:rsidRDefault="0035473A" w:rsidP="0035473A">
      <w:pPr>
        <w:spacing w:after="1130" w:line="264" w:lineRule="auto"/>
        <w:jc w:val="center"/>
        <w:rPr>
          <w:rFonts w:ascii="Times New Roman" w:eastAsia="Times New Roman" w:hAnsi="Times New Roman" w:cs="Times New Roman"/>
          <w:sz w:val="28"/>
          <w:szCs w:val="28"/>
        </w:rPr>
      </w:pPr>
      <w:r w:rsidRPr="0035473A">
        <w:rPr>
          <w:rFonts w:ascii="Times New Roman" w:eastAsia="Times New Roman" w:hAnsi="Times New Roman" w:cs="Times New Roman"/>
          <w:b/>
          <w:noProof/>
          <w:sz w:val="28"/>
          <w:szCs w:val="28"/>
        </w:rPr>
        <w:lastRenderedPageBreak/>
        <w:drawing>
          <wp:anchor distT="0" distB="0" distL="114300" distR="114300" simplePos="0" relativeHeight="251662336" behindDoc="0" locked="0" layoutInCell="1" allowOverlap="1">
            <wp:simplePos x="0" y="0"/>
            <wp:positionH relativeFrom="margin">
              <wp:posOffset>358775</wp:posOffset>
            </wp:positionH>
            <wp:positionV relativeFrom="page">
              <wp:posOffset>6667500</wp:posOffset>
            </wp:positionV>
            <wp:extent cx="5844540" cy="2227580"/>
            <wp:effectExtent l="0" t="0" r="3810" b="1270"/>
            <wp:wrapSquare wrapText="bothSides"/>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44540" cy="2227580"/>
                    </a:xfrm>
                    <a:prstGeom prst="rect">
                      <a:avLst/>
                    </a:prstGeom>
                  </pic:spPr>
                </pic:pic>
              </a:graphicData>
            </a:graphic>
          </wp:anchor>
        </w:drawing>
      </w:r>
      <w:r w:rsidRPr="0035473A">
        <w:rPr>
          <w:rFonts w:ascii="Times New Roman" w:eastAsia="Times New Roman" w:hAnsi="Times New Roman" w:cs="Times New Roman"/>
          <w:sz w:val="28"/>
          <w:szCs w:val="28"/>
        </w:rPr>
        <w:br w:type="textWrapping" w:clear="all"/>
      </w:r>
    </w:p>
    <w:p w:rsidR="0035473A" w:rsidRPr="0035473A" w:rsidRDefault="0035473A" w:rsidP="0035473A">
      <w:pPr>
        <w:spacing w:after="301" w:line="268" w:lineRule="auto"/>
        <w:rPr>
          <w:rFonts w:ascii="Times New Roman" w:eastAsia="Times New Roman" w:hAnsi="Times New Roman" w:cs="Times New Roman"/>
          <w:sz w:val="28"/>
          <w:szCs w:val="28"/>
        </w:rPr>
      </w:pPr>
    </w:p>
    <w:p w:rsidR="0035473A" w:rsidRPr="0035473A" w:rsidRDefault="0035473A" w:rsidP="0035473A">
      <w:pPr>
        <w:spacing w:after="301" w:line="268" w:lineRule="auto"/>
        <w:rPr>
          <w:rFonts w:ascii="Times New Roman" w:eastAsia="Times New Roman" w:hAnsi="Times New Roman" w:cs="Times New Roman"/>
          <w:sz w:val="28"/>
          <w:szCs w:val="28"/>
        </w:rPr>
      </w:pPr>
    </w:p>
    <w:p w:rsidR="0035473A" w:rsidRPr="0035473A" w:rsidRDefault="0035473A" w:rsidP="0035473A">
      <w:pPr>
        <w:spacing w:after="301" w:line="268" w:lineRule="auto"/>
        <w:rPr>
          <w:rFonts w:ascii="Times New Roman" w:eastAsia="Times New Roman" w:hAnsi="Times New Roman" w:cs="Times New Roman"/>
          <w:sz w:val="28"/>
          <w:szCs w:val="28"/>
        </w:rPr>
      </w:pPr>
    </w:p>
    <w:p w:rsidR="0035473A" w:rsidRPr="0035473A" w:rsidRDefault="0035473A" w:rsidP="0035473A">
      <w:pPr>
        <w:spacing w:after="301" w:line="268" w:lineRule="auto"/>
        <w:rPr>
          <w:rFonts w:ascii="Times New Roman" w:eastAsia="Times New Roman" w:hAnsi="Times New Roman" w:cs="Times New Roman"/>
          <w:sz w:val="28"/>
          <w:szCs w:val="28"/>
        </w:rPr>
      </w:pPr>
    </w:p>
    <w:p w:rsidR="0035473A" w:rsidRPr="0035473A" w:rsidRDefault="0035473A" w:rsidP="0035473A">
      <w:pPr>
        <w:spacing w:after="301" w:line="268" w:lineRule="auto"/>
        <w:rPr>
          <w:rFonts w:ascii="Times New Roman" w:eastAsia="Times New Roman" w:hAnsi="Times New Roman" w:cs="Times New Roman"/>
          <w:sz w:val="28"/>
          <w:szCs w:val="28"/>
        </w:rPr>
      </w:pPr>
    </w:p>
    <w:p w:rsidR="0035473A" w:rsidRPr="0035473A" w:rsidRDefault="0035473A" w:rsidP="0035473A">
      <w:pPr>
        <w:spacing w:after="5"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Розрахунок опору теплопередачі зовнішньої огороджувальної конструкції </w:t>
      </w:r>
    </w:p>
    <w:p w:rsidR="0035473A" w:rsidRPr="0035473A" w:rsidRDefault="0035473A" w:rsidP="0035473A">
      <w:pPr>
        <w:spacing w:after="260" w:line="268" w:lineRule="auto"/>
        <w:rPr>
          <w:rFonts w:ascii="Times New Roman" w:eastAsia="Times New Roman" w:hAnsi="Times New Roman" w:cs="Times New Roman"/>
          <w:sz w:val="28"/>
          <w:szCs w:val="28"/>
        </w:rPr>
      </w:pPr>
      <w:r w:rsidRPr="0035473A">
        <w:rPr>
          <w:rFonts w:ascii="Times New Roman" w:hAnsi="Times New Roman" w:cs="Times New Roman"/>
          <w:noProof/>
          <w:sz w:val="28"/>
          <w:szCs w:val="28"/>
        </w:rPr>
        <w:drawing>
          <wp:inline distT="0" distB="0" distL="0" distR="0">
            <wp:extent cx="6153150" cy="3804285"/>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6153150" cy="3804285"/>
                    </a:xfrm>
                    <a:prstGeom prst="rect">
                      <a:avLst/>
                    </a:prstGeom>
                  </pic:spPr>
                </pic:pic>
              </a:graphicData>
            </a:graphic>
          </wp:inline>
        </w:drawing>
      </w:r>
    </w:p>
    <w:p w:rsidR="0035473A" w:rsidRPr="0035473A" w:rsidRDefault="0035473A" w:rsidP="0035473A">
      <w:pPr>
        <w:spacing w:after="260"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Товщина зовнішньої </w:t>
      </w:r>
      <w:proofErr w:type="gramStart"/>
      <w:r w:rsidRPr="0035473A">
        <w:rPr>
          <w:rFonts w:ascii="Times New Roman" w:eastAsia="Times New Roman" w:hAnsi="Times New Roman" w:cs="Times New Roman"/>
          <w:sz w:val="28"/>
          <w:szCs w:val="28"/>
        </w:rPr>
        <w:t>ст</w:t>
      </w:r>
      <w:proofErr w:type="gramEnd"/>
      <w:r w:rsidRPr="0035473A">
        <w:rPr>
          <w:rFonts w:ascii="Times New Roman" w:eastAsia="Times New Roman" w:hAnsi="Times New Roman" w:cs="Times New Roman"/>
          <w:sz w:val="28"/>
          <w:szCs w:val="28"/>
        </w:rPr>
        <w:t xml:space="preserve">іни:  </w:t>
      </w:r>
      <w:r w:rsidRPr="0035473A">
        <w:rPr>
          <w:rFonts w:ascii="Times New Roman" w:eastAsia="Times New Roman" w:hAnsi="Times New Roman" w:cs="Times New Roman"/>
          <w:i/>
          <w:sz w:val="28"/>
          <w:szCs w:val="28"/>
        </w:rPr>
        <w:t>δ</w:t>
      </w:r>
      <w:r w:rsidRPr="0035473A">
        <w:rPr>
          <w:rFonts w:ascii="Times New Roman" w:eastAsia="Times New Roman" w:hAnsi="Times New Roman" w:cs="Times New Roman"/>
          <w:i/>
          <w:sz w:val="28"/>
          <w:szCs w:val="28"/>
          <w:vertAlign w:val="subscript"/>
        </w:rPr>
        <w:t>з.ст</w:t>
      </w:r>
      <w:r w:rsidRPr="0035473A">
        <w:rPr>
          <w:rFonts w:ascii="Times New Roman" w:eastAsia="Times New Roman" w:hAnsi="Times New Roman" w:cs="Times New Roman"/>
          <w:sz w:val="28"/>
          <w:szCs w:val="28"/>
        </w:rPr>
        <w:t xml:space="preserve">=0,02+0,25+0,14+0,02+0,015= 0,445 м </w:t>
      </w:r>
    </w:p>
    <w:p w:rsidR="0035473A" w:rsidRPr="0035473A" w:rsidRDefault="0035473A" w:rsidP="0035473A">
      <w:pPr>
        <w:spacing w:after="73" w:line="264" w:lineRule="auto"/>
        <w:rPr>
          <w:rFonts w:ascii="Times New Roman" w:eastAsia="Times New Roman" w:hAnsi="Times New Roman" w:cs="Times New Roman"/>
          <w:i/>
          <w:sz w:val="28"/>
          <w:szCs w:val="28"/>
        </w:rPr>
      </w:pPr>
      <w:r w:rsidRPr="0035473A">
        <w:rPr>
          <w:rFonts w:ascii="Times New Roman" w:eastAsia="Times New Roman" w:hAnsi="Times New Roman" w:cs="Times New Roman"/>
          <w:i/>
          <w:sz w:val="28"/>
          <w:szCs w:val="28"/>
        </w:rPr>
        <w:t>Приймаю δ</w:t>
      </w:r>
      <w:r w:rsidRPr="0035473A">
        <w:rPr>
          <w:rFonts w:ascii="Times New Roman" w:eastAsia="Times New Roman" w:hAnsi="Times New Roman" w:cs="Times New Roman"/>
          <w:i/>
          <w:sz w:val="28"/>
          <w:szCs w:val="28"/>
          <w:vertAlign w:val="subscript"/>
        </w:rPr>
        <w:t>з.ст</w:t>
      </w:r>
      <w:r w:rsidRPr="0035473A">
        <w:rPr>
          <w:rFonts w:ascii="Times New Roman" w:eastAsia="Times New Roman" w:hAnsi="Times New Roman" w:cs="Times New Roman"/>
          <w:i/>
          <w:sz w:val="28"/>
          <w:szCs w:val="28"/>
        </w:rPr>
        <w:t xml:space="preserve">. = 0,45 м. </w:t>
      </w:r>
    </w:p>
    <w:p w:rsidR="0035473A" w:rsidRPr="0035473A" w:rsidRDefault="0035473A" w:rsidP="0035473A">
      <w:pPr>
        <w:spacing w:after="73" w:line="264" w:lineRule="auto"/>
        <w:rPr>
          <w:rFonts w:ascii="Times New Roman" w:eastAsia="Times New Roman" w:hAnsi="Times New Roman" w:cs="Times New Roman"/>
          <w:sz w:val="28"/>
          <w:szCs w:val="28"/>
        </w:rPr>
      </w:pPr>
    </w:p>
    <w:p w:rsidR="0035473A" w:rsidRPr="0035473A" w:rsidRDefault="0035473A" w:rsidP="0035473A">
      <w:pPr>
        <w:spacing w:after="157" w:line="384"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u w:val="single"/>
        </w:rPr>
        <w:lastRenderedPageBreak/>
        <w:t>Висновок</w:t>
      </w:r>
      <w:r w:rsidRPr="0035473A">
        <w:rPr>
          <w:rFonts w:ascii="Times New Roman" w:eastAsia="Times New Roman" w:hAnsi="Times New Roman" w:cs="Times New Roman"/>
          <w:sz w:val="28"/>
          <w:szCs w:val="28"/>
        </w:rPr>
        <w:t xml:space="preserve">: в результаті теплотехнічного розрахунку товщини зовнішньої </w:t>
      </w:r>
      <w:proofErr w:type="gramStart"/>
      <w:r w:rsidRPr="0035473A">
        <w:rPr>
          <w:rFonts w:ascii="Times New Roman" w:eastAsia="Times New Roman" w:hAnsi="Times New Roman" w:cs="Times New Roman"/>
          <w:sz w:val="28"/>
          <w:szCs w:val="28"/>
        </w:rPr>
        <w:t>ст</w:t>
      </w:r>
      <w:proofErr w:type="gramEnd"/>
      <w:r w:rsidRPr="0035473A">
        <w:rPr>
          <w:rFonts w:ascii="Times New Roman" w:eastAsia="Times New Roman" w:hAnsi="Times New Roman" w:cs="Times New Roman"/>
          <w:sz w:val="28"/>
          <w:szCs w:val="28"/>
        </w:rPr>
        <w:t>іни з дрібних газобетонних повнотілих блоків на цементно-піщаному розчині в умовах міста Дніпро встановлено, що товщина стіни 0,45 м із застосуванням утеплювача товщиною 0,14 м забезпечує теплозахист громадського приміщення в зимовий період, т.к. RΣ&gt; Rq min.</w:t>
      </w:r>
      <w:r w:rsidRPr="0035473A">
        <w:rPr>
          <w:rFonts w:ascii="Times New Roman" w:eastAsia="Times New Roman" w:hAnsi="Times New Roman" w:cs="Times New Roman"/>
          <w:b/>
          <w:sz w:val="28"/>
          <w:szCs w:val="28"/>
        </w:rPr>
        <w:t xml:space="preserve"> </w:t>
      </w:r>
    </w:p>
    <w:p w:rsidR="0035473A" w:rsidRPr="0035473A" w:rsidRDefault="0035473A" w:rsidP="0035473A">
      <w:pPr>
        <w:spacing w:after="125" w:line="264" w:lineRule="auto"/>
        <w:jc w:val="center"/>
        <w:rPr>
          <w:rFonts w:ascii="Times New Roman" w:eastAsia="Times New Roman" w:hAnsi="Times New Roman" w:cs="Times New Roman"/>
          <w:b/>
          <w:sz w:val="28"/>
          <w:szCs w:val="28"/>
        </w:rPr>
      </w:pPr>
    </w:p>
    <w:p w:rsidR="0035473A" w:rsidRPr="0035473A" w:rsidRDefault="0035473A" w:rsidP="0035473A">
      <w:pPr>
        <w:spacing w:after="125" w:line="264" w:lineRule="auto"/>
        <w:jc w:val="center"/>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t>ІV. Проектування природного освітлення</w:t>
      </w:r>
    </w:p>
    <w:p w:rsidR="0035473A" w:rsidRPr="0035473A" w:rsidRDefault="0035473A" w:rsidP="0035473A">
      <w:pPr>
        <w:spacing w:after="125" w:line="264" w:lineRule="auto"/>
        <w:jc w:val="center"/>
        <w:rPr>
          <w:rFonts w:ascii="Times New Roman" w:eastAsia="Times New Roman" w:hAnsi="Times New Roman" w:cs="Times New Roman"/>
          <w:sz w:val="28"/>
          <w:szCs w:val="28"/>
        </w:rPr>
      </w:pPr>
    </w:p>
    <w:p w:rsidR="0035473A" w:rsidRPr="0035473A" w:rsidRDefault="0035473A" w:rsidP="0035473A">
      <w:pPr>
        <w:spacing w:after="175" w:line="266" w:lineRule="auto"/>
        <w:jc w:val="center"/>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t>Інсоляція</w:t>
      </w:r>
    </w:p>
    <w:p w:rsidR="0035473A" w:rsidRPr="0035473A" w:rsidRDefault="0035473A" w:rsidP="0035473A">
      <w:pPr>
        <w:spacing w:after="175" w:line="266" w:lineRule="auto"/>
        <w:ind w:firstLine="567"/>
        <w:rPr>
          <w:rFonts w:ascii="Times New Roman" w:eastAsia="Times New Roman" w:hAnsi="Times New Roman" w:cs="Times New Roman"/>
          <w:b/>
          <w:sz w:val="28"/>
          <w:szCs w:val="28"/>
        </w:rPr>
      </w:pPr>
      <w:r w:rsidRPr="0035473A">
        <w:rPr>
          <w:rFonts w:ascii="Times New Roman" w:eastAsia="Times New Roman" w:hAnsi="Times New Roman" w:cs="Times New Roman"/>
          <w:sz w:val="28"/>
          <w:szCs w:val="28"/>
        </w:rPr>
        <w:t xml:space="preserve">Інсоляція — це світове та ультрафіолетове опромінювання прямими сонячними променями приміщень і територій з напряму в якому на даний момент знаходиться центр сонячного диску. Вона надає тепловий і зміцнювальний психологічний вплив на людину, вбиває бактерії всередині приміщень і на відкритих майданчиках. Тепловий вплив позитивно діє </w:t>
      </w:r>
      <w:proofErr w:type="gramStart"/>
      <w:r w:rsidRPr="0035473A">
        <w:rPr>
          <w:rFonts w:ascii="Times New Roman" w:eastAsia="Times New Roman" w:hAnsi="Times New Roman" w:cs="Times New Roman"/>
          <w:sz w:val="28"/>
          <w:szCs w:val="28"/>
        </w:rPr>
        <w:t>в</w:t>
      </w:r>
      <w:proofErr w:type="gramEnd"/>
      <w:r w:rsidRPr="0035473A">
        <w:rPr>
          <w:rFonts w:ascii="Times New Roman" w:eastAsia="Times New Roman" w:hAnsi="Times New Roman" w:cs="Times New Roman"/>
          <w:sz w:val="28"/>
          <w:szCs w:val="28"/>
        </w:rPr>
        <w:t xml:space="preserve"> </w:t>
      </w:r>
      <w:proofErr w:type="gramStart"/>
      <w:r w:rsidRPr="0035473A">
        <w:rPr>
          <w:rFonts w:ascii="Times New Roman" w:eastAsia="Times New Roman" w:hAnsi="Times New Roman" w:cs="Times New Roman"/>
          <w:sz w:val="28"/>
          <w:szCs w:val="28"/>
        </w:rPr>
        <w:t>зимовий</w:t>
      </w:r>
      <w:proofErr w:type="gramEnd"/>
      <w:r w:rsidRPr="0035473A">
        <w:rPr>
          <w:rFonts w:ascii="Times New Roman" w:eastAsia="Times New Roman" w:hAnsi="Times New Roman" w:cs="Times New Roman"/>
          <w:sz w:val="28"/>
          <w:szCs w:val="28"/>
        </w:rPr>
        <w:t xml:space="preserve"> час, нагріває приміщення, знижує витрати на опалення. Влітку теплова дія прямої сонячної радіації призводить до перегріву приміщень. Це вимагає застосування різних методів сонцезахисту. </w:t>
      </w:r>
    </w:p>
    <w:p w:rsidR="0035473A" w:rsidRPr="0035473A" w:rsidRDefault="0035473A" w:rsidP="0035473A">
      <w:pPr>
        <w:spacing w:after="14" w:line="384" w:lineRule="auto"/>
        <w:jc w:val="both"/>
        <w:rPr>
          <w:rFonts w:ascii="Times New Roman" w:eastAsia="Times New Roman" w:hAnsi="Times New Roman" w:cs="Times New Roman"/>
          <w:sz w:val="28"/>
          <w:szCs w:val="28"/>
        </w:rPr>
      </w:pPr>
    </w:p>
    <w:p w:rsidR="0035473A" w:rsidRPr="0035473A" w:rsidRDefault="0035473A" w:rsidP="0035473A">
      <w:pPr>
        <w:spacing w:after="186" w:line="256" w:lineRule="auto"/>
        <w:ind w:firstLine="567"/>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Цей термін використовується у гігієні, архітектурі та будівельній світлотехніці. </w:t>
      </w:r>
    </w:p>
    <w:p w:rsidR="0035473A" w:rsidRPr="0035473A" w:rsidRDefault="0035473A" w:rsidP="0035473A">
      <w:pPr>
        <w:spacing w:after="186" w:line="256" w:lineRule="auto"/>
        <w:ind w:firstLine="567"/>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Інсоляцію розрізняють на астрономічну, ймовірну та фактичну. </w:t>
      </w:r>
    </w:p>
    <w:p w:rsidR="0035473A" w:rsidRPr="0035473A" w:rsidRDefault="0035473A" w:rsidP="0035473A">
      <w:pPr>
        <w:spacing w:after="186" w:line="256" w:lineRule="auto"/>
        <w:ind w:firstLine="567"/>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Розрахунок тривалості інсоляції заснований на астрономічних закономірностях руху Сонця по небосхилу. </w:t>
      </w:r>
    </w:p>
    <w:p w:rsidR="0035473A" w:rsidRPr="0035473A" w:rsidRDefault="0035473A" w:rsidP="0035473A">
      <w:pPr>
        <w:spacing w:after="5" w:line="393" w:lineRule="auto"/>
        <w:rPr>
          <w:rFonts w:ascii="Times New Roman" w:eastAsia="Times New Roman" w:hAnsi="Times New Roman" w:cs="Times New Roman"/>
          <w:sz w:val="28"/>
          <w:szCs w:val="28"/>
        </w:rPr>
      </w:pPr>
    </w:p>
    <w:p w:rsidR="0035473A" w:rsidRPr="0035473A" w:rsidRDefault="0035473A" w:rsidP="0035473A">
      <w:pPr>
        <w:spacing w:after="14" w:line="384" w:lineRule="auto"/>
        <w:ind w:firstLine="567"/>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Концентричні кола на сонячній карті утворюють кільцеві кутові координати вертикальних кутів Сонця над горизонтом. На сонячну карту наноситься лінія орієнтації фасаду будівлі з розрахунковим приміщенням і горизонтальний та вертикальний тіньові кути світопроменів. </w:t>
      </w:r>
    </w:p>
    <w:p w:rsidR="0035473A" w:rsidRPr="0035473A" w:rsidRDefault="0035473A" w:rsidP="0035473A">
      <w:pPr>
        <w:spacing w:after="14" w:line="384" w:lineRule="auto"/>
        <w:jc w:val="both"/>
        <w:rPr>
          <w:rFonts w:ascii="Times New Roman" w:eastAsia="Times New Roman" w:hAnsi="Times New Roman" w:cs="Times New Roman"/>
          <w:sz w:val="28"/>
          <w:szCs w:val="28"/>
        </w:rPr>
      </w:pPr>
    </w:p>
    <w:p w:rsidR="0035473A" w:rsidRPr="0035473A" w:rsidRDefault="0035473A" w:rsidP="0035473A">
      <w:pPr>
        <w:spacing w:after="134" w:line="256" w:lineRule="auto"/>
        <w:jc w:val="right"/>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Розрахунок інсоляції зазвичай охоплює вирішення задач декількох типів: </w:t>
      </w:r>
    </w:p>
    <w:p w:rsidR="0035473A" w:rsidRPr="0035473A" w:rsidRDefault="0035473A" w:rsidP="0035473A">
      <w:pPr>
        <w:spacing w:after="172"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lastRenderedPageBreak/>
        <w:t xml:space="preserve">Знаходження часових характеристик інсоляції (знаходиться по сонячним картам </w:t>
      </w:r>
    </w:p>
    <w:p w:rsidR="0035473A" w:rsidRPr="0035473A" w:rsidRDefault="0035473A" w:rsidP="0035473A">
      <w:pPr>
        <w:spacing w:after="5" w:line="393"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Дунаева Б.А.), встановлення геометричних характеристик освітлених або затінених участків, розрахунок захисту від сонця. </w:t>
      </w:r>
    </w:p>
    <w:p w:rsidR="0035473A" w:rsidRPr="0035473A" w:rsidRDefault="0035473A" w:rsidP="0035473A">
      <w:pPr>
        <w:spacing w:after="52" w:line="357"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Як і будь-які інші електромагнітні хвилі світло характеризується частотою, довжиною хвилі, поляризацією й інтенсивністю. У вакуумі світло </w:t>
      </w:r>
    </w:p>
    <w:p w:rsidR="0035473A" w:rsidRPr="0035473A" w:rsidRDefault="0035473A" w:rsidP="0035473A">
      <w:pPr>
        <w:spacing w:after="14" w:line="384" w:lineRule="auto"/>
        <w:jc w:val="both"/>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розповсюджується зі сталою швидкістю, яка не залежить від системи відліку —  швидкістю світла. Швидкість поширення світла в речовині залежить від властивостей речовини і загалом менша від швидкості світла у вакуумі. Довжина хвилі зв'язана з частотою законом дисперсії, який також визначає швидкість поширення світла в середовищі. </w:t>
      </w:r>
    </w:p>
    <w:p w:rsidR="0035473A" w:rsidRPr="0035473A" w:rsidRDefault="0035473A" w:rsidP="0035473A">
      <w:pPr>
        <w:tabs>
          <w:tab w:val="left" w:pos="2085"/>
          <w:tab w:val="center" w:pos="4845"/>
        </w:tabs>
        <w:spacing w:after="131" w:line="259" w:lineRule="atLeast"/>
        <w:rPr>
          <w:rFonts w:ascii="Times New Roman" w:hAnsi="Times New Roman" w:cs="Times New Roman"/>
          <w:b/>
          <w:sz w:val="28"/>
          <w:szCs w:val="28"/>
        </w:rPr>
      </w:pPr>
      <w:r w:rsidRPr="0035473A">
        <w:rPr>
          <w:rFonts w:ascii="Times New Roman" w:hAnsi="Times New Roman" w:cs="Times New Roman"/>
          <w:b/>
          <w:sz w:val="28"/>
          <w:szCs w:val="28"/>
        </w:rPr>
        <w:tab/>
      </w:r>
      <w:r w:rsidRPr="0035473A">
        <w:rPr>
          <w:rFonts w:ascii="Times New Roman" w:hAnsi="Times New Roman" w:cs="Times New Roman"/>
          <w:b/>
          <w:sz w:val="28"/>
          <w:szCs w:val="28"/>
        </w:rPr>
        <w:tab/>
        <w:t xml:space="preserve">Описання системи природного освітлення </w:t>
      </w:r>
    </w:p>
    <w:p w:rsidR="0035473A" w:rsidRPr="0035473A" w:rsidRDefault="0035473A" w:rsidP="0035473A">
      <w:pPr>
        <w:spacing w:after="131" w:line="256" w:lineRule="auto"/>
        <w:jc w:val="center"/>
        <w:rPr>
          <w:rFonts w:ascii="Times New Roman" w:eastAsia="Times New Roman" w:hAnsi="Times New Roman" w:cs="Times New Roman"/>
          <w:sz w:val="28"/>
          <w:szCs w:val="28"/>
          <w:lang w:val="uk-UA"/>
        </w:rPr>
      </w:pPr>
      <w:r w:rsidRPr="0035473A">
        <w:rPr>
          <w:rFonts w:ascii="Times New Roman" w:hAnsi="Times New Roman" w:cs="Times New Roman"/>
          <w:noProof/>
          <w:sz w:val="28"/>
          <w:szCs w:val="28"/>
        </w:rPr>
        <w:drawing>
          <wp:inline distT="0" distB="0" distL="0" distR="0">
            <wp:extent cx="5029200" cy="286129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5053772" cy="2875278"/>
                    </a:xfrm>
                    <a:prstGeom prst="rect">
                      <a:avLst/>
                    </a:prstGeom>
                  </pic:spPr>
                </pic:pic>
              </a:graphicData>
            </a:graphic>
          </wp:inline>
        </w:drawing>
      </w:r>
    </w:p>
    <w:p w:rsidR="0035473A" w:rsidRPr="0035473A" w:rsidRDefault="0035473A" w:rsidP="0035473A">
      <w:pPr>
        <w:spacing w:after="373" w:line="268" w:lineRule="auto"/>
        <w:rPr>
          <w:rFonts w:ascii="Times New Roman" w:eastAsia="Times New Roman" w:hAnsi="Times New Roman" w:cs="Times New Roman"/>
          <w:sz w:val="28"/>
          <w:szCs w:val="28"/>
          <w:lang w:val="uk-UA"/>
        </w:rPr>
      </w:pPr>
      <w:r w:rsidRPr="0035473A">
        <w:rPr>
          <w:rFonts w:ascii="Times New Roman" w:eastAsia="Times New Roman" w:hAnsi="Times New Roman" w:cs="Times New Roman"/>
          <w:sz w:val="28"/>
          <w:szCs w:val="28"/>
          <w:lang w:val="uk-UA"/>
        </w:rPr>
        <w:t xml:space="preserve">Місце розташування – м. Дніпро, </w:t>
      </w:r>
      <w:r w:rsidRPr="0035473A">
        <w:rPr>
          <w:rFonts w:ascii="Times New Roman" w:eastAsia="Times New Roman" w:hAnsi="Times New Roman" w:cs="Times New Roman"/>
          <w:sz w:val="28"/>
          <w:szCs w:val="28"/>
        </w:rPr>
        <w:t>φ</w:t>
      </w:r>
      <w:r w:rsidRPr="0035473A">
        <w:rPr>
          <w:rFonts w:ascii="Times New Roman" w:eastAsia="Times New Roman" w:hAnsi="Times New Roman" w:cs="Times New Roman"/>
          <w:sz w:val="28"/>
          <w:szCs w:val="28"/>
          <w:lang w:val="uk-UA"/>
        </w:rPr>
        <w:t xml:space="preserve"> = 48,5º пн.ш. </w:t>
      </w:r>
    </w:p>
    <w:p w:rsidR="0035473A" w:rsidRPr="0035473A" w:rsidRDefault="0035473A" w:rsidP="0035473A">
      <w:pPr>
        <w:spacing w:after="371"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Cхема природнього освітлення у кабинет</w:t>
      </w:r>
      <w:r w:rsidRPr="0035473A">
        <w:rPr>
          <w:rFonts w:ascii="Times New Roman" w:eastAsia="Times New Roman" w:hAnsi="Times New Roman" w:cs="Times New Roman"/>
          <w:sz w:val="28"/>
          <w:szCs w:val="28"/>
          <w:lang w:val="uk-UA"/>
        </w:rPr>
        <w:t xml:space="preserve">і центру </w:t>
      </w:r>
      <w:r w:rsidRPr="0035473A">
        <w:rPr>
          <w:rFonts w:ascii="Times New Roman" w:eastAsia="Times New Roman" w:hAnsi="Times New Roman" w:cs="Times New Roman"/>
          <w:sz w:val="28"/>
          <w:szCs w:val="28"/>
        </w:rPr>
        <w:t xml:space="preserve">– бокове одностороннє. </w:t>
      </w:r>
    </w:p>
    <w:p w:rsidR="0035473A" w:rsidRPr="0035473A" w:rsidRDefault="0035473A" w:rsidP="0035473A">
      <w:pPr>
        <w:tabs>
          <w:tab w:val="left" w:pos="8625"/>
        </w:tabs>
        <w:spacing w:after="373"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Товщина огороджувальної конструкції – 445 мм. </w:t>
      </w:r>
      <w:r w:rsidRPr="0035473A">
        <w:rPr>
          <w:rFonts w:ascii="Times New Roman" w:eastAsia="Times New Roman" w:hAnsi="Times New Roman" w:cs="Times New Roman"/>
          <w:sz w:val="28"/>
          <w:szCs w:val="28"/>
        </w:rPr>
        <w:tab/>
      </w:r>
    </w:p>
    <w:p w:rsidR="0035473A" w:rsidRPr="0035473A" w:rsidRDefault="0035473A" w:rsidP="0035473A">
      <w:pPr>
        <w:spacing w:after="373"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Умовна робоча поверхня на Н = 1 м. </w:t>
      </w:r>
    </w:p>
    <w:p w:rsidR="0035473A" w:rsidRPr="0035473A" w:rsidRDefault="0035473A" w:rsidP="0035473A">
      <w:pPr>
        <w:spacing w:after="369"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 xml:space="preserve">Система П.О. – одностороннє бокове П.О. </w:t>
      </w:r>
    </w:p>
    <w:p w:rsidR="0035473A" w:rsidRPr="0035473A" w:rsidRDefault="0035473A" w:rsidP="0035473A">
      <w:pPr>
        <w:spacing w:after="236" w:line="374"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lastRenderedPageBreak/>
        <w:t xml:space="preserve">Вікна виконані з металопластику, склопакети – двокамерні, розмір –2.2м х 2,4м. </w:t>
      </w:r>
    </w:p>
    <w:p w:rsidR="0035473A" w:rsidRPr="0035473A" w:rsidRDefault="0035473A" w:rsidP="0035473A">
      <w:pPr>
        <w:spacing w:after="236" w:line="374"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l</w:t>
      </w:r>
      <w:r w:rsidRPr="0035473A">
        <w:rPr>
          <w:rFonts w:ascii="Times New Roman" w:eastAsia="Times New Roman" w:hAnsi="Times New Roman" w:cs="Times New Roman"/>
          <w:sz w:val="28"/>
          <w:szCs w:val="28"/>
          <w:vertAlign w:val="subscript"/>
        </w:rPr>
        <w:t>N</w:t>
      </w:r>
      <w:r w:rsidRPr="0035473A">
        <w:rPr>
          <w:rFonts w:ascii="Times New Roman" w:eastAsia="Times New Roman" w:hAnsi="Times New Roman" w:cs="Times New Roman"/>
          <w:sz w:val="28"/>
          <w:szCs w:val="28"/>
        </w:rPr>
        <w:t>=l</w:t>
      </w:r>
      <w:r w:rsidRPr="0035473A">
        <w:rPr>
          <w:rFonts w:ascii="Times New Roman" w:eastAsia="Times New Roman" w:hAnsi="Times New Roman" w:cs="Times New Roman"/>
          <w:sz w:val="28"/>
          <w:szCs w:val="28"/>
          <w:vertAlign w:val="subscript"/>
        </w:rPr>
        <w:t>h</w:t>
      </w:r>
      <w:r w:rsidRPr="0035473A">
        <w:rPr>
          <w:rFonts w:ascii="Times New Roman" w:eastAsia="Times New Roman" w:hAnsi="Times New Roman" w:cs="Times New Roman"/>
          <w:sz w:val="28"/>
          <w:szCs w:val="28"/>
        </w:rPr>
        <w:t>*m</w:t>
      </w:r>
      <w:r w:rsidRPr="0035473A">
        <w:rPr>
          <w:rFonts w:ascii="Times New Roman" w:eastAsia="Times New Roman" w:hAnsi="Times New Roman" w:cs="Times New Roman"/>
          <w:sz w:val="28"/>
          <w:szCs w:val="28"/>
          <w:vertAlign w:val="subscript"/>
        </w:rPr>
        <w:t>N</w:t>
      </w:r>
      <w:r w:rsidRPr="0035473A">
        <w:rPr>
          <w:rFonts w:ascii="Times New Roman" w:eastAsia="Times New Roman" w:hAnsi="Times New Roman" w:cs="Times New Roman"/>
          <w:sz w:val="28"/>
          <w:szCs w:val="28"/>
        </w:rPr>
        <w:t>=1%*0.85=0.85%</w:t>
      </w:r>
    </w:p>
    <w:p w:rsidR="0035473A" w:rsidRPr="0035473A" w:rsidRDefault="0035473A" w:rsidP="0035473A">
      <w:pPr>
        <w:spacing w:after="321" w:line="264" w:lineRule="auto"/>
        <w:rPr>
          <w:rFonts w:ascii="Times New Roman" w:eastAsia="Times New Roman" w:hAnsi="Times New Roman" w:cs="Times New Roman"/>
          <w:sz w:val="28"/>
          <w:szCs w:val="28"/>
        </w:rPr>
      </w:pPr>
      <w:r w:rsidRPr="0035473A">
        <w:rPr>
          <w:rFonts w:ascii="Times New Roman" w:eastAsia="Times New Roman" w:hAnsi="Times New Roman" w:cs="Times New Roman"/>
          <w:b/>
          <w:sz w:val="28"/>
          <w:szCs w:val="28"/>
        </w:rPr>
        <w:t xml:space="preserve">Визначення фактичного часу інсоляції в кабінеті центру </w:t>
      </w:r>
    </w:p>
    <w:p w:rsidR="0035473A" w:rsidRPr="0035473A" w:rsidRDefault="0035473A" w:rsidP="0035473A">
      <w:pPr>
        <w:spacing w:after="125" w:line="398" w:lineRule="auto"/>
        <w:rPr>
          <w:rFonts w:ascii="Times New Roman" w:eastAsia="Times New Roman" w:hAnsi="Times New Roman" w:cs="Times New Roman"/>
          <w:b/>
          <w:sz w:val="28"/>
          <w:szCs w:val="28"/>
        </w:rPr>
      </w:pPr>
      <w:r w:rsidRPr="0035473A">
        <w:rPr>
          <w:rFonts w:ascii="Times New Roman" w:eastAsia="Times New Roman" w:hAnsi="Times New Roman" w:cs="Times New Roman"/>
          <w:sz w:val="28"/>
          <w:szCs w:val="28"/>
        </w:rPr>
        <w:t xml:space="preserve">За загальними правилами розрахунку тривалості інсоляції виконується побудова графіку на сонячній карті Дунаєва. </w:t>
      </w:r>
    </w:p>
    <w:p w:rsidR="0035473A" w:rsidRPr="0035473A" w:rsidRDefault="0035473A" w:rsidP="0035473A">
      <w:pPr>
        <w:spacing w:after="125" w:line="398" w:lineRule="auto"/>
        <w:jc w:val="center"/>
        <w:rPr>
          <w:rFonts w:ascii="Times New Roman" w:eastAsia="Times New Roman" w:hAnsi="Times New Roman" w:cs="Times New Roman"/>
          <w:b/>
          <w:sz w:val="28"/>
          <w:szCs w:val="28"/>
        </w:rPr>
      </w:pPr>
      <w:r w:rsidRPr="0035473A">
        <w:rPr>
          <w:rFonts w:ascii="Times New Roman" w:eastAsia="Times New Roman" w:hAnsi="Times New Roman" w:cs="Times New Roman"/>
          <w:b/>
          <w:sz w:val="28"/>
          <w:szCs w:val="28"/>
        </w:rPr>
        <w:t>Побудова світових углів вікна</w:t>
      </w:r>
    </w:p>
    <w:p w:rsidR="0035473A" w:rsidRPr="0035473A" w:rsidRDefault="0035473A" w:rsidP="0035473A">
      <w:pPr>
        <w:pStyle w:val="a6"/>
        <w:spacing w:before="159"/>
        <w:rPr>
          <w:sz w:val="28"/>
          <w:szCs w:val="28"/>
          <w:lang w:val="ru-RU"/>
        </w:rPr>
      </w:pPr>
      <w:r w:rsidRPr="0035473A">
        <w:rPr>
          <w:b/>
          <w:bCs/>
          <w:sz w:val="28"/>
          <w:szCs w:val="28"/>
          <w:lang w:val="ru-RU"/>
        </w:rPr>
        <w:t>Визначення фактичного часу інсоляції</w:t>
      </w:r>
      <w:r w:rsidRPr="0035473A">
        <w:rPr>
          <w:sz w:val="28"/>
          <w:szCs w:val="28"/>
          <w:lang w:val="ru-RU"/>
        </w:rPr>
        <w:br/>
      </w:r>
    </w:p>
    <w:p w:rsidR="0035473A" w:rsidRPr="0035473A" w:rsidRDefault="0035473A" w:rsidP="0035473A">
      <w:pPr>
        <w:autoSpaceDE w:val="0"/>
        <w:autoSpaceDN w:val="0"/>
        <w:adjustRightInd w:val="0"/>
        <w:spacing w:after="0" w:line="240" w:lineRule="auto"/>
        <w:rPr>
          <w:rFonts w:ascii="Times New Roman" w:hAnsi="Times New Roman" w:cs="Times New Roman"/>
          <w:color w:val="000000" w:themeColor="text1"/>
          <w:sz w:val="28"/>
          <w:szCs w:val="28"/>
          <w:lang w:val="uk-UA"/>
        </w:rPr>
      </w:pPr>
      <w:r w:rsidRPr="0035473A">
        <w:rPr>
          <w:rFonts w:ascii="Times New Roman" w:hAnsi="Times New Roman" w:cs="Times New Roman"/>
          <w:color w:val="000000" w:themeColor="text1"/>
          <w:sz w:val="28"/>
          <w:szCs w:val="28"/>
          <w:lang w:val="uk-UA"/>
        </w:rPr>
        <w:t>Вхідні дані</w:t>
      </w:r>
    </w:p>
    <w:p w:rsidR="0035473A" w:rsidRPr="0035473A" w:rsidRDefault="0035473A" w:rsidP="0035473A">
      <w:pPr>
        <w:autoSpaceDE w:val="0"/>
        <w:autoSpaceDN w:val="0"/>
        <w:adjustRightInd w:val="0"/>
        <w:spacing w:after="0" w:line="240" w:lineRule="auto"/>
        <w:rPr>
          <w:rFonts w:ascii="Times New Roman" w:hAnsi="Times New Roman" w:cs="Times New Roman"/>
          <w:color w:val="000000" w:themeColor="text1"/>
          <w:sz w:val="28"/>
          <w:szCs w:val="28"/>
        </w:rPr>
      </w:pPr>
    </w:p>
    <w:p w:rsidR="0035473A" w:rsidRPr="0035473A" w:rsidRDefault="0035473A" w:rsidP="0035473A">
      <w:pPr>
        <w:tabs>
          <w:tab w:val="left" w:pos="960"/>
        </w:tabs>
        <w:autoSpaceDE w:val="0"/>
        <w:autoSpaceDN w:val="0"/>
        <w:adjustRightInd w:val="0"/>
        <w:spacing w:after="0" w:line="240" w:lineRule="auto"/>
        <w:ind w:left="960" w:hanging="719"/>
        <w:rPr>
          <w:rFonts w:ascii="Times New Roman" w:hAnsi="Times New Roman" w:cs="Times New Roman"/>
          <w:color w:val="000000" w:themeColor="text1"/>
          <w:sz w:val="28"/>
          <w:szCs w:val="28"/>
        </w:rPr>
      </w:pPr>
      <w:r w:rsidRPr="0035473A">
        <w:rPr>
          <w:rFonts w:ascii="Times New Roman" w:hAnsi="Times New Roman" w:cs="Times New Roman"/>
          <w:color w:val="000000" w:themeColor="text1"/>
          <w:sz w:val="28"/>
          <w:szCs w:val="28"/>
        </w:rPr>
        <w:t>1.</w:t>
      </w:r>
      <w:r w:rsidRPr="0035473A">
        <w:rPr>
          <w:rFonts w:ascii="Times New Roman" w:hAnsi="Times New Roman" w:cs="Times New Roman"/>
          <w:color w:val="000000" w:themeColor="text1"/>
          <w:sz w:val="28"/>
          <w:szCs w:val="28"/>
        </w:rPr>
        <w:tab/>
        <w:t>Географическая широта г. Днепр 48,5° СШ</w:t>
      </w:r>
    </w:p>
    <w:p w:rsidR="0035473A" w:rsidRPr="0035473A" w:rsidRDefault="0035473A" w:rsidP="0035473A">
      <w:pPr>
        <w:tabs>
          <w:tab w:val="left" w:pos="960"/>
        </w:tabs>
        <w:autoSpaceDE w:val="0"/>
        <w:autoSpaceDN w:val="0"/>
        <w:adjustRightInd w:val="0"/>
        <w:spacing w:after="0" w:line="240" w:lineRule="auto"/>
        <w:ind w:left="960" w:hanging="719"/>
        <w:rPr>
          <w:rFonts w:ascii="Times New Roman" w:hAnsi="Times New Roman" w:cs="Times New Roman"/>
          <w:color w:val="000000" w:themeColor="text1"/>
          <w:sz w:val="28"/>
          <w:szCs w:val="28"/>
        </w:rPr>
      </w:pPr>
      <w:r w:rsidRPr="0035473A">
        <w:rPr>
          <w:rFonts w:ascii="Times New Roman" w:hAnsi="Times New Roman" w:cs="Times New Roman"/>
          <w:color w:val="000000" w:themeColor="text1"/>
          <w:sz w:val="28"/>
          <w:szCs w:val="28"/>
        </w:rPr>
        <w:t>2.</w:t>
      </w:r>
      <w:r w:rsidRPr="0035473A">
        <w:rPr>
          <w:rFonts w:ascii="Times New Roman" w:hAnsi="Times New Roman" w:cs="Times New Roman"/>
          <w:color w:val="000000" w:themeColor="text1"/>
          <w:sz w:val="28"/>
          <w:szCs w:val="28"/>
        </w:rPr>
        <w:tab/>
        <w:t>Габариты окон a=22500мм, h=2400 мм</w:t>
      </w:r>
    </w:p>
    <w:p w:rsidR="0035473A" w:rsidRPr="0035473A" w:rsidRDefault="0035473A" w:rsidP="0035473A">
      <w:pPr>
        <w:tabs>
          <w:tab w:val="left" w:pos="960"/>
        </w:tabs>
        <w:autoSpaceDE w:val="0"/>
        <w:autoSpaceDN w:val="0"/>
        <w:adjustRightInd w:val="0"/>
        <w:spacing w:after="0" w:line="240" w:lineRule="auto"/>
        <w:ind w:left="960" w:hanging="719"/>
        <w:rPr>
          <w:rFonts w:ascii="Times New Roman" w:hAnsi="Times New Roman" w:cs="Times New Roman"/>
          <w:color w:val="000000" w:themeColor="text1"/>
          <w:sz w:val="28"/>
          <w:szCs w:val="28"/>
        </w:rPr>
      </w:pPr>
      <w:r w:rsidRPr="0035473A">
        <w:rPr>
          <w:rFonts w:ascii="Times New Roman" w:hAnsi="Times New Roman" w:cs="Times New Roman"/>
          <w:color w:val="000000" w:themeColor="text1"/>
          <w:sz w:val="28"/>
          <w:szCs w:val="28"/>
        </w:rPr>
        <w:t>3.</w:t>
      </w:r>
      <w:r w:rsidRPr="0035473A">
        <w:rPr>
          <w:rFonts w:ascii="Times New Roman" w:hAnsi="Times New Roman" w:cs="Times New Roman"/>
          <w:color w:val="000000" w:themeColor="text1"/>
          <w:sz w:val="28"/>
          <w:szCs w:val="28"/>
        </w:rPr>
        <w:tab/>
        <w:t>Толщина наружной стены 450мм</w:t>
      </w:r>
    </w:p>
    <w:p w:rsidR="0035473A" w:rsidRPr="0035473A" w:rsidRDefault="0035473A" w:rsidP="0035473A">
      <w:pPr>
        <w:tabs>
          <w:tab w:val="left" w:pos="960"/>
        </w:tabs>
        <w:autoSpaceDE w:val="0"/>
        <w:autoSpaceDN w:val="0"/>
        <w:adjustRightInd w:val="0"/>
        <w:spacing w:after="0" w:line="240" w:lineRule="auto"/>
        <w:ind w:left="960" w:hanging="719"/>
        <w:rPr>
          <w:rFonts w:ascii="Times New Roman" w:hAnsi="Times New Roman" w:cs="Times New Roman"/>
          <w:color w:val="000000" w:themeColor="text1"/>
          <w:sz w:val="28"/>
          <w:szCs w:val="28"/>
          <w:lang w:val="uk-UA"/>
        </w:rPr>
      </w:pPr>
      <w:r w:rsidRPr="0035473A">
        <w:rPr>
          <w:rFonts w:ascii="Times New Roman" w:hAnsi="Times New Roman" w:cs="Times New Roman"/>
          <w:color w:val="000000" w:themeColor="text1"/>
          <w:sz w:val="28"/>
          <w:szCs w:val="28"/>
        </w:rPr>
        <w:t>4.</w:t>
      </w:r>
      <w:r w:rsidRPr="0035473A">
        <w:rPr>
          <w:rFonts w:ascii="Times New Roman" w:hAnsi="Times New Roman" w:cs="Times New Roman"/>
          <w:color w:val="000000" w:themeColor="text1"/>
          <w:sz w:val="28"/>
          <w:szCs w:val="28"/>
        </w:rPr>
        <w:tab/>
        <w:t>Азимут окна А/о=</w:t>
      </w:r>
      <w:r w:rsidRPr="0035473A">
        <w:rPr>
          <w:rFonts w:ascii="Times New Roman" w:hAnsi="Times New Roman" w:cs="Times New Roman"/>
          <w:color w:val="000000" w:themeColor="text1"/>
          <w:sz w:val="28"/>
          <w:szCs w:val="28"/>
          <w:lang w:val="uk-UA"/>
        </w:rPr>
        <w:t>135</w:t>
      </w:r>
    </w:p>
    <w:p w:rsidR="0035473A" w:rsidRPr="0035473A" w:rsidRDefault="0035473A" w:rsidP="0035473A">
      <w:pPr>
        <w:spacing w:after="133" w:line="240" w:lineRule="auto"/>
        <w:jc w:val="center"/>
        <w:rPr>
          <w:rFonts w:ascii="Times New Roman" w:hAnsi="Times New Roman" w:cs="Times New Roman"/>
          <w:sz w:val="28"/>
          <w:szCs w:val="28"/>
          <w:lang w:val="uk-UA"/>
        </w:rPr>
      </w:pPr>
      <w:r w:rsidRPr="0035473A">
        <w:rPr>
          <w:rFonts w:ascii="Times New Roman" w:hAnsi="Times New Roman" w:cs="Times New Roman"/>
          <w:noProof/>
          <w:sz w:val="28"/>
          <w:szCs w:val="28"/>
        </w:rPr>
        <w:drawing>
          <wp:inline distT="0" distB="0" distL="0" distR="0">
            <wp:extent cx="3762375" cy="257249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3771616" cy="2578811"/>
                    </a:xfrm>
                    <a:prstGeom prst="rect">
                      <a:avLst/>
                    </a:prstGeom>
                  </pic:spPr>
                </pic:pic>
              </a:graphicData>
            </a:graphic>
          </wp:inline>
        </w:drawing>
      </w:r>
    </w:p>
    <w:p w:rsidR="0035473A" w:rsidRPr="0035473A" w:rsidRDefault="0035473A" w:rsidP="0035473A">
      <w:pPr>
        <w:spacing w:after="133" w:line="256" w:lineRule="auto"/>
        <w:ind w:firstLine="720"/>
        <w:rPr>
          <w:rFonts w:ascii="Times New Roman" w:eastAsia="Times New Roman" w:hAnsi="Times New Roman" w:cs="Times New Roman"/>
          <w:sz w:val="28"/>
          <w:szCs w:val="28"/>
        </w:rPr>
      </w:pPr>
      <w:r w:rsidRPr="0035473A">
        <w:rPr>
          <w:rFonts w:ascii="Times New Roman" w:eastAsia="Times New Roman" w:hAnsi="Times New Roman" w:cs="Times New Roman"/>
          <w:i/>
          <w:sz w:val="28"/>
          <w:szCs w:val="28"/>
        </w:rPr>
        <w:t xml:space="preserve">Мал.3.2 – Вертикальний кут </w:t>
      </w:r>
      <w:r w:rsidRPr="0035473A">
        <w:rPr>
          <w:rFonts w:ascii="Cambria Math" w:eastAsia="Cambria Math" w:hAnsi="Cambria Math" w:cs="Cambria Math"/>
          <w:sz w:val="28"/>
          <w:szCs w:val="28"/>
        </w:rPr>
        <w:t>𝛼</w:t>
      </w:r>
      <w:r w:rsidRPr="0035473A">
        <w:rPr>
          <w:rFonts w:ascii="Times New Roman" w:eastAsia="Cambria Math" w:hAnsi="Times New Roman" w:cs="Times New Roman"/>
          <w:sz w:val="28"/>
          <w:szCs w:val="28"/>
          <w:vertAlign w:val="subscript"/>
        </w:rPr>
        <w:t>1</w:t>
      </w:r>
      <w:r w:rsidRPr="0035473A">
        <w:rPr>
          <w:rFonts w:ascii="Times New Roman" w:eastAsia="Times New Roman" w:hAnsi="Times New Roman" w:cs="Times New Roman"/>
          <w:i/>
          <w:sz w:val="28"/>
          <w:szCs w:val="28"/>
        </w:rPr>
        <w:t xml:space="preserve">= 79º, горизонтальний кут </w:t>
      </w:r>
      <w:r w:rsidRPr="0035473A">
        <w:rPr>
          <w:rFonts w:ascii="Cambria Math" w:eastAsia="Cambria Math" w:hAnsi="Cambria Math" w:cs="Cambria Math"/>
          <w:sz w:val="28"/>
          <w:szCs w:val="28"/>
        </w:rPr>
        <w:t>𝛼</w:t>
      </w:r>
      <w:r w:rsidRPr="0035473A">
        <w:rPr>
          <w:rFonts w:ascii="Times New Roman" w:eastAsia="Cambria Math" w:hAnsi="Times New Roman" w:cs="Times New Roman"/>
          <w:sz w:val="28"/>
          <w:szCs w:val="28"/>
          <w:vertAlign w:val="subscript"/>
        </w:rPr>
        <w:t>2</w:t>
      </w:r>
      <w:r w:rsidRPr="0035473A">
        <w:rPr>
          <w:rFonts w:ascii="Times New Roman" w:eastAsia="Times New Roman" w:hAnsi="Times New Roman" w:cs="Times New Roman"/>
          <w:i/>
          <w:sz w:val="28"/>
          <w:szCs w:val="28"/>
        </w:rPr>
        <w:t xml:space="preserve">= 77º. </w:t>
      </w:r>
    </w:p>
    <w:p w:rsidR="0035473A" w:rsidRPr="0035473A" w:rsidRDefault="0035473A" w:rsidP="0035473A">
      <w:pPr>
        <w:spacing w:after="213" w:line="256" w:lineRule="auto"/>
        <w:rPr>
          <w:rFonts w:ascii="Times New Roman" w:eastAsia="Times New Roman" w:hAnsi="Times New Roman" w:cs="Times New Roman"/>
          <w:i/>
          <w:sz w:val="28"/>
          <w:szCs w:val="28"/>
        </w:rPr>
      </w:pPr>
    </w:p>
    <w:p w:rsidR="0035473A" w:rsidRPr="0035473A" w:rsidRDefault="0035473A" w:rsidP="0035473A">
      <w:pPr>
        <w:spacing w:after="213" w:line="256" w:lineRule="auto"/>
        <w:rPr>
          <w:rFonts w:ascii="Times New Roman" w:eastAsia="Times New Roman" w:hAnsi="Times New Roman" w:cs="Times New Roman"/>
          <w:i/>
          <w:sz w:val="28"/>
          <w:szCs w:val="28"/>
        </w:rPr>
      </w:pPr>
    </w:p>
    <w:p w:rsidR="0035473A" w:rsidRPr="0035473A" w:rsidRDefault="0035473A" w:rsidP="0035473A">
      <w:pPr>
        <w:spacing w:after="213" w:line="256" w:lineRule="auto"/>
        <w:rPr>
          <w:rFonts w:ascii="Times New Roman" w:eastAsia="Times New Roman" w:hAnsi="Times New Roman" w:cs="Times New Roman"/>
          <w:i/>
          <w:sz w:val="28"/>
          <w:szCs w:val="28"/>
        </w:rPr>
      </w:pPr>
      <w:r w:rsidRPr="0035473A">
        <w:rPr>
          <w:rFonts w:ascii="Times New Roman" w:hAnsi="Times New Roman" w:cs="Times New Roman"/>
          <w:noProof/>
          <w:sz w:val="28"/>
          <w:szCs w:val="28"/>
        </w:rPr>
        <w:lastRenderedPageBreak/>
        <w:drawing>
          <wp:inline distT="0" distB="0" distL="0" distR="0">
            <wp:extent cx="6153150" cy="286321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6153150" cy="2863215"/>
                    </a:xfrm>
                    <a:prstGeom prst="rect">
                      <a:avLst/>
                    </a:prstGeom>
                  </pic:spPr>
                </pic:pic>
              </a:graphicData>
            </a:graphic>
          </wp:inline>
        </w:drawing>
      </w:r>
    </w:p>
    <w:p w:rsidR="0035473A" w:rsidRPr="0035473A" w:rsidRDefault="0035473A" w:rsidP="0035473A">
      <w:pPr>
        <w:spacing w:after="210" w:line="264" w:lineRule="auto"/>
        <w:rPr>
          <w:rFonts w:ascii="Times New Roman" w:eastAsia="Times New Roman" w:hAnsi="Times New Roman" w:cs="Times New Roman"/>
          <w:sz w:val="28"/>
          <w:szCs w:val="28"/>
        </w:rPr>
      </w:pPr>
      <w:r w:rsidRPr="0035473A">
        <w:rPr>
          <w:rFonts w:ascii="Times New Roman" w:eastAsia="Times New Roman" w:hAnsi="Times New Roman" w:cs="Times New Roman"/>
          <w:i/>
          <w:sz w:val="28"/>
          <w:szCs w:val="28"/>
        </w:rPr>
        <w:t xml:space="preserve">ал.3.4 – Контурна допоміжна сітка </w:t>
      </w:r>
      <w:r w:rsidRPr="0035473A">
        <w:rPr>
          <w:rFonts w:ascii="Times New Roman" w:eastAsia="Times New Roman" w:hAnsi="Times New Roman" w:cs="Times New Roman"/>
          <w:sz w:val="28"/>
          <w:szCs w:val="28"/>
        </w:rPr>
        <w:t xml:space="preserve">         </w:t>
      </w:r>
      <w:r w:rsidRPr="0035473A">
        <w:rPr>
          <w:rFonts w:ascii="Times New Roman" w:eastAsia="Times New Roman" w:hAnsi="Times New Roman" w:cs="Times New Roman"/>
          <w:i/>
          <w:sz w:val="28"/>
          <w:szCs w:val="28"/>
        </w:rPr>
        <w:t xml:space="preserve">Мал.3.5 – Сонячна карта Дунаэва  </w:t>
      </w:r>
    </w:p>
    <w:p w:rsidR="0035473A" w:rsidRPr="0035473A" w:rsidRDefault="0035473A" w:rsidP="0035473A">
      <w:pPr>
        <w:spacing w:after="229" w:line="256" w:lineRule="auto"/>
        <w:rPr>
          <w:rFonts w:ascii="Times New Roman" w:eastAsia="Times New Roman" w:hAnsi="Times New Roman" w:cs="Times New Roman"/>
          <w:sz w:val="28"/>
          <w:szCs w:val="28"/>
        </w:rPr>
      </w:pPr>
      <w:r w:rsidRPr="0035473A">
        <w:rPr>
          <w:rFonts w:ascii="Times New Roman" w:hAnsi="Times New Roman" w:cs="Times New Roman"/>
          <w:noProof/>
          <w:sz w:val="28"/>
          <w:szCs w:val="28"/>
        </w:rPr>
        <w:drawing>
          <wp:inline distT="0" distB="0" distL="0" distR="0">
            <wp:extent cx="5943600" cy="21431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5943600" cy="2143125"/>
                    </a:xfrm>
                    <a:prstGeom prst="rect">
                      <a:avLst/>
                    </a:prstGeom>
                  </pic:spPr>
                </pic:pic>
              </a:graphicData>
            </a:graphic>
          </wp:inline>
        </w:drawing>
      </w:r>
    </w:p>
    <w:p w:rsidR="0035473A" w:rsidRPr="0035473A" w:rsidRDefault="0035473A" w:rsidP="0035473A">
      <w:pPr>
        <w:spacing w:after="120" w:line="268" w:lineRule="auto"/>
        <w:rPr>
          <w:rFonts w:ascii="Times New Roman" w:eastAsia="Times New Roman" w:hAnsi="Times New Roman" w:cs="Times New Roman"/>
          <w:sz w:val="28"/>
          <w:szCs w:val="28"/>
        </w:rPr>
      </w:pPr>
      <w:r w:rsidRPr="0035473A">
        <w:rPr>
          <w:rFonts w:ascii="Times New Roman" w:eastAsia="Times New Roman" w:hAnsi="Times New Roman" w:cs="Times New Roman"/>
          <w:sz w:val="28"/>
          <w:szCs w:val="28"/>
        </w:rPr>
        <w:t>Висновок: Нормативне значення освітлення виконується</w:t>
      </w:r>
      <w:proofErr w:type="gramStart"/>
      <w:r w:rsidRPr="0035473A">
        <w:rPr>
          <w:rFonts w:ascii="Times New Roman" w:eastAsia="Times New Roman" w:hAnsi="Times New Roman" w:cs="Times New Roman"/>
          <w:sz w:val="28"/>
          <w:szCs w:val="28"/>
        </w:rPr>
        <w:t xml:space="preserve"> .</w:t>
      </w:r>
      <w:proofErr w:type="gramEnd"/>
      <w:r w:rsidRPr="0035473A">
        <w:rPr>
          <w:rFonts w:ascii="Times New Roman" w:eastAsia="Times New Roman" w:hAnsi="Times New Roman" w:cs="Times New Roman"/>
          <w:i/>
          <w:sz w:val="28"/>
          <w:szCs w:val="28"/>
        </w:rPr>
        <w:t xml:space="preserve"> </w:t>
      </w:r>
    </w:p>
    <w:p w:rsidR="0035473A" w:rsidRPr="0035473A" w:rsidRDefault="0035473A" w:rsidP="0035473A">
      <w:pPr>
        <w:spacing w:after="131" w:line="256" w:lineRule="auto"/>
        <w:jc w:val="center"/>
        <w:rPr>
          <w:rFonts w:ascii="Times New Roman" w:eastAsia="Times New Roman" w:hAnsi="Times New Roman" w:cs="Times New Roman"/>
          <w:sz w:val="28"/>
          <w:szCs w:val="28"/>
        </w:rPr>
      </w:pPr>
      <w:r w:rsidRPr="0035473A">
        <w:rPr>
          <w:rFonts w:ascii="Times New Roman" w:eastAsia="Times New Roman" w:hAnsi="Times New Roman" w:cs="Times New Roman"/>
          <w:b/>
          <w:sz w:val="28"/>
          <w:szCs w:val="28"/>
        </w:rPr>
        <w:t xml:space="preserve"> </w:t>
      </w:r>
    </w:p>
    <w:p w:rsidR="0035473A" w:rsidRPr="0035473A" w:rsidRDefault="0035473A" w:rsidP="0035473A">
      <w:pPr>
        <w:spacing w:after="131" w:line="240" w:lineRule="auto"/>
        <w:jc w:val="center"/>
        <w:rPr>
          <w:rFonts w:ascii="Times New Roman" w:eastAsia="Times New Roman" w:hAnsi="Times New Roman" w:cs="Times New Roman"/>
          <w:b/>
          <w:sz w:val="28"/>
          <w:szCs w:val="28"/>
        </w:rPr>
      </w:pPr>
    </w:p>
    <w:p w:rsidR="0035473A" w:rsidRPr="0035473A" w:rsidRDefault="0035473A" w:rsidP="0035473A">
      <w:pPr>
        <w:spacing w:after="131" w:line="240" w:lineRule="auto"/>
        <w:jc w:val="center"/>
        <w:rPr>
          <w:rFonts w:ascii="Times New Roman" w:eastAsia="Times New Roman" w:hAnsi="Times New Roman" w:cs="Times New Roman"/>
          <w:b/>
          <w:sz w:val="28"/>
          <w:szCs w:val="28"/>
        </w:rPr>
      </w:pPr>
    </w:p>
    <w:p w:rsidR="0035473A" w:rsidRPr="0035473A" w:rsidRDefault="0035473A" w:rsidP="0035473A">
      <w:pPr>
        <w:spacing w:after="131" w:line="240" w:lineRule="auto"/>
        <w:rPr>
          <w:rFonts w:ascii="Times New Roman" w:eastAsia="Times New Roman" w:hAnsi="Times New Roman" w:cs="Times New Roman"/>
          <w:b/>
          <w:sz w:val="28"/>
          <w:szCs w:val="28"/>
        </w:rPr>
      </w:pPr>
    </w:p>
    <w:p w:rsidR="0035473A" w:rsidRPr="0035473A" w:rsidRDefault="0035473A" w:rsidP="0035473A">
      <w:pPr>
        <w:spacing w:after="131" w:line="240" w:lineRule="auto"/>
        <w:jc w:val="center"/>
        <w:rPr>
          <w:rFonts w:ascii="Times New Roman" w:eastAsia="Times New Roman" w:hAnsi="Times New Roman" w:cs="Times New Roman"/>
          <w:b/>
          <w:sz w:val="28"/>
          <w:szCs w:val="28"/>
        </w:rPr>
      </w:pPr>
    </w:p>
    <w:p w:rsidR="0035473A" w:rsidRPr="0035473A" w:rsidRDefault="0035473A" w:rsidP="0035473A">
      <w:pPr>
        <w:spacing w:after="131" w:line="240" w:lineRule="auto"/>
        <w:jc w:val="center"/>
        <w:rPr>
          <w:rFonts w:ascii="Times New Roman" w:eastAsia="Times New Roman" w:hAnsi="Times New Roman" w:cs="Times New Roman"/>
          <w:b/>
          <w:sz w:val="28"/>
          <w:szCs w:val="28"/>
        </w:rPr>
      </w:pPr>
    </w:p>
    <w:p w:rsidR="0035473A" w:rsidRPr="0035473A" w:rsidRDefault="0035473A" w:rsidP="0035473A">
      <w:pPr>
        <w:spacing w:line="360" w:lineRule="auto"/>
        <w:rPr>
          <w:rFonts w:ascii="Times New Roman" w:hAnsi="Times New Roman" w:cs="Times New Roman"/>
          <w:b/>
          <w:sz w:val="28"/>
          <w:szCs w:val="28"/>
          <w:u w:val="single"/>
          <w:lang w:val="uk-UA"/>
        </w:rPr>
      </w:pPr>
      <w:r w:rsidRPr="0035473A">
        <w:rPr>
          <w:rFonts w:ascii="Times New Roman" w:eastAsia="Times New Roman" w:hAnsi="Times New Roman" w:cs="Times New Roman"/>
          <w:b/>
          <w:sz w:val="28"/>
          <w:szCs w:val="28"/>
        </w:rPr>
        <w:t xml:space="preserve">V. </w:t>
      </w:r>
      <w:r w:rsidRPr="0035473A">
        <w:rPr>
          <w:rFonts w:ascii="Times New Roman" w:hAnsi="Times New Roman" w:cs="Times New Roman"/>
          <w:b/>
          <w:sz w:val="28"/>
          <w:szCs w:val="28"/>
          <w:u w:val="single"/>
          <w:lang w:val="uk-UA"/>
        </w:rPr>
        <w:t>Визначення індексу ізоляції повітряного шуму перегородки між адміністративним приміщення та зоною ресторану</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lang w:val="uk-UA"/>
        </w:rPr>
        <w:t xml:space="preserve">Нормою параметру ізоляції повітряного шуму є індекс повітряного шуму, який розраховується за формулою: </w:t>
      </w:r>
      <w:r w:rsidRPr="0035473A">
        <w:rPr>
          <w:rFonts w:ascii="Times New Roman" w:hAnsi="Times New Roman" w:cs="Times New Roman"/>
          <w:sz w:val="28"/>
          <w:szCs w:val="28"/>
        </w:rPr>
        <w:t>J</w:t>
      </w:r>
      <w:r w:rsidRPr="0035473A">
        <w:rPr>
          <w:rFonts w:ascii="Times New Roman" w:hAnsi="Times New Roman" w:cs="Times New Roman"/>
          <w:sz w:val="28"/>
          <w:szCs w:val="28"/>
          <w:lang w:val="uk-UA"/>
        </w:rPr>
        <w:t>в=50+∆в, дБ, де:</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lang w:val="uk-UA"/>
        </w:rPr>
        <w:lastRenderedPageBreak/>
        <w:t>∆в – поправка, визначається шляхом порівнювання двох частотних характеристик індексів повітряного шуму:</w:t>
      </w:r>
    </w:p>
    <w:p w:rsidR="0035473A" w:rsidRPr="0035473A" w:rsidRDefault="0035473A" w:rsidP="0035473A">
      <w:pPr>
        <w:pStyle w:val="a4"/>
        <w:numPr>
          <w:ilvl w:val="0"/>
          <w:numId w:val="10"/>
        </w:numPr>
        <w:spacing w:after="200" w:line="360" w:lineRule="auto"/>
        <w:rPr>
          <w:rFonts w:ascii="Times New Roman" w:hAnsi="Times New Roman" w:cs="Times New Roman"/>
          <w:sz w:val="28"/>
          <w:szCs w:val="28"/>
          <w:lang w:val="uk-UA"/>
        </w:rPr>
      </w:pPr>
      <w:r w:rsidRPr="0035473A">
        <w:rPr>
          <w:rFonts w:ascii="Times New Roman" w:hAnsi="Times New Roman" w:cs="Times New Roman"/>
          <w:sz w:val="28"/>
          <w:szCs w:val="28"/>
          <w:lang w:val="uk-UA"/>
        </w:rPr>
        <w:t>Нормативного, значення вказані в ДБН В.1.1-31:2013</w:t>
      </w:r>
    </w:p>
    <w:p w:rsidR="0035473A" w:rsidRPr="0035473A" w:rsidRDefault="0035473A" w:rsidP="0035473A">
      <w:pPr>
        <w:pStyle w:val="a4"/>
        <w:numPr>
          <w:ilvl w:val="0"/>
          <w:numId w:val="10"/>
        </w:numPr>
        <w:spacing w:after="200" w:line="360" w:lineRule="auto"/>
        <w:rPr>
          <w:rFonts w:ascii="Times New Roman" w:hAnsi="Times New Roman" w:cs="Times New Roman"/>
          <w:sz w:val="28"/>
          <w:szCs w:val="28"/>
          <w:lang w:val="uk-UA"/>
        </w:rPr>
      </w:pPr>
      <w:r w:rsidRPr="0035473A">
        <w:rPr>
          <w:rFonts w:ascii="Times New Roman" w:hAnsi="Times New Roman" w:cs="Times New Roman"/>
          <w:sz w:val="28"/>
          <w:szCs w:val="28"/>
          <w:lang w:val="uk-UA"/>
        </w:rPr>
        <w:t xml:space="preserve">Розрахункового, будується аналогічно ломаної лінії </w:t>
      </w:r>
      <w:r w:rsidRPr="0035473A">
        <w:rPr>
          <w:rFonts w:ascii="Times New Roman" w:hAnsi="Times New Roman" w:cs="Times New Roman"/>
          <w:sz w:val="28"/>
          <w:szCs w:val="28"/>
        </w:rPr>
        <w:t>ABCD</w:t>
      </w:r>
    </w:p>
    <w:p w:rsidR="0035473A" w:rsidRPr="0035473A" w:rsidRDefault="0035473A" w:rsidP="0035473A">
      <w:pPr>
        <w:pStyle w:val="a4"/>
        <w:spacing w:line="360" w:lineRule="auto"/>
        <w:rPr>
          <w:rFonts w:ascii="Times New Roman" w:hAnsi="Times New Roman" w:cs="Times New Roman"/>
          <w:sz w:val="28"/>
          <w:szCs w:val="28"/>
          <w:lang w:val="uk-UA"/>
        </w:rPr>
      </w:pPr>
      <w:r w:rsidRPr="0035473A">
        <w:rPr>
          <w:rFonts w:ascii="Times New Roman" w:hAnsi="Times New Roman" w:cs="Times New Roman"/>
          <w:noProof/>
          <w:sz w:val="28"/>
          <w:szCs w:val="28"/>
        </w:rPr>
        <w:drawing>
          <wp:inline distT="0" distB="0" distL="0" distR="0">
            <wp:extent cx="2618842" cy="166574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2637493" cy="1677610"/>
                    </a:xfrm>
                    <a:prstGeom prst="rect">
                      <a:avLst/>
                    </a:prstGeom>
                  </pic:spPr>
                </pic:pic>
              </a:graphicData>
            </a:graphic>
          </wp:inline>
        </w:drawing>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lang w:val="uk-UA"/>
        </w:rPr>
        <w:t xml:space="preserve">Для побудови розрахункової частотної характеристики необхідно знати координати точки В: </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m</w:t>
      </w:r>
      <w:r w:rsidRPr="0035473A">
        <w:rPr>
          <w:rFonts w:ascii="Times New Roman" w:hAnsi="Times New Roman" w:cs="Times New Roman"/>
          <w:sz w:val="28"/>
          <w:szCs w:val="28"/>
          <w:lang w:val="uk-UA"/>
        </w:rPr>
        <w:t>=</w:t>
      </w:r>
      <w:r w:rsidRPr="0035473A">
        <w:rPr>
          <w:rFonts w:ascii="Times New Roman" w:hAnsi="Times New Roman" w:cs="Times New Roman"/>
          <w:sz w:val="28"/>
          <w:szCs w:val="28"/>
        </w:rPr>
        <w:t>h</w:t>
      </w:r>
      <w:r w:rsidRPr="0035473A">
        <w:rPr>
          <w:rFonts w:ascii="Times New Roman" w:hAnsi="Times New Roman" w:cs="Times New Roman"/>
          <w:sz w:val="28"/>
          <w:szCs w:val="28"/>
          <w:lang w:val="uk-UA"/>
        </w:rPr>
        <w:t>*</w:t>
      </w:r>
      <w:r w:rsidRPr="0035473A">
        <w:rPr>
          <w:rFonts w:ascii="Times New Roman" w:hAnsi="Times New Roman" w:cs="Times New Roman"/>
          <w:sz w:val="28"/>
          <w:szCs w:val="28"/>
        </w:rPr>
        <w:t>γ</w:t>
      </w:r>
      <w:r w:rsidRPr="0035473A">
        <w:rPr>
          <w:rFonts w:ascii="Times New Roman" w:hAnsi="Times New Roman" w:cs="Times New Roman"/>
          <w:sz w:val="28"/>
          <w:szCs w:val="28"/>
          <w:vertAlign w:val="subscript"/>
          <w:lang w:val="uk-UA"/>
        </w:rPr>
        <w:t>0</w:t>
      </w:r>
      <w:r w:rsidRPr="0035473A">
        <w:rPr>
          <w:rFonts w:ascii="Times New Roman" w:hAnsi="Times New Roman" w:cs="Times New Roman"/>
          <w:sz w:val="28"/>
          <w:szCs w:val="28"/>
          <w:lang w:val="uk-UA"/>
        </w:rPr>
        <w:t>, кг/м</w:t>
      </w:r>
      <w:r w:rsidRPr="0035473A">
        <w:rPr>
          <w:rFonts w:ascii="Times New Roman" w:hAnsi="Times New Roman" w:cs="Times New Roman"/>
          <w:sz w:val="28"/>
          <w:szCs w:val="28"/>
          <w:vertAlign w:val="superscript"/>
          <w:lang w:val="uk-UA"/>
        </w:rPr>
        <w:t>2</w:t>
      </w:r>
      <w:r w:rsidRPr="0035473A">
        <w:rPr>
          <w:rFonts w:ascii="Times New Roman" w:hAnsi="Times New Roman" w:cs="Times New Roman"/>
          <w:sz w:val="28"/>
          <w:szCs w:val="28"/>
          <w:lang w:val="uk-UA"/>
        </w:rPr>
        <w:t xml:space="preserve"> – поверхнева щільність конструкції</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m</w:t>
      </w:r>
      <w:r w:rsidRPr="0035473A">
        <w:rPr>
          <w:rFonts w:ascii="Times New Roman" w:hAnsi="Times New Roman" w:cs="Times New Roman"/>
          <w:sz w:val="28"/>
          <w:szCs w:val="28"/>
          <w:lang w:val="uk-UA"/>
        </w:rPr>
        <w:t>=0.20*1000=200 кг/м</w:t>
      </w:r>
      <w:r w:rsidRPr="0035473A">
        <w:rPr>
          <w:rFonts w:ascii="Times New Roman" w:hAnsi="Times New Roman" w:cs="Times New Roman"/>
          <w:sz w:val="28"/>
          <w:szCs w:val="28"/>
          <w:vertAlign w:val="superscript"/>
          <w:lang w:val="uk-UA"/>
        </w:rPr>
        <w:t>2</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vertAlign w:val="superscript"/>
          <w:lang w:val="uk-UA"/>
        </w:rPr>
        <w:t xml:space="preserve"> </w:t>
      </w:r>
      <w:r w:rsidRPr="0035473A">
        <w:rPr>
          <w:rFonts w:ascii="Times New Roman" w:hAnsi="Times New Roman" w:cs="Times New Roman"/>
          <w:sz w:val="28"/>
          <w:szCs w:val="28"/>
        </w:rPr>
        <w:t>m</w:t>
      </w:r>
      <w:r w:rsidRPr="0035473A">
        <w:rPr>
          <w:rFonts w:ascii="Times New Roman" w:hAnsi="Times New Roman" w:cs="Times New Roman"/>
          <w:sz w:val="28"/>
          <w:szCs w:val="28"/>
          <w:vertAlign w:val="subscript"/>
          <w:lang w:val="uk-UA"/>
        </w:rPr>
        <w:t>э</w:t>
      </w:r>
      <w:r w:rsidRPr="0035473A">
        <w:rPr>
          <w:rFonts w:ascii="Times New Roman" w:hAnsi="Times New Roman" w:cs="Times New Roman"/>
          <w:sz w:val="28"/>
          <w:szCs w:val="28"/>
          <w:lang w:val="uk-UA"/>
        </w:rPr>
        <w:t>=</w:t>
      </w:r>
      <w:r w:rsidRPr="0035473A">
        <w:rPr>
          <w:rFonts w:ascii="Times New Roman" w:hAnsi="Times New Roman" w:cs="Times New Roman"/>
          <w:sz w:val="28"/>
          <w:szCs w:val="28"/>
        </w:rPr>
        <w:t>h</w:t>
      </w:r>
      <w:r w:rsidRPr="0035473A">
        <w:rPr>
          <w:rFonts w:ascii="Times New Roman" w:hAnsi="Times New Roman" w:cs="Times New Roman"/>
          <w:sz w:val="28"/>
          <w:szCs w:val="28"/>
          <w:lang w:val="uk-UA"/>
        </w:rPr>
        <w:t>*</w:t>
      </w:r>
      <w:r w:rsidRPr="0035473A">
        <w:rPr>
          <w:rFonts w:ascii="Times New Roman" w:hAnsi="Times New Roman" w:cs="Times New Roman"/>
          <w:sz w:val="28"/>
          <w:szCs w:val="28"/>
        </w:rPr>
        <w:t>k</w:t>
      </w:r>
      <w:r w:rsidRPr="0035473A">
        <w:rPr>
          <w:rFonts w:ascii="Times New Roman" w:hAnsi="Times New Roman" w:cs="Times New Roman"/>
          <w:sz w:val="28"/>
          <w:szCs w:val="28"/>
          <w:lang w:val="uk-UA"/>
        </w:rPr>
        <w:t>, кг/м</w:t>
      </w:r>
      <w:r w:rsidRPr="0035473A">
        <w:rPr>
          <w:rFonts w:ascii="Times New Roman" w:hAnsi="Times New Roman" w:cs="Times New Roman"/>
          <w:sz w:val="28"/>
          <w:szCs w:val="28"/>
          <w:vertAlign w:val="superscript"/>
          <w:lang w:val="uk-UA"/>
        </w:rPr>
        <w:t>2</w:t>
      </w:r>
      <w:r w:rsidRPr="0035473A">
        <w:rPr>
          <w:rFonts w:ascii="Times New Roman" w:hAnsi="Times New Roman" w:cs="Times New Roman"/>
          <w:sz w:val="28"/>
          <w:szCs w:val="28"/>
          <w:lang w:val="uk-UA"/>
        </w:rPr>
        <w:t xml:space="preserve"> – еквівалентна щільність конструкції, де</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k</w:t>
      </w:r>
      <w:r w:rsidRPr="0035473A">
        <w:rPr>
          <w:rFonts w:ascii="Times New Roman" w:hAnsi="Times New Roman" w:cs="Times New Roman"/>
          <w:sz w:val="28"/>
          <w:szCs w:val="28"/>
          <w:lang w:val="uk-UA"/>
        </w:rPr>
        <w:t xml:space="preserve"> – коефіцієнт, що враховує відносності жорсткості огорожі</w:t>
      </w:r>
      <w:r w:rsidRPr="0035473A">
        <w:rPr>
          <w:rFonts w:ascii="Times New Roman" w:hAnsi="Times New Roman" w:cs="Times New Roman"/>
          <w:color w:val="FF0000"/>
          <w:sz w:val="28"/>
          <w:szCs w:val="28"/>
          <w:lang w:val="uk-UA"/>
        </w:rPr>
        <w:t xml:space="preserve"> </w:t>
      </w:r>
      <w:r w:rsidRPr="0035473A">
        <w:rPr>
          <w:rFonts w:ascii="Times New Roman" w:hAnsi="Times New Roman" w:cs="Times New Roman"/>
          <w:color w:val="000000" w:themeColor="text1"/>
          <w:sz w:val="28"/>
          <w:szCs w:val="28"/>
          <w:lang w:val="uk-UA"/>
        </w:rPr>
        <w:t>= 1</w:t>
      </w:r>
      <w:r w:rsidRPr="0035473A">
        <w:rPr>
          <w:rFonts w:ascii="Times New Roman" w:hAnsi="Times New Roman" w:cs="Times New Roman"/>
          <w:sz w:val="28"/>
          <w:szCs w:val="28"/>
          <w:lang w:val="uk-UA"/>
        </w:rPr>
        <w:t xml:space="preserve"> </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m</w:t>
      </w:r>
      <w:r w:rsidRPr="0035473A">
        <w:rPr>
          <w:rFonts w:ascii="Times New Roman" w:hAnsi="Times New Roman" w:cs="Times New Roman"/>
          <w:sz w:val="28"/>
          <w:szCs w:val="28"/>
          <w:vertAlign w:val="subscript"/>
          <w:lang w:val="uk-UA"/>
        </w:rPr>
        <w:t>э</w:t>
      </w:r>
      <w:r w:rsidRPr="0035473A">
        <w:rPr>
          <w:rFonts w:ascii="Times New Roman" w:hAnsi="Times New Roman" w:cs="Times New Roman"/>
          <w:sz w:val="28"/>
          <w:szCs w:val="28"/>
          <w:vertAlign w:val="subscript"/>
        </w:rPr>
        <w:t xml:space="preserve"> </w:t>
      </w:r>
      <w:r w:rsidRPr="0035473A">
        <w:rPr>
          <w:rFonts w:ascii="Times New Roman" w:hAnsi="Times New Roman" w:cs="Times New Roman"/>
          <w:sz w:val="28"/>
          <w:szCs w:val="28"/>
        </w:rPr>
        <w:t>=0.2*1</w:t>
      </w:r>
      <w:r w:rsidRPr="0035473A">
        <w:rPr>
          <w:rFonts w:ascii="Times New Roman" w:hAnsi="Times New Roman" w:cs="Times New Roman"/>
          <w:sz w:val="28"/>
          <w:szCs w:val="28"/>
          <w:lang w:val="uk-UA"/>
        </w:rPr>
        <w:t>=0.200 кг/м</w:t>
      </w:r>
      <w:r w:rsidRPr="0035473A">
        <w:rPr>
          <w:rFonts w:ascii="Times New Roman" w:hAnsi="Times New Roman" w:cs="Times New Roman"/>
          <w:sz w:val="28"/>
          <w:szCs w:val="28"/>
          <w:vertAlign w:val="superscript"/>
          <w:lang w:val="uk-UA"/>
        </w:rPr>
        <w:t>2</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 xml:space="preserve">f = </w:t>
      </w:r>
      <w:r w:rsidRPr="0035473A">
        <w:rPr>
          <w:rFonts w:ascii="Times New Roman" w:hAnsi="Times New Roman" w:cs="Times New Roman"/>
          <w:sz w:val="28"/>
          <w:szCs w:val="28"/>
          <w:lang w:val="uk-UA"/>
        </w:rPr>
        <w:t xml:space="preserve">абсциса точки В, Гц  </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f</w:t>
      </w:r>
      <w:r w:rsidRPr="0035473A">
        <w:rPr>
          <w:rFonts w:ascii="Times New Roman" w:hAnsi="Times New Roman" w:cs="Times New Roman"/>
          <w:sz w:val="28"/>
          <w:szCs w:val="28"/>
          <w:lang w:val="uk-UA"/>
        </w:rPr>
        <w:t xml:space="preserve"> = 38000/200 = 190 Гц, приймаємо за 200 Гц</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 xml:space="preserve">R = </w:t>
      </w:r>
      <w:r w:rsidRPr="0035473A">
        <w:rPr>
          <w:rFonts w:ascii="Times New Roman" w:hAnsi="Times New Roman" w:cs="Times New Roman"/>
          <w:sz w:val="28"/>
          <w:szCs w:val="28"/>
          <w:lang w:val="uk-UA"/>
        </w:rPr>
        <w:t>ордината точки В, Гц</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R</w:t>
      </w:r>
      <w:r w:rsidRPr="0035473A">
        <w:rPr>
          <w:rFonts w:ascii="Times New Roman" w:hAnsi="Times New Roman" w:cs="Times New Roman"/>
          <w:sz w:val="28"/>
          <w:szCs w:val="28"/>
          <w:lang w:val="uk-UA"/>
        </w:rPr>
        <w:t xml:space="preserve"> = 20</w:t>
      </w:r>
      <w:r w:rsidRPr="0035473A">
        <w:rPr>
          <w:rFonts w:ascii="Times New Roman" w:hAnsi="Times New Roman" w:cs="Times New Roman"/>
          <w:sz w:val="28"/>
          <w:szCs w:val="28"/>
        </w:rPr>
        <w:t>lg</w:t>
      </w:r>
      <w:r w:rsidRPr="0035473A">
        <w:rPr>
          <w:rFonts w:ascii="Times New Roman" w:hAnsi="Times New Roman" w:cs="Times New Roman"/>
          <w:sz w:val="28"/>
          <w:szCs w:val="28"/>
          <w:lang w:val="uk-UA"/>
        </w:rPr>
        <w:t>*</w:t>
      </w:r>
      <w:r w:rsidRPr="0035473A">
        <w:rPr>
          <w:rFonts w:ascii="Times New Roman" w:hAnsi="Times New Roman" w:cs="Times New Roman"/>
          <w:sz w:val="28"/>
          <w:szCs w:val="28"/>
        </w:rPr>
        <w:t>m</w:t>
      </w:r>
      <w:r w:rsidRPr="0035473A">
        <w:rPr>
          <w:rFonts w:ascii="Times New Roman" w:hAnsi="Times New Roman" w:cs="Times New Roman"/>
          <w:sz w:val="28"/>
          <w:szCs w:val="28"/>
          <w:vertAlign w:val="subscript"/>
          <w:lang w:val="uk-UA"/>
        </w:rPr>
        <w:t>э</w:t>
      </w:r>
      <w:r w:rsidRPr="0035473A">
        <w:rPr>
          <w:rFonts w:ascii="Times New Roman" w:hAnsi="Times New Roman" w:cs="Times New Roman"/>
          <w:sz w:val="28"/>
          <w:szCs w:val="28"/>
          <w:lang w:val="uk-UA"/>
        </w:rPr>
        <w:t xml:space="preserve"> -12, Гц    </w:t>
      </w:r>
    </w:p>
    <w:p w:rsidR="0035473A" w:rsidRPr="0035473A" w:rsidRDefault="0035473A" w:rsidP="0035473A">
      <w:pPr>
        <w:spacing w:line="360" w:lineRule="auto"/>
        <w:rPr>
          <w:rFonts w:ascii="Times New Roman" w:hAnsi="Times New Roman" w:cs="Times New Roman"/>
          <w:sz w:val="28"/>
          <w:szCs w:val="28"/>
          <w:lang w:val="uk-UA"/>
        </w:rPr>
      </w:pPr>
      <w:r w:rsidRPr="0035473A">
        <w:rPr>
          <w:rFonts w:ascii="Times New Roman" w:hAnsi="Times New Roman" w:cs="Times New Roman"/>
          <w:sz w:val="28"/>
          <w:szCs w:val="28"/>
        </w:rPr>
        <w:t>R</w:t>
      </w:r>
      <w:r w:rsidRPr="0035473A">
        <w:rPr>
          <w:rFonts w:ascii="Times New Roman" w:hAnsi="Times New Roman" w:cs="Times New Roman"/>
          <w:sz w:val="28"/>
          <w:szCs w:val="28"/>
          <w:lang w:val="uk-UA"/>
        </w:rPr>
        <w:t xml:space="preserve"> = 20*</w:t>
      </w:r>
      <w:r w:rsidRPr="0035473A">
        <w:rPr>
          <w:rFonts w:ascii="Times New Roman" w:hAnsi="Times New Roman" w:cs="Times New Roman"/>
          <w:sz w:val="28"/>
          <w:szCs w:val="28"/>
        </w:rPr>
        <w:t>lg</w:t>
      </w:r>
      <w:r w:rsidRPr="0035473A">
        <w:rPr>
          <w:rFonts w:ascii="Times New Roman" w:hAnsi="Times New Roman" w:cs="Times New Roman"/>
          <w:sz w:val="28"/>
          <w:szCs w:val="28"/>
          <w:lang w:val="uk-UA"/>
        </w:rPr>
        <w:t xml:space="preserve">200 -12=37.8 </w:t>
      </w:r>
      <w:bookmarkStart w:id="0" w:name="_Hlk59414554"/>
      <w:r w:rsidRPr="0035473A">
        <w:rPr>
          <w:rFonts w:ascii="Times New Roman" w:hAnsi="Times New Roman" w:cs="Times New Roman"/>
          <w:sz w:val="28"/>
          <w:szCs w:val="28"/>
          <w:lang w:val="uk-UA"/>
        </w:rPr>
        <w:t xml:space="preserve">≈ 38  Гц </w:t>
      </w:r>
      <w:bookmarkEnd w:id="0"/>
    </w:p>
    <w:tbl>
      <w:tblPr>
        <w:tblStyle w:val="a8"/>
        <w:tblW w:w="10348" w:type="dxa"/>
        <w:tblInd w:w="-572" w:type="dxa"/>
        <w:tblLook w:val="04A0"/>
      </w:tblPr>
      <w:tblGrid>
        <w:gridCol w:w="1610"/>
        <w:gridCol w:w="1299"/>
        <w:gridCol w:w="1507"/>
        <w:gridCol w:w="1889"/>
        <w:gridCol w:w="1156"/>
        <w:gridCol w:w="2887"/>
      </w:tblGrid>
      <w:tr w:rsidR="0035473A" w:rsidRPr="003D74B9" w:rsidTr="0035473A">
        <w:trPr>
          <w:trHeight w:val="709"/>
        </w:trPr>
        <w:tc>
          <w:tcPr>
            <w:tcW w:w="1560" w:type="dxa"/>
          </w:tcPr>
          <w:p w:rsidR="0035473A" w:rsidRPr="0035473A" w:rsidRDefault="0035473A" w:rsidP="0035473A">
            <w:pPr>
              <w:rPr>
                <w:color w:val="000000" w:themeColor="text1"/>
                <w:sz w:val="28"/>
                <w:szCs w:val="28"/>
                <w:lang w:val="uk-UA"/>
              </w:rPr>
            </w:pPr>
            <w:r w:rsidRPr="0035473A">
              <w:rPr>
                <w:color w:val="000000" w:themeColor="text1"/>
                <w:sz w:val="28"/>
                <w:szCs w:val="28"/>
                <w:lang w:val="uk-UA"/>
              </w:rPr>
              <w:t>Матеріал конструкції</w:t>
            </w:r>
          </w:p>
        </w:tc>
        <w:tc>
          <w:tcPr>
            <w:tcW w:w="1134" w:type="dxa"/>
          </w:tcPr>
          <w:p w:rsidR="0035473A" w:rsidRPr="0035473A" w:rsidRDefault="0035473A" w:rsidP="0035473A">
            <w:pPr>
              <w:rPr>
                <w:color w:val="000000" w:themeColor="text1"/>
                <w:sz w:val="28"/>
                <w:szCs w:val="28"/>
                <w:lang w:val="uk-UA"/>
              </w:rPr>
            </w:pPr>
            <w:r w:rsidRPr="0035473A">
              <w:rPr>
                <w:color w:val="000000" w:themeColor="text1"/>
                <w:sz w:val="28"/>
                <w:szCs w:val="28"/>
                <w:lang w:val="uk-UA"/>
              </w:rPr>
              <w:t>Товщина</w:t>
            </w:r>
          </w:p>
          <w:p w:rsidR="0035473A" w:rsidRPr="0035473A" w:rsidRDefault="0035473A" w:rsidP="0035473A">
            <w:pPr>
              <w:rPr>
                <w:color w:val="000000" w:themeColor="text1"/>
                <w:sz w:val="28"/>
                <w:szCs w:val="28"/>
                <w:lang w:val="uk-UA"/>
              </w:rPr>
            </w:pPr>
            <w:r w:rsidRPr="0035473A">
              <w:rPr>
                <w:color w:val="000000" w:themeColor="text1"/>
                <w:sz w:val="28"/>
                <w:szCs w:val="28"/>
              </w:rPr>
              <w:t>h</w:t>
            </w:r>
            <w:r w:rsidRPr="0035473A">
              <w:rPr>
                <w:color w:val="000000" w:themeColor="text1"/>
                <w:sz w:val="28"/>
                <w:szCs w:val="28"/>
                <w:lang w:val="uk-UA"/>
              </w:rPr>
              <w:t>, м</w:t>
            </w:r>
          </w:p>
        </w:tc>
        <w:tc>
          <w:tcPr>
            <w:tcW w:w="1559" w:type="dxa"/>
          </w:tcPr>
          <w:p w:rsidR="0035473A" w:rsidRPr="0035473A" w:rsidRDefault="0035473A" w:rsidP="0035473A">
            <w:pPr>
              <w:rPr>
                <w:color w:val="000000" w:themeColor="text1"/>
                <w:sz w:val="28"/>
                <w:szCs w:val="28"/>
                <w:lang w:val="uk-UA"/>
              </w:rPr>
            </w:pPr>
            <w:r w:rsidRPr="0035473A">
              <w:rPr>
                <w:color w:val="000000" w:themeColor="text1"/>
                <w:sz w:val="28"/>
                <w:szCs w:val="28"/>
                <w:lang w:val="uk-UA"/>
              </w:rPr>
              <w:t>Об’ємна вага</w:t>
            </w:r>
          </w:p>
          <w:p w:rsidR="0035473A" w:rsidRPr="0035473A" w:rsidRDefault="0035473A" w:rsidP="0035473A">
            <w:pPr>
              <w:rPr>
                <w:color w:val="000000" w:themeColor="text1"/>
                <w:sz w:val="28"/>
                <w:szCs w:val="28"/>
                <w:lang w:val="uk-UA"/>
              </w:rPr>
            </w:pPr>
            <w:r w:rsidRPr="0035473A">
              <w:rPr>
                <w:sz w:val="28"/>
                <w:szCs w:val="28"/>
              </w:rPr>
              <w:t>γ</w:t>
            </w:r>
            <w:r w:rsidRPr="0035473A">
              <w:rPr>
                <w:sz w:val="28"/>
                <w:szCs w:val="28"/>
                <w:lang w:val="uk-UA"/>
              </w:rPr>
              <w:t>, кг/м</w:t>
            </w:r>
            <w:r w:rsidRPr="0035473A">
              <w:rPr>
                <w:sz w:val="28"/>
                <w:szCs w:val="28"/>
                <w:vertAlign w:val="superscript"/>
                <w:lang w:val="uk-UA"/>
              </w:rPr>
              <w:t>3</w:t>
            </w:r>
          </w:p>
        </w:tc>
        <w:tc>
          <w:tcPr>
            <w:tcW w:w="1984" w:type="dxa"/>
          </w:tcPr>
          <w:p w:rsidR="0035473A" w:rsidRPr="0035473A" w:rsidRDefault="0035473A" w:rsidP="0035473A">
            <w:pPr>
              <w:rPr>
                <w:color w:val="000000" w:themeColor="text1"/>
                <w:sz w:val="28"/>
                <w:szCs w:val="28"/>
                <w:lang w:val="uk-UA"/>
              </w:rPr>
            </w:pPr>
            <w:r w:rsidRPr="0035473A">
              <w:rPr>
                <w:color w:val="000000" w:themeColor="text1"/>
                <w:sz w:val="28"/>
                <w:szCs w:val="28"/>
                <w:lang w:val="uk-UA"/>
              </w:rPr>
              <w:t>Об’ємна щільність</w:t>
            </w:r>
          </w:p>
          <w:p w:rsidR="0035473A" w:rsidRPr="0035473A" w:rsidRDefault="0035473A" w:rsidP="0035473A">
            <w:pPr>
              <w:rPr>
                <w:color w:val="000000" w:themeColor="text1"/>
                <w:sz w:val="28"/>
                <w:szCs w:val="28"/>
                <w:lang w:val="uk-UA"/>
              </w:rPr>
            </w:pPr>
            <w:r w:rsidRPr="0035473A">
              <w:rPr>
                <w:color w:val="000000" w:themeColor="text1"/>
                <w:sz w:val="28"/>
                <w:szCs w:val="28"/>
              </w:rPr>
              <w:t>m</w:t>
            </w:r>
            <w:r w:rsidRPr="0035473A">
              <w:rPr>
                <w:color w:val="000000" w:themeColor="text1"/>
                <w:sz w:val="28"/>
                <w:szCs w:val="28"/>
                <w:lang w:val="uk-UA"/>
              </w:rPr>
              <w:t xml:space="preserve">, </w:t>
            </w:r>
            <w:r w:rsidRPr="0035473A">
              <w:rPr>
                <w:sz w:val="28"/>
                <w:szCs w:val="28"/>
                <w:lang w:val="uk-UA"/>
              </w:rPr>
              <w:t>кг/м</w:t>
            </w:r>
            <w:r w:rsidRPr="0035473A">
              <w:rPr>
                <w:sz w:val="28"/>
                <w:szCs w:val="28"/>
                <w:vertAlign w:val="superscript"/>
                <w:lang w:val="uk-UA"/>
              </w:rPr>
              <w:t>2</w:t>
            </w:r>
          </w:p>
        </w:tc>
        <w:tc>
          <w:tcPr>
            <w:tcW w:w="993" w:type="dxa"/>
          </w:tcPr>
          <w:p w:rsidR="0035473A" w:rsidRPr="0035473A" w:rsidRDefault="0035473A" w:rsidP="0035473A">
            <w:pPr>
              <w:rPr>
                <w:color w:val="000000" w:themeColor="text1"/>
                <w:sz w:val="28"/>
                <w:szCs w:val="28"/>
                <w:lang w:val="uk-UA"/>
              </w:rPr>
            </w:pPr>
            <w:r w:rsidRPr="0035473A">
              <w:rPr>
                <w:color w:val="000000" w:themeColor="text1"/>
                <w:sz w:val="28"/>
                <w:szCs w:val="28"/>
                <w:lang w:val="uk-UA"/>
              </w:rPr>
              <w:t>Частота</w:t>
            </w:r>
          </w:p>
          <w:p w:rsidR="0035473A" w:rsidRPr="0035473A" w:rsidRDefault="0035473A" w:rsidP="0035473A">
            <w:pPr>
              <w:rPr>
                <w:color w:val="000000" w:themeColor="text1"/>
                <w:sz w:val="28"/>
                <w:szCs w:val="28"/>
                <w:lang w:val="uk-UA"/>
              </w:rPr>
            </w:pPr>
            <w:r w:rsidRPr="0035473A">
              <w:rPr>
                <w:color w:val="000000" w:themeColor="text1"/>
                <w:sz w:val="28"/>
                <w:szCs w:val="28"/>
              </w:rPr>
              <w:t>f</w:t>
            </w:r>
            <w:r w:rsidRPr="0035473A">
              <w:rPr>
                <w:color w:val="000000" w:themeColor="text1"/>
                <w:sz w:val="28"/>
                <w:szCs w:val="28"/>
                <w:lang w:val="uk-UA"/>
              </w:rPr>
              <w:t>, Гц</w:t>
            </w:r>
          </w:p>
        </w:tc>
        <w:tc>
          <w:tcPr>
            <w:tcW w:w="3118" w:type="dxa"/>
          </w:tcPr>
          <w:p w:rsidR="0035473A" w:rsidRPr="0035473A" w:rsidRDefault="0035473A" w:rsidP="0035473A">
            <w:pPr>
              <w:rPr>
                <w:color w:val="000000" w:themeColor="text1"/>
                <w:sz w:val="28"/>
                <w:szCs w:val="28"/>
                <w:lang w:val="uk-UA"/>
              </w:rPr>
            </w:pPr>
            <w:r w:rsidRPr="0035473A">
              <w:rPr>
                <w:color w:val="000000" w:themeColor="text1"/>
                <w:sz w:val="28"/>
                <w:szCs w:val="28"/>
                <w:lang w:val="uk-UA"/>
              </w:rPr>
              <w:t>Ізоляція повітряного шуму</w:t>
            </w:r>
          </w:p>
          <w:p w:rsidR="0035473A" w:rsidRPr="0035473A" w:rsidRDefault="0035473A" w:rsidP="0035473A">
            <w:pPr>
              <w:rPr>
                <w:color w:val="000000" w:themeColor="text1"/>
                <w:sz w:val="28"/>
                <w:szCs w:val="28"/>
                <w:lang w:val="uk-UA"/>
              </w:rPr>
            </w:pPr>
            <w:r w:rsidRPr="0035473A">
              <w:rPr>
                <w:color w:val="000000" w:themeColor="text1"/>
                <w:sz w:val="28"/>
                <w:szCs w:val="28"/>
              </w:rPr>
              <w:t>R</w:t>
            </w:r>
            <w:r w:rsidRPr="0035473A">
              <w:rPr>
                <w:color w:val="000000" w:themeColor="text1"/>
                <w:sz w:val="28"/>
                <w:szCs w:val="28"/>
                <w:lang w:val="uk-UA"/>
              </w:rPr>
              <w:t>, дБ</w:t>
            </w:r>
          </w:p>
        </w:tc>
      </w:tr>
      <w:tr w:rsidR="0035473A" w:rsidRPr="0035473A" w:rsidTr="0035473A">
        <w:trPr>
          <w:trHeight w:val="629"/>
        </w:trPr>
        <w:tc>
          <w:tcPr>
            <w:tcW w:w="1560" w:type="dxa"/>
          </w:tcPr>
          <w:p w:rsidR="0035473A" w:rsidRPr="0035473A" w:rsidRDefault="0035473A" w:rsidP="0035473A">
            <w:pPr>
              <w:spacing w:line="360" w:lineRule="auto"/>
              <w:rPr>
                <w:color w:val="000000" w:themeColor="text1"/>
                <w:sz w:val="28"/>
                <w:szCs w:val="28"/>
                <w:lang w:val="uk-UA"/>
              </w:rPr>
            </w:pPr>
            <w:r w:rsidRPr="0035473A">
              <w:rPr>
                <w:color w:val="000000" w:themeColor="text1"/>
                <w:sz w:val="28"/>
                <w:szCs w:val="28"/>
                <w:lang w:val="uk-UA"/>
              </w:rPr>
              <w:t>Газобетон</w:t>
            </w:r>
          </w:p>
        </w:tc>
        <w:tc>
          <w:tcPr>
            <w:tcW w:w="1134" w:type="dxa"/>
          </w:tcPr>
          <w:p w:rsidR="0035473A" w:rsidRPr="0035473A" w:rsidRDefault="0035473A" w:rsidP="0035473A">
            <w:pPr>
              <w:spacing w:line="360" w:lineRule="auto"/>
              <w:rPr>
                <w:color w:val="000000" w:themeColor="text1"/>
                <w:sz w:val="28"/>
                <w:szCs w:val="28"/>
                <w:lang w:val="uk-UA"/>
              </w:rPr>
            </w:pPr>
            <w:r w:rsidRPr="0035473A">
              <w:rPr>
                <w:color w:val="000000" w:themeColor="text1"/>
                <w:sz w:val="28"/>
                <w:szCs w:val="28"/>
                <w:lang w:val="uk-UA"/>
              </w:rPr>
              <w:t>0.2</w:t>
            </w:r>
          </w:p>
        </w:tc>
        <w:tc>
          <w:tcPr>
            <w:tcW w:w="1559" w:type="dxa"/>
          </w:tcPr>
          <w:p w:rsidR="0035473A" w:rsidRPr="0035473A" w:rsidRDefault="0035473A" w:rsidP="0035473A">
            <w:pPr>
              <w:spacing w:line="360" w:lineRule="auto"/>
              <w:rPr>
                <w:color w:val="000000" w:themeColor="text1"/>
                <w:sz w:val="28"/>
                <w:szCs w:val="28"/>
                <w:lang w:val="uk-UA"/>
              </w:rPr>
            </w:pPr>
            <w:r w:rsidRPr="0035473A">
              <w:rPr>
                <w:color w:val="000000" w:themeColor="text1"/>
                <w:sz w:val="28"/>
                <w:szCs w:val="28"/>
                <w:lang w:val="uk-UA"/>
              </w:rPr>
              <w:t>1000</w:t>
            </w:r>
          </w:p>
        </w:tc>
        <w:tc>
          <w:tcPr>
            <w:tcW w:w="1984" w:type="dxa"/>
          </w:tcPr>
          <w:p w:rsidR="0035473A" w:rsidRPr="0035473A" w:rsidRDefault="0035473A" w:rsidP="0035473A">
            <w:pPr>
              <w:spacing w:line="360" w:lineRule="auto"/>
              <w:rPr>
                <w:color w:val="000000" w:themeColor="text1"/>
                <w:sz w:val="28"/>
                <w:szCs w:val="28"/>
                <w:lang w:val="uk-UA"/>
              </w:rPr>
            </w:pPr>
            <w:r w:rsidRPr="0035473A">
              <w:rPr>
                <w:color w:val="000000" w:themeColor="text1"/>
                <w:sz w:val="28"/>
                <w:szCs w:val="28"/>
                <w:lang w:val="uk-UA"/>
              </w:rPr>
              <w:t>200</w:t>
            </w:r>
          </w:p>
        </w:tc>
        <w:tc>
          <w:tcPr>
            <w:tcW w:w="993" w:type="dxa"/>
          </w:tcPr>
          <w:p w:rsidR="0035473A" w:rsidRPr="0035473A" w:rsidRDefault="0035473A" w:rsidP="0035473A">
            <w:pPr>
              <w:spacing w:line="360" w:lineRule="auto"/>
              <w:rPr>
                <w:color w:val="000000" w:themeColor="text1"/>
                <w:sz w:val="28"/>
                <w:szCs w:val="28"/>
                <w:lang w:val="uk-UA"/>
              </w:rPr>
            </w:pPr>
            <w:r w:rsidRPr="0035473A">
              <w:rPr>
                <w:color w:val="000000" w:themeColor="text1"/>
                <w:sz w:val="28"/>
                <w:szCs w:val="28"/>
                <w:lang w:val="uk-UA"/>
              </w:rPr>
              <w:t>200</w:t>
            </w:r>
          </w:p>
        </w:tc>
        <w:tc>
          <w:tcPr>
            <w:tcW w:w="3118" w:type="dxa"/>
          </w:tcPr>
          <w:p w:rsidR="0035473A" w:rsidRPr="0035473A" w:rsidRDefault="0035473A" w:rsidP="0035473A">
            <w:pPr>
              <w:spacing w:line="360" w:lineRule="auto"/>
              <w:rPr>
                <w:color w:val="000000" w:themeColor="text1"/>
                <w:sz w:val="28"/>
                <w:szCs w:val="28"/>
                <w:lang w:val="uk-UA"/>
              </w:rPr>
            </w:pPr>
            <w:r w:rsidRPr="0035473A">
              <w:rPr>
                <w:color w:val="000000" w:themeColor="text1"/>
                <w:sz w:val="28"/>
                <w:szCs w:val="28"/>
                <w:lang w:val="uk-UA"/>
              </w:rPr>
              <w:t>38</w:t>
            </w:r>
          </w:p>
        </w:tc>
      </w:tr>
    </w:tbl>
    <w:p w:rsidR="0035473A" w:rsidRDefault="0035473A" w:rsidP="0035473A">
      <w:pPr>
        <w:spacing w:line="360" w:lineRule="auto"/>
        <w:jc w:val="center"/>
        <w:rPr>
          <w:rFonts w:ascii="Times New Roman" w:hAnsi="Times New Roman" w:cs="Times New Roman"/>
          <w:b/>
          <w:color w:val="000000" w:themeColor="text1"/>
          <w:sz w:val="28"/>
          <w:szCs w:val="28"/>
          <w:lang w:val="uk-UA"/>
        </w:rPr>
      </w:pPr>
    </w:p>
    <w:p w:rsidR="0035473A" w:rsidRPr="0035473A" w:rsidRDefault="0035473A" w:rsidP="0035473A">
      <w:pPr>
        <w:spacing w:line="360" w:lineRule="auto"/>
        <w:jc w:val="center"/>
        <w:rPr>
          <w:rFonts w:ascii="Times New Roman" w:hAnsi="Times New Roman" w:cs="Times New Roman"/>
          <w:b/>
          <w:color w:val="000000" w:themeColor="text1"/>
          <w:sz w:val="28"/>
          <w:szCs w:val="28"/>
          <w:lang w:val="uk-UA"/>
        </w:rPr>
      </w:pPr>
      <w:r w:rsidRPr="0035473A">
        <w:rPr>
          <w:rFonts w:ascii="Times New Roman" w:hAnsi="Times New Roman" w:cs="Times New Roman"/>
          <w:b/>
          <w:color w:val="000000" w:themeColor="text1"/>
          <w:sz w:val="28"/>
          <w:szCs w:val="28"/>
          <w:lang w:val="uk-UA"/>
        </w:rPr>
        <w:lastRenderedPageBreak/>
        <w:t>Визначення індексу ізоляції повітряного шуму</w:t>
      </w:r>
    </w:p>
    <w:tbl>
      <w:tblPr>
        <w:tblStyle w:val="a8"/>
        <w:tblW w:w="10348" w:type="dxa"/>
        <w:tblInd w:w="-572" w:type="dxa"/>
        <w:tblLayout w:type="fixed"/>
        <w:tblLook w:val="04A0"/>
      </w:tblPr>
      <w:tblGrid>
        <w:gridCol w:w="993"/>
        <w:gridCol w:w="1417"/>
        <w:gridCol w:w="1559"/>
        <w:gridCol w:w="2127"/>
        <w:gridCol w:w="2126"/>
        <w:gridCol w:w="2126"/>
      </w:tblGrid>
      <w:tr w:rsidR="0035473A" w:rsidRPr="0035473A" w:rsidTr="0035473A">
        <w:trPr>
          <w:trHeight w:val="328"/>
        </w:trPr>
        <w:tc>
          <w:tcPr>
            <w:tcW w:w="993" w:type="dxa"/>
            <w:vMerge w:val="restart"/>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Частоти</w:t>
            </w:r>
          </w:p>
          <w:p w:rsidR="0035473A" w:rsidRPr="0035473A" w:rsidRDefault="0035473A" w:rsidP="0035473A">
            <w:pPr>
              <w:jc w:val="center"/>
              <w:rPr>
                <w:color w:val="000000" w:themeColor="text1"/>
                <w:sz w:val="28"/>
                <w:szCs w:val="28"/>
                <w:lang w:val="uk-UA"/>
              </w:rPr>
            </w:pPr>
            <w:r w:rsidRPr="0035473A">
              <w:rPr>
                <w:color w:val="000000" w:themeColor="text1"/>
                <w:sz w:val="28"/>
                <w:szCs w:val="28"/>
              </w:rPr>
              <w:t>f, Гц</w:t>
            </w:r>
          </w:p>
        </w:tc>
        <w:tc>
          <w:tcPr>
            <w:tcW w:w="2976" w:type="dxa"/>
            <w:gridSpan w:val="2"/>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Значення звукоізоляції</w:t>
            </w:r>
          </w:p>
        </w:tc>
        <w:tc>
          <w:tcPr>
            <w:tcW w:w="2127" w:type="dxa"/>
            <w:vMerge w:val="restart"/>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 xml:space="preserve">Відхилення вниз від нормативної кривої </w:t>
            </w:r>
          </w:p>
          <w:p w:rsidR="0035473A" w:rsidRPr="0035473A" w:rsidRDefault="0035473A" w:rsidP="0035473A">
            <w:pPr>
              <w:jc w:val="center"/>
              <w:rPr>
                <w:color w:val="000000" w:themeColor="text1"/>
                <w:sz w:val="28"/>
                <w:szCs w:val="28"/>
                <w:lang w:val="uk-UA"/>
              </w:rPr>
            </w:pPr>
            <w:r w:rsidRPr="0035473A">
              <w:rPr>
                <w:color w:val="000000" w:themeColor="text1"/>
                <w:sz w:val="28"/>
                <w:szCs w:val="28"/>
              </w:rPr>
              <w:t>R</w:t>
            </w:r>
            <w:r w:rsidRPr="0035473A">
              <w:rPr>
                <w:color w:val="000000" w:themeColor="text1"/>
                <w:sz w:val="28"/>
                <w:szCs w:val="28"/>
                <w:lang w:val="uk-UA"/>
              </w:rPr>
              <w:t xml:space="preserve">розр. – </w:t>
            </w:r>
            <w:r w:rsidRPr="0035473A">
              <w:rPr>
                <w:color w:val="000000" w:themeColor="text1"/>
                <w:sz w:val="28"/>
                <w:szCs w:val="28"/>
              </w:rPr>
              <w:t>R</w:t>
            </w:r>
            <w:r w:rsidRPr="0035473A">
              <w:rPr>
                <w:color w:val="000000" w:themeColor="text1"/>
                <w:sz w:val="28"/>
                <w:szCs w:val="28"/>
                <w:lang w:val="uk-UA"/>
              </w:rPr>
              <w:t>норм.</w:t>
            </w:r>
          </w:p>
          <w:p w:rsidR="0035473A" w:rsidRPr="0035473A" w:rsidRDefault="0035473A" w:rsidP="0035473A">
            <w:pPr>
              <w:jc w:val="center"/>
              <w:rPr>
                <w:color w:val="000000" w:themeColor="text1"/>
                <w:sz w:val="28"/>
                <w:szCs w:val="28"/>
              </w:rPr>
            </w:pPr>
            <w:r w:rsidRPr="0035473A">
              <w:rPr>
                <w:color w:val="000000" w:themeColor="text1"/>
                <w:sz w:val="28"/>
                <w:szCs w:val="28"/>
              </w:rPr>
              <w:t>а, дБ</w:t>
            </w:r>
          </w:p>
        </w:tc>
        <w:tc>
          <w:tcPr>
            <w:tcW w:w="2126" w:type="dxa"/>
            <w:vMerge w:val="restart"/>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Значення нормативної кривої, зрушеної вниз на 1дБ</w:t>
            </w:r>
          </w:p>
          <w:p w:rsidR="0035473A" w:rsidRPr="0035473A" w:rsidRDefault="0035473A" w:rsidP="0035473A">
            <w:pPr>
              <w:jc w:val="center"/>
              <w:rPr>
                <w:color w:val="000000" w:themeColor="text1"/>
                <w:sz w:val="28"/>
                <w:szCs w:val="28"/>
                <w:lang w:val="uk-UA"/>
              </w:rPr>
            </w:pPr>
            <w:r w:rsidRPr="0035473A">
              <w:rPr>
                <w:color w:val="000000" w:themeColor="text1"/>
                <w:sz w:val="28"/>
                <w:szCs w:val="28"/>
              </w:rPr>
              <w:t xml:space="preserve">R` </w:t>
            </w:r>
            <w:r w:rsidRPr="0035473A">
              <w:rPr>
                <w:color w:val="000000" w:themeColor="text1"/>
                <w:sz w:val="28"/>
                <w:szCs w:val="28"/>
                <w:lang w:val="uk-UA"/>
              </w:rPr>
              <w:t>норм.</w:t>
            </w:r>
          </w:p>
        </w:tc>
        <w:tc>
          <w:tcPr>
            <w:tcW w:w="2126" w:type="dxa"/>
            <w:vMerge w:val="restart"/>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 xml:space="preserve">Відхилення вниз від </w:t>
            </w:r>
            <w:r w:rsidRPr="0035473A">
              <w:rPr>
                <w:color w:val="000000" w:themeColor="text1"/>
                <w:sz w:val="28"/>
                <w:szCs w:val="28"/>
              </w:rPr>
              <w:t>R</w:t>
            </w:r>
            <w:r w:rsidRPr="0035473A">
              <w:rPr>
                <w:color w:val="000000" w:themeColor="text1"/>
                <w:sz w:val="28"/>
                <w:szCs w:val="28"/>
                <w:lang w:val="uk-UA"/>
              </w:rPr>
              <w:t>` норм. на 1дБ</w:t>
            </w:r>
          </w:p>
          <w:p w:rsidR="0035473A" w:rsidRPr="0035473A" w:rsidRDefault="0035473A" w:rsidP="0035473A">
            <w:pPr>
              <w:jc w:val="center"/>
              <w:rPr>
                <w:color w:val="000000" w:themeColor="text1"/>
                <w:sz w:val="28"/>
                <w:szCs w:val="28"/>
                <w:lang w:val="uk-UA"/>
              </w:rPr>
            </w:pPr>
            <w:r w:rsidRPr="0035473A">
              <w:rPr>
                <w:color w:val="000000" w:themeColor="text1"/>
                <w:sz w:val="28"/>
                <w:szCs w:val="28"/>
              </w:rPr>
              <w:t>R</w:t>
            </w:r>
            <w:r w:rsidRPr="0035473A">
              <w:rPr>
                <w:color w:val="000000" w:themeColor="text1"/>
                <w:sz w:val="28"/>
                <w:szCs w:val="28"/>
                <w:lang w:val="uk-UA"/>
              </w:rPr>
              <w:t xml:space="preserve">розр. – </w:t>
            </w:r>
            <w:r w:rsidRPr="0035473A">
              <w:rPr>
                <w:color w:val="000000" w:themeColor="text1"/>
                <w:sz w:val="28"/>
                <w:szCs w:val="28"/>
              </w:rPr>
              <w:t>R</w:t>
            </w:r>
            <w:r w:rsidRPr="0035473A">
              <w:rPr>
                <w:color w:val="000000" w:themeColor="text1"/>
                <w:sz w:val="28"/>
                <w:szCs w:val="28"/>
                <w:lang w:val="uk-UA"/>
              </w:rPr>
              <w:t>`норм.</w:t>
            </w:r>
          </w:p>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а, дБ</w:t>
            </w:r>
          </w:p>
        </w:tc>
      </w:tr>
      <w:tr w:rsidR="0035473A" w:rsidRPr="0035473A" w:rsidTr="0035473A">
        <w:trPr>
          <w:trHeight w:val="328"/>
        </w:trPr>
        <w:tc>
          <w:tcPr>
            <w:tcW w:w="993" w:type="dxa"/>
            <w:vMerge/>
          </w:tcPr>
          <w:p w:rsidR="0035473A" w:rsidRPr="0035473A" w:rsidRDefault="0035473A" w:rsidP="0035473A">
            <w:pPr>
              <w:jc w:val="center"/>
              <w:rPr>
                <w:color w:val="000000" w:themeColor="text1"/>
                <w:sz w:val="28"/>
                <w:szCs w:val="28"/>
                <w:lang w:val="uk-UA"/>
              </w:rPr>
            </w:pP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Нормативні</w:t>
            </w:r>
          </w:p>
          <w:p w:rsidR="0035473A" w:rsidRPr="0035473A" w:rsidRDefault="0035473A" w:rsidP="0035473A">
            <w:pPr>
              <w:jc w:val="center"/>
              <w:rPr>
                <w:color w:val="000000" w:themeColor="text1"/>
                <w:sz w:val="28"/>
                <w:szCs w:val="28"/>
                <w:lang w:val="uk-UA"/>
              </w:rPr>
            </w:pPr>
            <w:r w:rsidRPr="0035473A">
              <w:rPr>
                <w:color w:val="000000" w:themeColor="text1"/>
                <w:sz w:val="28"/>
                <w:szCs w:val="28"/>
              </w:rPr>
              <w:t>R</w:t>
            </w:r>
            <w:r w:rsidRPr="0035473A">
              <w:rPr>
                <w:color w:val="000000" w:themeColor="text1"/>
                <w:sz w:val="28"/>
                <w:szCs w:val="28"/>
                <w:lang w:val="uk-UA"/>
              </w:rPr>
              <w:t>норм</w:t>
            </w:r>
          </w:p>
          <w:p w:rsidR="0035473A" w:rsidRPr="0035473A" w:rsidRDefault="0035473A" w:rsidP="0035473A">
            <w:pPr>
              <w:jc w:val="center"/>
              <w:rPr>
                <w:color w:val="000000" w:themeColor="text1"/>
                <w:sz w:val="28"/>
                <w:szCs w:val="28"/>
                <w:lang w:val="uk-UA"/>
              </w:rPr>
            </w:pP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Розрахункові</w:t>
            </w:r>
          </w:p>
          <w:p w:rsidR="0035473A" w:rsidRPr="0035473A" w:rsidRDefault="0035473A" w:rsidP="0035473A">
            <w:pPr>
              <w:jc w:val="center"/>
              <w:rPr>
                <w:color w:val="000000" w:themeColor="text1"/>
                <w:sz w:val="28"/>
                <w:szCs w:val="28"/>
                <w:lang w:val="uk-UA"/>
              </w:rPr>
            </w:pPr>
            <w:r w:rsidRPr="0035473A">
              <w:rPr>
                <w:color w:val="000000" w:themeColor="text1"/>
                <w:sz w:val="28"/>
                <w:szCs w:val="28"/>
              </w:rPr>
              <w:t>R</w:t>
            </w:r>
            <w:r w:rsidRPr="0035473A">
              <w:rPr>
                <w:color w:val="000000" w:themeColor="text1"/>
                <w:sz w:val="28"/>
                <w:szCs w:val="28"/>
                <w:lang w:val="uk-UA"/>
              </w:rPr>
              <w:t>розр</w:t>
            </w:r>
          </w:p>
        </w:tc>
        <w:tc>
          <w:tcPr>
            <w:tcW w:w="2127" w:type="dxa"/>
            <w:vMerge/>
          </w:tcPr>
          <w:p w:rsidR="0035473A" w:rsidRPr="0035473A" w:rsidRDefault="0035473A" w:rsidP="0035473A">
            <w:pPr>
              <w:jc w:val="center"/>
              <w:rPr>
                <w:color w:val="000000" w:themeColor="text1"/>
                <w:sz w:val="28"/>
                <w:szCs w:val="28"/>
                <w:lang w:val="uk-UA"/>
              </w:rPr>
            </w:pPr>
          </w:p>
        </w:tc>
        <w:tc>
          <w:tcPr>
            <w:tcW w:w="2126" w:type="dxa"/>
            <w:vMerge/>
          </w:tcPr>
          <w:p w:rsidR="0035473A" w:rsidRPr="0035473A" w:rsidRDefault="0035473A" w:rsidP="0035473A">
            <w:pPr>
              <w:jc w:val="center"/>
              <w:rPr>
                <w:color w:val="000000" w:themeColor="text1"/>
                <w:sz w:val="28"/>
                <w:szCs w:val="28"/>
                <w:lang w:val="uk-UA"/>
              </w:rPr>
            </w:pPr>
          </w:p>
        </w:tc>
        <w:tc>
          <w:tcPr>
            <w:tcW w:w="2126" w:type="dxa"/>
            <w:vMerge/>
          </w:tcPr>
          <w:p w:rsidR="0035473A" w:rsidRPr="0035473A" w:rsidRDefault="0035473A" w:rsidP="0035473A">
            <w:pPr>
              <w:jc w:val="center"/>
              <w:rPr>
                <w:color w:val="000000" w:themeColor="text1"/>
                <w:sz w:val="28"/>
                <w:szCs w:val="28"/>
                <w:lang w:val="uk-UA"/>
              </w:rPr>
            </w:pP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33</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38</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32</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125</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38</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160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39</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38</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38</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200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42</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38</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41</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250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45</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44</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315</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48</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42</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47</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51</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44</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7</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50</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52</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46</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8</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51</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7</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630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53</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48</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52</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880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54</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53</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1000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52</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54</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2</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1250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54</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2</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1600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2000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2500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3150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4000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993"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5000</w:t>
            </w:r>
          </w:p>
        </w:tc>
        <w:tc>
          <w:tcPr>
            <w:tcW w:w="141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56</w:t>
            </w:r>
          </w:p>
        </w:tc>
        <w:tc>
          <w:tcPr>
            <w:tcW w:w="1559"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60</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55</w:t>
            </w: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w:t>
            </w:r>
          </w:p>
        </w:tc>
      </w:tr>
      <w:tr w:rsidR="0035473A" w:rsidRPr="0035473A" w:rsidTr="0035473A">
        <w:tc>
          <w:tcPr>
            <w:tcW w:w="3969" w:type="dxa"/>
            <w:gridSpan w:val="3"/>
          </w:tcPr>
          <w:p w:rsidR="0035473A" w:rsidRPr="0035473A" w:rsidRDefault="0035473A" w:rsidP="0035473A">
            <w:pPr>
              <w:rPr>
                <w:color w:val="000000" w:themeColor="text1"/>
                <w:sz w:val="28"/>
                <w:szCs w:val="28"/>
                <w:lang w:val="uk-UA"/>
              </w:rPr>
            </w:pPr>
            <w:r w:rsidRPr="0035473A">
              <w:rPr>
                <w:color w:val="000000" w:themeColor="text1"/>
                <w:sz w:val="28"/>
                <w:szCs w:val="28"/>
                <w:lang w:val="uk-UA"/>
              </w:rPr>
              <w:t>Сума несприятливих віхилень</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∑а = 45</w:t>
            </w:r>
          </w:p>
        </w:tc>
        <w:tc>
          <w:tcPr>
            <w:tcW w:w="2126" w:type="dxa"/>
          </w:tcPr>
          <w:p w:rsidR="0035473A" w:rsidRPr="0035473A" w:rsidRDefault="0035473A" w:rsidP="0035473A">
            <w:pPr>
              <w:jc w:val="center"/>
              <w:rPr>
                <w:color w:val="000000" w:themeColor="text1"/>
                <w:sz w:val="28"/>
                <w:szCs w:val="28"/>
                <w:lang w:val="uk-UA"/>
              </w:rPr>
            </w:pP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∑а</w:t>
            </w:r>
            <w:r w:rsidRPr="0035473A">
              <w:rPr>
                <w:color w:val="000000" w:themeColor="text1"/>
                <w:sz w:val="28"/>
                <w:szCs w:val="28"/>
              </w:rPr>
              <w:t>` = 3</w:t>
            </w:r>
            <w:r w:rsidRPr="0035473A">
              <w:rPr>
                <w:color w:val="000000" w:themeColor="text1"/>
                <w:sz w:val="28"/>
                <w:szCs w:val="28"/>
                <w:lang w:val="uk-UA"/>
              </w:rPr>
              <w:t>5</w:t>
            </w:r>
          </w:p>
        </w:tc>
      </w:tr>
      <w:tr w:rsidR="0035473A" w:rsidRPr="0035473A" w:rsidTr="0035473A">
        <w:tc>
          <w:tcPr>
            <w:tcW w:w="3969" w:type="dxa"/>
            <w:gridSpan w:val="3"/>
          </w:tcPr>
          <w:p w:rsidR="0035473A" w:rsidRPr="0035473A" w:rsidRDefault="0035473A" w:rsidP="0035473A">
            <w:pPr>
              <w:rPr>
                <w:color w:val="000000" w:themeColor="text1"/>
                <w:sz w:val="28"/>
                <w:szCs w:val="28"/>
                <w:lang w:val="uk-UA"/>
              </w:rPr>
            </w:pPr>
            <w:r w:rsidRPr="0035473A">
              <w:rPr>
                <w:color w:val="000000" w:themeColor="text1"/>
                <w:sz w:val="28"/>
                <w:szCs w:val="28"/>
                <w:lang w:val="uk-UA"/>
              </w:rPr>
              <w:t>Середнє несприятливе відхилення</w:t>
            </w:r>
          </w:p>
        </w:tc>
        <w:tc>
          <w:tcPr>
            <w:tcW w:w="2127"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∑а/18 = 2,5</w:t>
            </w:r>
          </w:p>
        </w:tc>
        <w:tc>
          <w:tcPr>
            <w:tcW w:w="2126" w:type="dxa"/>
          </w:tcPr>
          <w:p w:rsidR="0035473A" w:rsidRPr="0035473A" w:rsidRDefault="0035473A" w:rsidP="0035473A">
            <w:pPr>
              <w:jc w:val="center"/>
              <w:rPr>
                <w:color w:val="000000" w:themeColor="text1"/>
                <w:sz w:val="28"/>
                <w:szCs w:val="28"/>
                <w:lang w:val="uk-UA"/>
              </w:rPr>
            </w:pPr>
          </w:p>
        </w:tc>
        <w:tc>
          <w:tcPr>
            <w:tcW w:w="2126" w:type="dxa"/>
          </w:tcPr>
          <w:p w:rsidR="0035473A" w:rsidRPr="0035473A" w:rsidRDefault="0035473A" w:rsidP="0035473A">
            <w:pPr>
              <w:jc w:val="center"/>
              <w:rPr>
                <w:color w:val="000000" w:themeColor="text1"/>
                <w:sz w:val="28"/>
                <w:szCs w:val="28"/>
                <w:lang w:val="uk-UA"/>
              </w:rPr>
            </w:pPr>
            <w:r w:rsidRPr="0035473A">
              <w:rPr>
                <w:color w:val="000000" w:themeColor="text1"/>
                <w:sz w:val="28"/>
                <w:szCs w:val="28"/>
                <w:lang w:val="uk-UA"/>
              </w:rPr>
              <w:t>∑а</w:t>
            </w:r>
            <w:r w:rsidRPr="0035473A">
              <w:rPr>
                <w:color w:val="000000" w:themeColor="text1"/>
                <w:sz w:val="28"/>
                <w:szCs w:val="28"/>
              </w:rPr>
              <w:t>`</w:t>
            </w:r>
            <w:r w:rsidRPr="0035473A">
              <w:rPr>
                <w:color w:val="000000" w:themeColor="text1"/>
                <w:sz w:val="28"/>
                <w:szCs w:val="28"/>
                <w:lang w:val="uk-UA"/>
              </w:rPr>
              <w:t>=1.9</w:t>
            </w:r>
          </w:p>
        </w:tc>
      </w:tr>
      <w:tr w:rsidR="0035473A" w:rsidRPr="0035473A" w:rsidTr="0035473A">
        <w:tc>
          <w:tcPr>
            <w:tcW w:w="6096" w:type="dxa"/>
            <w:gridSpan w:val="4"/>
          </w:tcPr>
          <w:p w:rsidR="0035473A" w:rsidRPr="0035473A" w:rsidRDefault="0035473A" w:rsidP="0035473A">
            <w:pPr>
              <w:rPr>
                <w:color w:val="000000" w:themeColor="text1"/>
                <w:sz w:val="28"/>
                <w:szCs w:val="28"/>
                <w:lang w:val="uk-UA"/>
              </w:rPr>
            </w:pPr>
            <w:r w:rsidRPr="0035473A">
              <w:rPr>
                <w:color w:val="000000" w:themeColor="text1"/>
                <w:sz w:val="28"/>
                <w:szCs w:val="28"/>
                <w:lang w:val="uk-UA"/>
              </w:rPr>
              <w:t xml:space="preserve">Поправка                                                                              </w:t>
            </w:r>
          </w:p>
        </w:tc>
        <w:tc>
          <w:tcPr>
            <w:tcW w:w="4252" w:type="dxa"/>
            <w:gridSpan w:val="2"/>
          </w:tcPr>
          <w:p w:rsidR="0035473A" w:rsidRPr="0035473A" w:rsidRDefault="0035473A" w:rsidP="0035473A">
            <w:pPr>
              <w:rPr>
                <w:color w:val="000000" w:themeColor="text1"/>
                <w:sz w:val="28"/>
                <w:szCs w:val="28"/>
                <w:lang w:val="uk-UA"/>
              </w:rPr>
            </w:pPr>
            <w:r w:rsidRPr="0035473A">
              <w:rPr>
                <w:color w:val="000000" w:themeColor="text1"/>
                <w:sz w:val="28"/>
                <w:szCs w:val="28"/>
                <w:lang w:val="uk-UA"/>
              </w:rPr>
              <w:t>∆в = -1</w:t>
            </w:r>
          </w:p>
        </w:tc>
      </w:tr>
      <w:tr w:rsidR="0035473A" w:rsidRPr="0035473A" w:rsidTr="0035473A">
        <w:tc>
          <w:tcPr>
            <w:tcW w:w="6096" w:type="dxa"/>
            <w:gridSpan w:val="4"/>
          </w:tcPr>
          <w:p w:rsidR="0035473A" w:rsidRPr="0035473A" w:rsidRDefault="0035473A" w:rsidP="0035473A">
            <w:pPr>
              <w:rPr>
                <w:color w:val="000000" w:themeColor="text1"/>
                <w:sz w:val="28"/>
                <w:szCs w:val="28"/>
                <w:lang w:val="uk-UA"/>
              </w:rPr>
            </w:pPr>
            <w:r w:rsidRPr="0035473A">
              <w:rPr>
                <w:color w:val="000000" w:themeColor="text1"/>
                <w:sz w:val="28"/>
                <w:szCs w:val="28"/>
                <w:lang w:val="uk-UA"/>
              </w:rPr>
              <w:t>Індекс ізоляції повітряного шуму</w:t>
            </w:r>
          </w:p>
        </w:tc>
        <w:tc>
          <w:tcPr>
            <w:tcW w:w="4252" w:type="dxa"/>
            <w:gridSpan w:val="2"/>
          </w:tcPr>
          <w:p w:rsidR="0035473A" w:rsidRPr="0035473A" w:rsidRDefault="0035473A" w:rsidP="0035473A">
            <w:pPr>
              <w:rPr>
                <w:color w:val="000000" w:themeColor="text1"/>
                <w:sz w:val="28"/>
                <w:szCs w:val="28"/>
              </w:rPr>
            </w:pPr>
            <w:r w:rsidRPr="0035473A">
              <w:rPr>
                <w:color w:val="000000" w:themeColor="text1"/>
                <w:sz w:val="28"/>
                <w:szCs w:val="28"/>
              </w:rPr>
              <w:t>Jв = 50+</w:t>
            </w:r>
            <w:r w:rsidRPr="0035473A">
              <w:rPr>
                <w:color w:val="000000" w:themeColor="text1"/>
                <w:sz w:val="28"/>
                <w:szCs w:val="28"/>
                <w:lang w:val="uk-UA"/>
              </w:rPr>
              <w:t>∆в = 50-1=49</w:t>
            </w:r>
          </w:p>
        </w:tc>
      </w:tr>
      <w:tr w:rsidR="0035473A" w:rsidRPr="0035473A" w:rsidTr="0035473A">
        <w:tc>
          <w:tcPr>
            <w:tcW w:w="6096" w:type="dxa"/>
            <w:gridSpan w:val="4"/>
          </w:tcPr>
          <w:p w:rsidR="0035473A" w:rsidRPr="0035473A" w:rsidRDefault="0035473A" w:rsidP="0035473A">
            <w:pPr>
              <w:rPr>
                <w:color w:val="000000" w:themeColor="text1"/>
                <w:sz w:val="28"/>
                <w:szCs w:val="28"/>
                <w:lang w:val="uk-UA"/>
              </w:rPr>
            </w:pPr>
            <w:r w:rsidRPr="0035473A">
              <w:rPr>
                <w:color w:val="000000" w:themeColor="text1"/>
                <w:sz w:val="28"/>
                <w:szCs w:val="28"/>
                <w:lang w:val="uk-UA"/>
              </w:rPr>
              <w:t>Нормативний індекс повітряного шуму</w:t>
            </w:r>
          </w:p>
        </w:tc>
        <w:tc>
          <w:tcPr>
            <w:tcW w:w="4252" w:type="dxa"/>
            <w:gridSpan w:val="2"/>
          </w:tcPr>
          <w:p w:rsidR="0035473A" w:rsidRPr="0035473A" w:rsidRDefault="0035473A" w:rsidP="0035473A">
            <w:pPr>
              <w:rPr>
                <w:color w:val="000000" w:themeColor="text1"/>
                <w:sz w:val="28"/>
                <w:szCs w:val="28"/>
                <w:lang w:val="uk-UA"/>
              </w:rPr>
            </w:pPr>
            <w:r w:rsidRPr="0035473A">
              <w:rPr>
                <w:color w:val="000000" w:themeColor="text1"/>
                <w:sz w:val="28"/>
                <w:szCs w:val="28"/>
              </w:rPr>
              <w:t xml:space="preserve">Jв норм. = </w:t>
            </w:r>
            <w:r w:rsidRPr="0035473A">
              <w:rPr>
                <w:color w:val="000000" w:themeColor="text1"/>
                <w:sz w:val="28"/>
                <w:szCs w:val="28"/>
                <w:lang w:val="uk-UA"/>
              </w:rPr>
              <w:t>47</w:t>
            </w:r>
          </w:p>
        </w:tc>
      </w:tr>
    </w:tbl>
    <w:p w:rsidR="0035473A" w:rsidRPr="0035473A" w:rsidRDefault="0035473A" w:rsidP="0035473A">
      <w:pPr>
        <w:spacing w:line="360" w:lineRule="auto"/>
        <w:jc w:val="both"/>
        <w:rPr>
          <w:rFonts w:ascii="Times New Roman" w:hAnsi="Times New Roman" w:cs="Times New Roman"/>
          <w:b/>
          <w:bCs/>
          <w:color w:val="000000" w:themeColor="text1"/>
          <w:sz w:val="28"/>
          <w:szCs w:val="28"/>
          <w:lang w:val="uk-UA"/>
        </w:rPr>
      </w:pPr>
    </w:p>
    <w:p w:rsidR="0035473A" w:rsidRDefault="0035473A" w:rsidP="0035473A">
      <w:pPr>
        <w:spacing w:line="360" w:lineRule="auto"/>
        <w:jc w:val="both"/>
        <w:rPr>
          <w:rFonts w:ascii="Times New Roman" w:hAnsi="Times New Roman" w:cs="Times New Roman"/>
          <w:sz w:val="28"/>
          <w:szCs w:val="28"/>
          <w:lang w:val="uk-UA"/>
        </w:rPr>
      </w:pPr>
      <w:r w:rsidRPr="0035473A">
        <w:rPr>
          <w:rFonts w:ascii="Times New Roman" w:hAnsi="Times New Roman" w:cs="Times New Roman"/>
          <w:noProof/>
          <w:color w:val="000000" w:themeColor="text1"/>
          <w:sz w:val="28"/>
          <w:szCs w:val="28"/>
        </w:rPr>
        <w:lastRenderedPageBreak/>
        <w:drawing>
          <wp:anchor distT="0" distB="0" distL="114300" distR="114300" simplePos="0" relativeHeight="251663360" behindDoc="0" locked="0" layoutInCell="1" allowOverlap="1">
            <wp:simplePos x="0" y="0"/>
            <wp:positionH relativeFrom="margin">
              <wp:align>right</wp:align>
            </wp:positionH>
            <wp:positionV relativeFrom="margin">
              <wp:posOffset>1101725</wp:posOffset>
            </wp:positionV>
            <wp:extent cx="6107430" cy="2514600"/>
            <wp:effectExtent l="0" t="0" r="762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7430" cy="2514600"/>
                    </a:xfrm>
                    <a:prstGeom prst="rect">
                      <a:avLst/>
                    </a:prstGeom>
                    <a:noFill/>
                    <a:ln>
                      <a:noFill/>
                    </a:ln>
                  </pic:spPr>
                </pic:pic>
              </a:graphicData>
            </a:graphic>
          </wp:anchor>
        </w:drawing>
      </w:r>
      <w:r w:rsidRPr="0035473A">
        <w:rPr>
          <w:rFonts w:ascii="Times New Roman" w:hAnsi="Times New Roman" w:cs="Times New Roman"/>
          <w:b/>
          <w:bCs/>
          <w:color w:val="000000" w:themeColor="text1"/>
          <w:sz w:val="28"/>
          <w:szCs w:val="28"/>
          <w:lang w:val="uk-UA"/>
        </w:rPr>
        <w:t>Висновок:</w:t>
      </w:r>
      <w:r w:rsidRPr="0035473A">
        <w:rPr>
          <w:rFonts w:ascii="Times New Roman" w:hAnsi="Times New Roman" w:cs="Times New Roman"/>
          <w:color w:val="000000" w:themeColor="text1"/>
          <w:sz w:val="28"/>
          <w:szCs w:val="28"/>
          <w:lang w:val="uk-UA"/>
        </w:rPr>
        <w:t xml:space="preserve"> В результаті акустичного розрахунку встановлено, що міжкабінетна газобетонна перегородка, товщиною 0,2 м відповідає вимогам акустики, так як </w:t>
      </w:r>
      <w:r w:rsidRPr="0035473A">
        <w:rPr>
          <w:rFonts w:ascii="Times New Roman" w:hAnsi="Times New Roman" w:cs="Times New Roman"/>
          <w:color w:val="000000" w:themeColor="text1"/>
          <w:sz w:val="28"/>
          <w:szCs w:val="28"/>
        </w:rPr>
        <w:t>Jв</w:t>
      </w:r>
      <w:r w:rsidRPr="0035473A">
        <w:rPr>
          <w:rFonts w:ascii="Times New Roman" w:hAnsi="Times New Roman" w:cs="Times New Roman"/>
          <w:color w:val="000000" w:themeColor="text1"/>
          <w:sz w:val="28"/>
          <w:szCs w:val="28"/>
          <w:lang w:val="uk-UA"/>
        </w:rPr>
        <w:t xml:space="preserve"> розр. &gt; </w:t>
      </w:r>
      <w:r w:rsidRPr="0035473A">
        <w:rPr>
          <w:rFonts w:ascii="Times New Roman" w:hAnsi="Times New Roman" w:cs="Times New Roman"/>
          <w:color w:val="000000" w:themeColor="text1"/>
          <w:sz w:val="28"/>
          <w:szCs w:val="28"/>
        </w:rPr>
        <w:t xml:space="preserve">Jв норм. </w:t>
      </w:r>
    </w:p>
    <w:p w:rsidR="0035473A" w:rsidRPr="0035473A" w:rsidRDefault="0035473A" w:rsidP="0035473A">
      <w:pPr>
        <w:rPr>
          <w:rFonts w:ascii="Times New Roman" w:hAnsi="Times New Roman" w:cs="Times New Roman"/>
          <w:sz w:val="28"/>
          <w:szCs w:val="28"/>
          <w:lang w:val="uk-UA"/>
        </w:rPr>
      </w:pPr>
    </w:p>
    <w:p w:rsidR="0035473A" w:rsidRPr="0035473A" w:rsidRDefault="0035473A" w:rsidP="0035473A">
      <w:pPr>
        <w:rPr>
          <w:rFonts w:ascii="Times New Roman" w:hAnsi="Times New Roman" w:cs="Times New Roman"/>
          <w:sz w:val="28"/>
          <w:szCs w:val="28"/>
          <w:lang w:val="uk-UA"/>
        </w:rPr>
      </w:pPr>
    </w:p>
    <w:p w:rsidR="0035473A" w:rsidRPr="0035473A" w:rsidRDefault="0035473A" w:rsidP="0035473A">
      <w:pPr>
        <w:rPr>
          <w:rFonts w:ascii="Times New Roman" w:hAnsi="Times New Roman" w:cs="Times New Roman"/>
          <w:sz w:val="28"/>
          <w:szCs w:val="28"/>
          <w:lang w:val="uk-UA"/>
        </w:rPr>
      </w:pPr>
    </w:p>
    <w:p w:rsidR="0035473A" w:rsidRPr="0035473A" w:rsidRDefault="0035473A" w:rsidP="0035473A">
      <w:pPr>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r>
        <w:rPr>
          <w:rFonts w:ascii="Times New Roman" w:hAnsi="Times New Roman" w:cs="Times New Roman"/>
          <w:sz w:val="28"/>
          <w:szCs w:val="28"/>
          <w:lang w:val="uk-UA"/>
        </w:rPr>
        <w:tab/>
      </w: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Default="0035473A" w:rsidP="0035473A">
      <w:pPr>
        <w:tabs>
          <w:tab w:val="left" w:pos="2112"/>
        </w:tabs>
        <w:rPr>
          <w:rFonts w:ascii="Times New Roman" w:hAnsi="Times New Roman" w:cs="Times New Roman"/>
          <w:sz w:val="28"/>
          <w:szCs w:val="28"/>
          <w:lang w:val="uk-UA"/>
        </w:rPr>
      </w:pPr>
    </w:p>
    <w:p w:rsidR="0035473A" w:rsidRPr="007946B2"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Default="0035473A" w:rsidP="0035473A">
      <w:pPr>
        <w:spacing w:after="0" w:line="276" w:lineRule="auto"/>
        <w:jc w:val="center"/>
        <w:rPr>
          <w:rFonts w:ascii="Times New Roman" w:hAnsi="Times New Roman"/>
          <w:b/>
          <w:sz w:val="32"/>
          <w:szCs w:val="32"/>
        </w:rPr>
      </w:pPr>
    </w:p>
    <w:p w:rsidR="0035473A" w:rsidRPr="007946B2" w:rsidRDefault="0035473A" w:rsidP="0035473A">
      <w:pPr>
        <w:spacing w:after="0" w:line="276" w:lineRule="auto"/>
        <w:jc w:val="center"/>
        <w:rPr>
          <w:rFonts w:ascii="Times New Roman" w:hAnsi="Times New Roman"/>
          <w:b/>
          <w:sz w:val="32"/>
          <w:szCs w:val="32"/>
        </w:rPr>
      </w:pPr>
      <w:r w:rsidRPr="007946B2">
        <w:rPr>
          <w:rFonts w:ascii="Times New Roman" w:hAnsi="Times New Roman"/>
          <w:b/>
          <w:sz w:val="32"/>
          <w:szCs w:val="32"/>
        </w:rPr>
        <w:t>Розділ 3</w:t>
      </w:r>
    </w:p>
    <w:p w:rsidR="0035473A" w:rsidRPr="007946B2" w:rsidRDefault="0035473A" w:rsidP="0035473A">
      <w:pPr>
        <w:spacing w:after="0" w:line="276" w:lineRule="auto"/>
        <w:jc w:val="center"/>
        <w:rPr>
          <w:rFonts w:ascii="Times New Roman" w:hAnsi="Times New Roman"/>
          <w:b/>
          <w:sz w:val="32"/>
          <w:szCs w:val="32"/>
        </w:rPr>
      </w:pPr>
      <w:r w:rsidRPr="007946B2">
        <w:rPr>
          <w:rFonts w:ascii="Times New Roman" w:hAnsi="Times New Roman"/>
          <w:b/>
          <w:sz w:val="32"/>
          <w:szCs w:val="32"/>
        </w:rPr>
        <w:t>ПОЖЕЖНА БЕЗПЕКА АРХІТЕКТУРНИХ ОБ’ЄКТІВ</w:t>
      </w:r>
    </w:p>
    <w:p w:rsidR="0035473A" w:rsidRDefault="0035473A" w:rsidP="0035473A">
      <w:pPr>
        <w:spacing w:after="0" w:line="276" w:lineRule="auto"/>
        <w:ind w:firstLine="720"/>
        <w:jc w:val="center"/>
        <w:rPr>
          <w:rFonts w:ascii="Times New Roman" w:hAnsi="Times New Roman"/>
          <w:b/>
          <w:sz w:val="28"/>
          <w:szCs w:val="28"/>
        </w:rPr>
      </w:pPr>
      <w:r w:rsidRPr="007946B2">
        <w:rPr>
          <w:rFonts w:ascii="Times New Roman" w:hAnsi="Times New Roman"/>
          <w:b/>
          <w:sz w:val="28"/>
          <w:szCs w:val="28"/>
        </w:rPr>
        <w:br w:type="page"/>
      </w:r>
      <w:r w:rsidRPr="007946B2">
        <w:rPr>
          <w:rFonts w:ascii="Times New Roman" w:hAnsi="Times New Roman"/>
          <w:b/>
          <w:sz w:val="28"/>
          <w:szCs w:val="28"/>
        </w:rPr>
        <w:lastRenderedPageBreak/>
        <w:t>Об’єкт:</w:t>
      </w:r>
      <w:r>
        <w:rPr>
          <w:rFonts w:ascii="Times New Roman" w:hAnsi="Times New Roman"/>
          <w:b/>
          <w:sz w:val="28"/>
          <w:szCs w:val="28"/>
        </w:rPr>
        <w:t xml:space="preserve"> Парк «Зелений Гай» у м. Дніпро</w:t>
      </w:r>
    </w:p>
    <w:p w:rsidR="0035473A" w:rsidRPr="007946B2" w:rsidRDefault="0035473A" w:rsidP="0035473A">
      <w:pPr>
        <w:spacing w:after="0" w:line="276" w:lineRule="auto"/>
        <w:ind w:firstLine="720"/>
        <w:jc w:val="center"/>
        <w:rPr>
          <w:rFonts w:ascii="Times New Roman" w:hAnsi="Times New Roman"/>
          <w:b/>
          <w:sz w:val="28"/>
          <w:szCs w:val="28"/>
        </w:rPr>
      </w:pPr>
    </w:p>
    <w:p w:rsidR="0035473A" w:rsidRPr="007946B2" w:rsidRDefault="0035473A" w:rsidP="0035473A">
      <w:pPr>
        <w:pStyle w:val="a4"/>
        <w:spacing w:after="0"/>
        <w:ind w:left="0" w:firstLine="709"/>
        <w:jc w:val="both"/>
        <w:rPr>
          <w:rFonts w:ascii="Times New Roman" w:hAnsi="Times New Roman"/>
          <w:b/>
          <w:sz w:val="28"/>
          <w:szCs w:val="28"/>
          <w:lang w:val="uk-UA"/>
        </w:rPr>
      </w:pPr>
      <w:r w:rsidRPr="007946B2">
        <w:rPr>
          <w:rFonts w:ascii="Times New Roman" w:hAnsi="Times New Roman"/>
          <w:b/>
          <w:sz w:val="28"/>
          <w:szCs w:val="28"/>
          <w:lang w:val="uk-UA"/>
        </w:rPr>
        <w:t>3.</w:t>
      </w:r>
      <w:r>
        <w:rPr>
          <w:rFonts w:ascii="Times New Roman" w:hAnsi="Times New Roman"/>
          <w:b/>
          <w:sz w:val="28"/>
          <w:szCs w:val="28"/>
          <w:lang w:val="uk-UA"/>
        </w:rPr>
        <w:t>1</w:t>
      </w:r>
      <w:r w:rsidRPr="007946B2">
        <w:rPr>
          <w:rFonts w:ascii="Times New Roman" w:hAnsi="Times New Roman"/>
          <w:b/>
          <w:sz w:val="28"/>
          <w:szCs w:val="28"/>
          <w:lang w:val="uk-UA"/>
        </w:rPr>
        <w:t xml:space="preserve"> Визначення фактичного часу евакуації</w:t>
      </w:r>
    </w:p>
    <w:p w:rsidR="0035473A" w:rsidRPr="007946B2" w:rsidRDefault="0035473A" w:rsidP="0035473A">
      <w:pPr>
        <w:spacing w:after="0" w:line="276" w:lineRule="auto"/>
        <w:ind w:firstLine="720"/>
        <w:jc w:val="both"/>
        <w:rPr>
          <w:rFonts w:ascii="Times New Roman" w:hAnsi="Times New Roman"/>
          <w:sz w:val="28"/>
          <w:szCs w:val="28"/>
        </w:rPr>
      </w:pPr>
    </w:p>
    <w:tbl>
      <w:tblPr>
        <w:tblStyle w:val="a8"/>
        <w:tblW w:w="0" w:type="auto"/>
        <w:tblLook w:val="04A0"/>
      </w:tblPr>
      <w:tblGrid>
        <w:gridCol w:w="4634"/>
        <w:gridCol w:w="4937"/>
      </w:tblGrid>
      <w:tr w:rsidR="0035473A" w:rsidTr="00A17B35">
        <w:trPr>
          <w:trHeight w:val="12710"/>
        </w:trPr>
        <w:tc>
          <w:tcPr>
            <w:tcW w:w="4955" w:type="dxa"/>
          </w:tcPr>
          <w:p w:rsidR="0035473A" w:rsidRPr="009156CC" w:rsidRDefault="0035473A" w:rsidP="0035473A">
            <w:pPr>
              <w:pStyle w:val="a4"/>
              <w:ind w:left="0" w:firstLine="720"/>
              <w:jc w:val="both"/>
              <w:rPr>
                <w:sz w:val="28"/>
                <w:szCs w:val="28"/>
                <w:lang w:val="uk-UA"/>
              </w:rPr>
            </w:pPr>
            <w:r w:rsidRPr="007946B2">
              <w:rPr>
                <w:sz w:val="28"/>
                <w:szCs w:val="28"/>
                <w:lang w:val="uk-UA"/>
              </w:rPr>
              <w:t xml:space="preserve">Вимоги до евакуаційних шляхів у громадських та житлових будівлях наведено у п. 7 ДБН В.1.1-7:2016 [2]. Визначення та розрахунок евакуаційних шляхів, в роботі виконаємо для одного напрямку, який найбільш віддалений від евакуаційного виходу, які розташовано на </w:t>
            </w:r>
            <w:r>
              <w:rPr>
                <w:sz w:val="28"/>
                <w:szCs w:val="28"/>
                <w:lang w:val="uk-UA"/>
              </w:rPr>
              <w:t xml:space="preserve">нульовому </w:t>
            </w:r>
            <w:r w:rsidRPr="007946B2">
              <w:rPr>
                <w:sz w:val="28"/>
                <w:szCs w:val="28"/>
                <w:lang w:val="uk-UA"/>
              </w:rPr>
              <w:t xml:space="preserve"> </w:t>
            </w:r>
            <w:r>
              <w:rPr>
                <w:sz w:val="28"/>
                <w:szCs w:val="28"/>
                <w:lang w:val="uk-UA"/>
              </w:rPr>
              <w:t>рівні а саме зони екстрим парку</w:t>
            </w:r>
            <w:r w:rsidRPr="007946B2">
              <w:rPr>
                <w:sz w:val="28"/>
                <w:szCs w:val="28"/>
                <w:lang w:val="uk-UA"/>
              </w:rPr>
              <w:t>.  План евакуації та розбивка його на ділянки наведена на рис. 3.1</w:t>
            </w:r>
            <w:r>
              <w:rPr>
                <w:sz w:val="28"/>
                <w:szCs w:val="28"/>
                <w:lang w:val="uk-UA"/>
              </w:rPr>
              <w:t>,</w:t>
            </w:r>
            <w:r w:rsidRPr="007946B2">
              <w:rPr>
                <w:sz w:val="28"/>
                <w:szCs w:val="28"/>
                <w:lang w:val="uk-UA"/>
              </w:rPr>
              <w:t xml:space="preserve"> </w:t>
            </w:r>
            <w:r>
              <w:rPr>
                <w:sz w:val="28"/>
                <w:szCs w:val="28"/>
                <w:lang w:val="uk-UA"/>
              </w:rPr>
              <w:t>3.2, 3.3… .3.11.</w:t>
            </w:r>
          </w:p>
          <w:p w:rsidR="0035473A" w:rsidRPr="0035473A" w:rsidRDefault="0035473A" w:rsidP="0035473A">
            <w:pPr>
              <w:spacing w:line="276" w:lineRule="auto"/>
              <w:ind w:firstLine="720"/>
              <w:jc w:val="both"/>
              <w:rPr>
                <w:sz w:val="28"/>
                <w:szCs w:val="28"/>
                <w:lang w:val="uk-UA"/>
              </w:rPr>
            </w:pPr>
            <w:r w:rsidRPr="0035473A">
              <w:rPr>
                <w:sz w:val="28"/>
                <w:szCs w:val="28"/>
                <w:lang w:val="uk-UA"/>
              </w:rPr>
              <w:t xml:space="preserve">Визначення евакуаційних шляхів, сходів (сходових кліток) та виходів у будівлі виконується шляхом рівномірного розподілу людського потоку на наявні евакуаційні шляхи. </w:t>
            </w:r>
          </w:p>
          <w:p w:rsidR="0035473A" w:rsidRDefault="0035473A" w:rsidP="009F2381">
            <w:pPr>
              <w:spacing w:line="276" w:lineRule="auto"/>
              <w:ind w:firstLine="720"/>
              <w:jc w:val="both"/>
              <w:rPr>
                <w:sz w:val="28"/>
                <w:szCs w:val="28"/>
              </w:rPr>
            </w:pPr>
            <w:proofErr w:type="gramStart"/>
            <w:r w:rsidRPr="0035473A">
              <w:rPr>
                <w:sz w:val="28"/>
                <w:szCs w:val="28"/>
                <w:lang w:val="ru-RU"/>
              </w:rPr>
              <w:t>У</w:t>
            </w:r>
            <w:proofErr w:type="gramEnd"/>
            <w:r w:rsidRPr="0035473A">
              <w:rPr>
                <w:sz w:val="28"/>
                <w:szCs w:val="28"/>
                <w:lang w:val="ru-RU"/>
              </w:rPr>
              <w:t xml:space="preserve"> роботі для парку проектується евакуаційні шляхи найкоротші для евакуації з території до безпечної зони (табл. </w:t>
            </w:r>
            <w:r w:rsidR="009F2381">
              <w:rPr>
                <w:sz w:val="28"/>
                <w:szCs w:val="28"/>
              </w:rPr>
              <w:t>5, ДБН В.1.1-7:2016)</w:t>
            </w:r>
          </w:p>
          <w:p w:rsidR="0035473A" w:rsidRDefault="0035473A" w:rsidP="0035473A">
            <w:pPr>
              <w:spacing w:line="276" w:lineRule="auto"/>
              <w:jc w:val="center"/>
              <w:rPr>
                <w:sz w:val="28"/>
                <w:szCs w:val="28"/>
              </w:rPr>
            </w:pPr>
          </w:p>
          <w:p w:rsidR="0035473A" w:rsidRDefault="0035473A" w:rsidP="00A17B35">
            <w:pPr>
              <w:spacing w:line="276" w:lineRule="auto"/>
              <w:rPr>
                <w:sz w:val="28"/>
                <w:szCs w:val="28"/>
              </w:rPr>
            </w:pPr>
          </w:p>
        </w:tc>
        <w:tc>
          <w:tcPr>
            <w:tcW w:w="4956" w:type="dxa"/>
          </w:tcPr>
          <w:p w:rsidR="0035473A" w:rsidRDefault="0035473A" w:rsidP="0035473A">
            <w:pPr>
              <w:spacing w:line="276" w:lineRule="auto"/>
              <w:jc w:val="center"/>
              <w:rPr>
                <w:sz w:val="28"/>
                <w:szCs w:val="28"/>
              </w:rPr>
            </w:pPr>
            <w:r>
              <w:rPr>
                <w:b/>
                <w:noProof/>
                <w:sz w:val="28"/>
                <w:szCs w:val="28"/>
              </w:rPr>
              <w:drawing>
                <wp:inline distT="0" distB="0" distL="0" distR="0">
                  <wp:extent cx="2895501" cy="7498080"/>
                  <wp:effectExtent l="0" t="0" r="635"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01025" cy="7512385"/>
                          </a:xfrm>
                          <a:prstGeom prst="rect">
                            <a:avLst/>
                          </a:prstGeom>
                        </pic:spPr>
                      </pic:pic>
                    </a:graphicData>
                  </a:graphic>
                </wp:inline>
              </w:drawing>
            </w:r>
          </w:p>
          <w:p w:rsidR="00A17B35" w:rsidRDefault="0035473A" w:rsidP="00A17B35">
            <w:pPr>
              <w:spacing w:line="276" w:lineRule="auto"/>
              <w:ind w:firstLine="720"/>
              <w:jc w:val="center"/>
              <w:rPr>
                <w:color w:val="000000" w:themeColor="text1"/>
                <w:lang w:val="ru-RU"/>
              </w:rPr>
            </w:pPr>
            <w:r w:rsidRPr="0035473A">
              <w:rPr>
                <w:lang w:val="ru-RU"/>
              </w:rPr>
              <w:t xml:space="preserve">Рис. </w:t>
            </w:r>
            <w:r w:rsidRPr="00A17B35">
              <w:rPr>
                <w:sz w:val="20"/>
                <w:szCs w:val="20"/>
                <w:lang w:val="ru-RU"/>
              </w:rPr>
              <w:t>3.1.план</w:t>
            </w:r>
            <w:r w:rsidRPr="00A17B35">
              <w:rPr>
                <w:color w:val="000000" w:themeColor="text1"/>
                <w:sz w:val="20"/>
                <w:szCs w:val="20"/>
                <w:lang w:val="ru-RU"/>
              </w:rPr>
              <w:t xml:space="preserve"> </w:t>
            </w:r>
            <w:r w:rsidRPr="00A17B35">
              <w:rPr>
                <w:sz w:val="20"/>
                <w:szCs w:val="20"/>
                <w:lang w:val="ru-RU"/>
              </w:rPr>
              <w:t xml:space="preserve">евакуації </w:t>
            </w:r>
            <w:proofErr w:type="gramStart"/>
            <w:r w:rsidRPr="00A17B35">
              <w:rPr>
                <w:sz w:val="20"/>
                <w:szCs w:val="20"/>
                <w:lang w:val="ru-RU"/>
              </w:rPr>
              <w:t>на</w:t>
            </w:r>
            <w:proofErr w:type="gramEnd"/>
            <w:r w:rsidRPr="00A17B35">
              <w:rPr>
                <w:sz w:val="20"/>
                <w:szCs w:val="20"/>
                <w:lang w:val="ru-RU"/>
              </w:rPr>
              <w:t xml:space="preserve"> від. 0,000</w:t>
            </w:r>
          </w:p>
          <w:p w:rsidR="00A17B35" w:rsidRDefault="00A17B35" w:rsidP="00A17B35">
            <w:pPr>
              <w:rPr>
                <w:lang w:val="ru-RU"/>
              </w:rPr>
            </w:pPr>
          </w:p>
          <w:p w:rsidR="0035473A" w:rsidRPr="00A17B35" w:rsidRDefault="00A17B35" w:rsidP="00A17B35">
            <w:pPr>
              <w:tabs>
                <w:tab w:val="left" w:pos="1272"/>
              </w:tabs>
              <w:rPr>
                <w:lang w:val="ru-RU"/>
              </w:rPr>
            </w:pPr>
            <w:r>
              <w:rPr>
                <w:lang w:val="ru-RU"/>
              </w:rPr>
              <w:tab/>
            </w:r>
          </w:p>
        </w:tc>
      </w:tr>
    </w:tbl>
    <w:p w:rsidR="0035473A" w:rsidRPr="007946B2" w:rsidRDefault="00312E1E" w:rsidP="0035473A">
      <w:pPr>
        <w:spacing w:after="0" w:line="276" w:lineRule="auto"/>
        <w:ind w:firstLine="720"/>
        <w:jc w:val="center"/>
        <w:rPr>
          <w:rFonts w:ascii="Times New Roman" w:hAnsi="Times New Roman"/>
          <w:b/>
          <w:sz w:val="28"/>
          <w:szCs w:val="28"/>
        </w:rPr>
      </w:pPr>
      <w:r w:rsidRPr="00312E1E">
        <w:rPr>
          <w:noProof/>
        </w:rPr>
        <w:lastRenderedPageBreak/>
        <w:pict>
          <v:shapetype id="_x0000_t202" coordsize="21600,21600" o:spt="202" path="m,l,21600r21600,l21600,xe">
            <v:stroke joinstyle="miter"/>
            <v:path gradientshapeok="t" o:connecttype="rect"/>
          </v:shapetype>
          <v:shape id="Надпись 26" o:spid="_x0000_s1026" type="#_x0000_t202" style="position:absolute;left:0;text-align:left;margin-left:94.85pt;margin-top:739.7pt;width:285.75pt;height:26.25pt;z-index:251665408;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" filled="f" stroked="f">
            <v:textbox>
              <w:txbxContent>
                <w:p w:rsidR="00196837" w:rsidRPr="00044507" w:rsidRDefault="00196837" w:rsidP="0035473A">
                  <w:pPr>
                    <w:spacing w:after="0" w:line="276" w:lineRule="auto"/>
                    <w:ind w:firstLine="720"/>
                    <w:jc w:val="center"/>
                    <w:rPr>
                      <w:rFonts w:ascii="Times New Roman" w:hAnsi="Times New Roman"/>
                      <w:color w:val="000000" w:themeColor="text1"/>
                      <w:sz w:val="28"/>
                      <w:szCs w:val="28"/>
                    </w:rPr>
                  </w:pPr>
                  <w:r>
                    <w:rPr>
                      <w:rFonts w:ascii="Times New Roman" w:eastAsia="Times New Roman" w:hAnsi="Times New Roman"/>
                      <w:sz w:val="28"/>
                      <w:szCs w:val="28"/>
                    </w:rPr>
                    <w:t>Рис. 3.1.план</w:t>
                  </w:r>
                  <w:r>
                    <w:rPr>
                      <w:rFonts w:ascii="Times New Roman" w:hAnsi="Times New Roman"/>
                      <w:color w:val="000000" w:themeColor="text1"/>
                      <w:sz w:val="28"/>
                      <w:szCs w:val="28"/>
                    </w:rPr>
                    <w:t xml:space="preserve"> </w:t>
                  </w:r>
                  <w:r w:rsidRPr="00692218">
                    <w:rPr>
                      <w:rFonts w:ascii="Times New Roman" w:eastAsia="Times New Roman" w:hAnsi="Times New Roman"/>
                      <w:sz w:val="28"/>
                      <w:szCs w:val="28"/>
                    </w:rPr>
                    <w:t>евакуац</w:t>
                  </w:r>
                  <w:r>
                    <w:rPr>
                      <w:rFonts w:ascii="Times New Roman" w:eastAsia="Times New Roman" w:hAnsi="Times New Roman"/>
                      <w:sz w:val="28"/>
                      <w:szCs w:val="28"/>
                    </w:rPr>
                    <w:t xml:space="preserve">ії </w:t>
                  </w:r>
                  <w:proofErr w:type="gramStart"/>
                  <w:r>
                    <w:rPr>
                      <w:rFonts w:ascii="Times New Roman" w:eastAsia="Times New Roman" w:hAnsi="Times New Roman"/>
                      <w:sz w:val="28"/>
                      <w:szCs w:val="28"/>
                    </w:rPr>
                    <w:t>на</w:t>
                  </w:r>
                  <w:proofErr w:type="gramEnd"/>
                  <w:r>
                    <w:rPr>
                      <w:rFonts w:ascii="Times New Roman" w:eastAsia="Times New Roman" w:hAnsi="Times New Roman"/>
                      <w:sz w:val="28"/>
                      <w:szCs w:val="28"/>
                    </w:rPr>
                    <w:t xml:space="preserve"> від. 0,000</w:t>
                  </w:r>
                </w:p>
              </w:txbxContent>
            </v:textbox>
            <w10:wrap anchorx="margin"/>
          </v:shape>
        </w:pict>
      </w:r>
      <w:r w:rsidR="0035473A">
        <w:rPr>
          <w:rFonts w:ascii="Times New Roman" w:hAnsi="Times New Roman"/>
          <w:b/>
          <w:noProof/>
          <w:sz w:val="28"/>
          <w:szCs w:val="28"/>
        </w:rPr>
        <w:drawing>
          <wp:inline distT="0" distB="0" distL="0" distR="0">
            <wp:extent cx="2895600" cy="78310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jpg"/>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97267" cy="7835597"/>
                    </a:xfrm>
                    <a:prstGeom prst="rect">
                      <a:avLst/>
                    </a:prstGeom>
                  </pic:spPr>
                </pic:pic>
              </a:graphicData>
            </a:graphic>
          </wp:inline>
        </w:drawing>
      </w:r>
    </w:p>
    <w:tbl>
      <w:tblPr>
        <w:tblW w:w="9553" w:type="dxa"/>
        <w:tblInd w:w="108" w:type="dxa"/>
        <w:tblLook w:val="04A0"/>
      </w:tblPr>
      <w:tblGrid>
        <w:gridCol w:w="9008"/>
        <w:gridCol w:w="545"/>
      </w:tblGrid>
      <w:tr w:rsidR="0035473A" w:rsidRPr="007946B2" w:rsidTr="0035473A">
        <w:trPr>
          <w:cantSplit/>
          <w:trHeight w:val="1108"/>
        </w:trPr>
        <w:tc>
          <w:tcPr>
            <w:tcW w:w="9008" w:type="dxa"/>
            <w:shd w:val="clear" w:color="auto" w:fill="auto"/>
          </w:tcPr>
          <w:p w:rsidR="0035473A" w:rsidRDefault="00312E1E" w:rsidP="0035473A">
            <w:pPr>
              <w:spacing w:after="0" w:line="276" w:lineRule="auto"/>
              <w:jc w:val="center"/>
              <w:rPr>
                <w:rFonts w:ascii="Times New Roman" w:eastAsia="Times New Roman" w:hAnsi="Times New Roman"/>
                <w:b/>
                <w:sz w:val="28"/>
                <w:szCs w:val="28"/>
              </w:rPr>
            </w:pPr>
            <w:r w:rsidRPr="00312E1E">
              <w:rPr>
                <w:noProof/>
              </w:rPr>
              <w:lastRenderedPageBreak/>
              <w:pict>
                <v:shape id="Надпись 27" o:spid="_x0000_s1027" type="#_x0000_t202" style="position:absolute;left:0;text-align:left;margin-left:81.05pt;margin-top:741.2pt;width:282pt;height:26.25pt;z-index:2516664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" filled="f" stroked="f">
                  <v:textbox>
                    <w:txbxContent>
                      <w:p w:rsidR="00196837" w:rsidRPr="00044507" w:rsidRDefault="00196837" w:rsidP="0035473A">
                        <w:pPr>
                          <w:spacing w:after="0" w:line="276" w:lineRule="auto"/>
                          <w:ind w:firstLine="720"/>
                          <w:jc w:val="center"/>
                          <w:rPr>
                            <w:rFonts w:ascii="Times New Roman" w:hAnsi="Times New Roman"/>
                            <w:color w:val="000000" w:themeColor="text1"/>
                            <w:sz w:val="28"/>
                            <w:szCs w:val="28"/>
                          </w:rPr>
                        </w:pPr>
                        <w:r>
                          <w:rPr>
                            <w:rFonts w:ascii="Times New Roman" w:eastAsia="Times New Roman" w:hAnsi="Times New Roman"/>
                            <w:sz w:val="28"/>
                            <w:szCs w:val="28"/>
                          </w:rPr>
                          <w:t>Рис.3.2 план</w:t>
                        </w:r>
                        <w:r>
                          <w:rPr>
                            <w:rFonts w:ascii="Times New Roman" w:hAnsi="Times New Roman"/>
                            <w:color w:val="000000" w:themeColor="text1"/>
                            <w:sz w:val="28"/>
                            <w:szCs w:val="28"/>
                          </w:rPr>
                          <w:t xml:space="preserve"> </w:t>
                        </w:r>
                        <w:r w:rsidRPr="00692218">
                          <w:rPr>
                            <w:rFonts w:ascii="Times New Roman" w:eastAsia="Times New Roman" w:hAnsi="Times New Roman"/>
                            <w:sz w:val="28"/>
                            <w:szCs w:val="28"/>
                          </w:rPr>
                          <w:t>евакуац</w:t>
                        </w:r>
                        <w:r>
                          <w:rPr>
                            <w:rFonts w:ascii="Times New Roman" w:eastAsia="Times New Roman" w:hAnsi="Times New Roman"/>
                            <w:sz w:val="28"/>
                            <w:szCs w:val="28"/>
                          </w:rPr>
                          <w:t>ії на від. +6,000</w:t>
                        </w:r>
                      </w:p>
                    </w:txbxContent>
                  </v:textbox>
                  <w10:wrap anchorx="margin"/>
                </v:shape>
              </w:pict>
            </w:r>
            <w:r w:rsidR="0035473A">
              <w:rPr>
                <w:rFonts w:ascii="Times New Roman" w:eastAsia="Times New Roman" w:hAnsi="Times New Roman"/>
                <w:b/>
                <w:noProof/>
                <w:sz w:val="28"/>
                <w:szCs w:val="28"/>
              </w:rPr>
              <w:drawing>
                <wp:inline distT="0" distB="0" distL="0" distR="0">
                  <wp:extent cx="3465195" cy="9431655"/>
                  <wp:effectExtent l="0" t="0" r="190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00.jpg"/>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65195" cy="9431655"/>
                          </a:xfrm>
                          <a:prstGeom prst="rect">
                            <a:avLst/>
                          </a:prstGeom>
                        </pic:spPr>
                      </pic:pic>
                    </a:graphicData>
                  </a:graphic>
                </wp:inline>
              </w:drawing>
            </w:r>
          </w:p>
          <w:p w:rsidR="0035473A" w:rsidRPr="007946B2" w:rsidRDefault="0035473A" w:rsidP="0035473A">
            <w:pPr>
              <w:spacing w:after="0" w:line="276" w:lineRule="auto"/>
              <w:jc w:val="center"/>
              <w:rPr>
                <w:rFonts w:ascii="Times New Roman" w:eastAsia="Times New Roman" w:hAnsi="Times New Roman"/>
                <w:b/>
                <w:sz w:val="28"/>
                <w:szCs w:val="28"/>
              </w:rPr>
            </w:pPr>
            <w:r>
              <w:rPr>
                <w:rFonts w:ascii="Times New Roman" w:eastAsia="Times New Roman" w:hAnsi="Times New Roman"/>
                <w:b/>
                <w:noProof/>
                <w:sz w:val="28"/>
                <w:szCs w:val="28"/>
              </w:rPr>
              <w:drawing>
                <wp:inline distT="0" distB="0" distL="0" distR="0">
                  <wp:extent cx="3368040" cy="4650035"/>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000.jpg"/>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73901" cy="4658127"/>
                          </a:xfrm>
                          <a:prstGeom prst="rect">
                            <a:avLst/>
                          </a:prstGeom>
                        </pic:spPr>
                      </pic:pic>
                    </a:graphicData>
                  </a:graphic>
                </wp:inline>
              </w:drawing>
            </w:r>
          </w:p>
        </w:tc>
        <w:tc>
          <w:tcPr>
            <w:tcW w:w="545" w:type="dxa"/>
            <w:shd w:val="clear" w:color="auto" w:fill="auto"/>
            <w:textDirection w:val="btLr"/>
          </w:tcPr>
          <w:p w:rsidR="0035473A" w:rsidRPr="007946B2" w:rsidRDefault="0035473A" w:rsidP="0035473A">
            <w:pPr>
              <w:spacing w:after="0" w:line="240" w:lineRule="auto"/>
              <w:ind w:left="113" w:right="113"/>
              <w:jc w:val="center"/>
              <w:rPr>
                <w:rFonts w:ascii="Times New Roman" w:eastAsia="Times New Roman" w:hAnsi="Times New Roman"/>
                <w:sz w:val="28"/>
                <w:szCs w:val="28"/>
              </w:rPr>
            </w:pPr>
          </w:p>
        </w:tc>
      </w:tr>
    </w:tbl>
    <w:p w:rsidR="0035473A" w:rsidRDefault="00312E1E" w:rsidP="0035473A">
      <w:pPr>
        <w:spacing w:after="0" w:line="276" w:lineRule="auto"/>
        <w:jc w:val="center"/>
        <w:rPr>
          <w:rFonts w:ascii="Times New Roman" w:hAnsi="Times New Roman"/>
          <w:noProof/>
          <w:sz w:val="28"/>
          <w:szCs w:val="28"/>
        </w:rPr>
      </w:pPr>
      <w:r w:rsidRPr="00312E1E">
        <w:rPr>
          <w:noProof/>
        </w:rPr>
        <w:lastRenderedPageBreak/>
        <w:pict>
          <v:shape id="Надпись 28" o:spid="_x0000_s1028" type="#_x0000_t202" style="position:absolute;left:0;text-align:left;margin-left:0;margin-top:-23.7pt;width:282pt;height:26.25pt;z-index:251667456;visibility:visible;mso-position-horizontal:center;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" filled="f" stroked="f">
            <v:textbox>
              <w:txbxContent>
                <w:p w:rsidR="00196837" w:rsidRPr="00044507" w:rsidRDefault="00196837" w:rsidP="0035473A">
                  <w:pPr>
                    <w:spacing w:after="0" w:line="276" w:lineRule="auto"/>
                    <w:ind w:firstLine="720"/>
                    <w:jc w:val="center"/>
                    <w:rPr>
                      <w:rFonts w:ascii="Times New Roman" w:hAnsi="Times New Roman"/>
                      <w:color w:val="000000" w:themeColor="text1"/>
                      <w:sz w:val="28"/>
                      <w:szCs w:val="28"/>
                    </w:rPr>
                  </w:pPr>
                  <w:r>
                    <w:rPr>
                      <w:rFonts w:ascii="Times New Roman" w:eastAsia="Times New Roman" w:hAnsi="Times New Roman"/>
                      <w:sz w:val="28"/>
                      <w:szCs w:val="28"/>
                    </w:rPr>
                    <w:t>Рис.3.3 план</w:t>
                  </w:r>
                  <w:r>
                    <w:rPr>
                      <w:rFonts w:ascii="Times New Roman" w:hAnsi="Times New Roman"/>
                      <w:color w:val="000000" w:themeColor="text1"/>
                      <w:sz w:val="28"/>
                      <w:szCs w:val="28"/>
                    </w:rPr>
                    <w:t xml:space="preserve"> </w:t>
                  </w:r>
                  <w:r w:rsidRPr="00692218">
                    <w:rPr>
                      <w:rFonts w:ascii="Times New Roman" w:eastAsia="Times New Roman" w:hAnsi="Times New Roman"/>
                      <w:sz w:val="28"/>
                      <w:szCs w:val="28"/>
                    </w:rPr>
                    <w:t>евакуац</w:t>
                  </w:r>
                  <w:r>
                    <w:rPr>
                      <w:rFonts w:ascii="Times New Roman" w:eastAsia="Times New Roman" w:hAnsi="Times New Roman"/>
                      <w:sz w:val="28"/>
                      <w:szCs w:val="28"/>
                    </w:rPr>
                    <w:t>ії на від. +12,000</w:t>
                  </w:r>
                </w:p>
              </w:txbxContent>
            </v:textbox>
            <w10:wrap anchorx="margin"/>
          </v:shape>
        </w:pict>
      </w:r>
    </w:p>
    <w:p w:rsidR="0035473A" w:rsidRPr="004410E5" w:rsidRDefault="00312E1E" w:rsidP="0035473A">
      <w:pPr>
        <w:spacing w:after="0" w:line="276" w:lineRule="auto"/>
        <w:jc w:val="center"/>
        <w:rPr>
          <w:rFonts w:ascii="Times New Roman" w:hAnsi="Times New Roman"/>
          <w:noProof/>
          <w:sz w:val="28"/>
          <w:szCs w:val="28"/>
        </w:rPr>
      </w:pPr>
      <w:r w:rsidRPr="00312E1E">
        <w:rPr>
          <w:noProof/>
        </w:rPr>
        <w:pict>
          <v:shape id="Надпись 29" o:spid="_x0000_s1029" type="#_x0000_t202" style="position:absolute;left:0;text-align:left;margin-left:106.5pt;margin-top:353.2pt;width:282pt;height:26.25pt;z-index:2516684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" filled="f" stroked="f">
            <v:textbox>
              <w:txbxContent>
                <w:p w:rsidR="00196837" w:rsidRPr="00044507" w:rsidRDefault="00196837" w:rsidP="0035473A">
                  <w:pPr>
                    <w:spacing w:after="0" w:line="276" w:lineRule="auto"/>
                    <w:ind w:firstLine="720"/>
                    <w:jc w:val="center"/>
                    <w:rPr>
                      <w:rFonts w:ascii="Times New Roman" w:hAnsi="Times New Roman"/>
                      <w:color w:val="000000" w:themeColor="text1"/>
                      <w:sz w:val="28"/>
                      <w:szCs w:val="28"/>
                    </w:rPr>
                  </w:pPr>
                  <w:r>
                    <w:rPr>
                      <w:rFonts w:ascii="Times New Roman" w:eastAsia="Times New Roman" w:hAnsi="Times New Roman"/>
                      <w:sz w:val="28"/>
                      <w:szCs w:val="28"/>
                    </w:rPr>
                    <w:t>Рис.3.4. план</w:t>
                  </w:r>
                  <w:r>
                    <w:rPr>
                      <w:rFonts w:ascii="Times New Roman" w:hAnsi="Times New Roman"/>
                      <w:color w:val="000000" w:themeColor="text1"/>
                      <w:sz w:val="28"/>
                      <w:szCs w:val="28"/>
                    </w:rPr>
                    <w:t xml:space="preserve"> </w:t>
                  </w:r>
                  <w:r w:rsidRPr="00692218">
                    <w:rPr>
                      <w:rFonts w:ascii="Times New Roman" w:eastAsia="Times New Roman" w:hAnsi="Times New Roman"/>
                      <w:sz w:val="28"/>
                      <w:szCs w:val="28"/>
                    </w:rPr>
                    <w:t>евакуац</w:t>
                  </w:r>
                  <w:r>
                    <w:rPr>
                      <w:rFonts w:ascii="Times New Roman" w:eastAsia="Times New Roman" w:hAnsi="Times New Roman"/>
                      <w:sz w:val="28"/>
                      <w:szCs w:val="28"/>
                    </w:rPr>
                    <w:t>ії на від. +18,000</w:t>
                  </w:r>
                </w:p>
              </w:txbxContent>
            </v:textbox>
            <w10:wrap anchorx="margin"/>
          </v:shape>
        </w:pict>
      </w:r>
      <w:r w:rsidR="0035473A">
        <w:rPr>
          <w:rFonts w:ascii="Times New Roman" w:hAnsi="Times New Roman"/>
          <w:noProof/>
          <w:sz w:val="28"/>
          <w:szCs w:val="28"/>
        </w:rPr>
        <w:drawing>
          <wp:inline distT="0" distB="0" distL="0" distR="0">
            <wp:extent cx="3009761" cy="4411750"/>
            <wp:effectExtent l="0" t="0" r="635" b="825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000.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15896" cy="4420743"/>
                    </a:xfrm>
                    <a:prstGeom prst="rect">
                      <a:avLst/>
                    </a:prstGeom>
                  </pic:spPr>
                </pic:pic>
              </a:graphicData>
            </a:graphic>
          </wp:inline>
        </w:drawing>
      </w:r>
    </w:p>
    <w:p w:rsidR="0035473A" w:rsidRDefault="00312E1E" w:rsidP="0035473A">
      <w:pPr>
        <w:spacing w:after="0" w:line="276" w:lineRule="auto"/>
        <w:jc w:val="center"/>
        <w:rPr>
          <w:rFonts w:ascii="Times New Roman" w:eastAsia="Times New Roman" w:hAnsi="Times New Roman"/>
          <w:sz w:val="28"/>
          <w:szCs w:val="28"/>
        </w:rPr>
      </w:pPr>
      <w:r w:rsidRPr="00312E1E">
        <w:rPr>
          <w:noProof/>
        </w:rPr>
        <w:lastRenderedPageBreak/>
        <w:pict>
          <v:shape id="Надпись 30" o:spid="_x0000_s1030" type="#_x0000_t202" style="position:absolute;left:0;text-align:left;margin-left:108pt;margin-top:349.5pt;width:282pt;height:26.25pt;z-index:25166950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" filled="f" stroked="f">
            <v:textbox>
              <w:txbxContent>
                <w:p w:rsidR="00196837" w:rsidRPr="00044507" w:rsidRDefault="00196837" w:rsidP="0035473A">
                  <w:pPr>
                    <w:spacing w:after="0" w:line="276" w:lineRule="auto"/>
                    <w:ind w:firstLine="720"/>
                    <w:jc w:val="center"/>
                    <w:rPr>
                      <w:rFonts w:ascii="Times New Roman" w:hAnsi="Times New Roman"/>
                      <w:color w:val="000000" w:themeColor="text1"/>
                      <w:sz w:val="28"/>
                      <w:szCs w:val="28"/>
                    </w:rPr>
                  </w:pPr>
                  <w:r>
                    <w:rPr>
                      <w:rFonts w:ascii="Times New Roman" w:eastAsia="Times New Roman" w:hAnsi="Times New Roman"/>
                      <w:sz w:val="28"/>
                      <w:szCs w:val="28"/>
                    </w:rPr>
                    <w:t>Рис.3.5. план</w:t>
                  </w:r>
                  <w:r>
                    <w:rPr>
                      <w:rFonts w:ascii="Times New Roman" w:hAnsi="Times New Roman"/>
                      <w:color w:val="000000" w:themeColor="text1"/>
                      <w:sz w:val="28"/>
                      <w:szCs w:val="28"/>
                    </w:rPr>
                    <w:t xml:space="preserve"> </w:t>
                  </w:r>
                  <w:r w:rsidRPr="00692218">
                    <w:rPr>
                      <w:rFonts w:ascii="Times New Roman" w:eastAsia="Times New Roman" w:hAnsi="Times New Roman"/>
                      <w:sz w:val="28"/>
                      <w:szCs w:val="28"/>
                    </w:rPr>
                    <w:t>евакуац</w:t>
                  </w:r>
                  <w:r>
                    <w:rPr>
                      <w:rFonts w:ascii="Times New Roman" w:eastAsia="Times New Roman" w:hAnsi="Times New Roman"/>
                      <w:sz w:val="28"/>
                      <w:szCs w:val="28"/>
                    </w:rPr>
                    <w:t>ії на від. +24,000</w:t>
                  </w:r>
                </w:p>
              </w:txbxContent>
            </v:textbox>
            <w10:wrap anchorx="margin"/>
          </v:shape>
        </w:pict>
      </w:r>
      <w:r w:rsidR="0035473A">
        <w:rPr>
          <w:rFonts w:ascii="Times New Roman" w:eastAsia="Times New Roman" w:hAnsi="Times New Roman"/>
          <w:noProof/>
          <w:sz w:val="28"/>
          <w:szCs w:val="28"/>
        </w:rPr>
        <w:drawing>
          <wp:inline distT="0" distB="0" distL="0" distR="0">
            <wp:extent cx="5143500" cy="46364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Users_2680_Documents_Проект1 - Лист - A104 - Без имени.jpg"/>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51619" cy="4643779"/>
                    </a:xfrm>
                    <a:prstGeom prst="rect">
                      <a:avLst/>
                    </a:prstGeom>
                  </pic:spPr>
                </pic:pic>
              </a:graphicData>
            </a:graphic>
          </wp:inline>
        </w:drawing>
      </w:r>
    </w:p>
    <w:p w:rsidR="0035473A" w:rsidRDefault="0035473A" w:rsidP="0035473A">
      <w:pPr>
        <w:spacing w:after="0" w:line="276" w:lineRule="auto"/>
        <w:rPr>
          <w:rFonts w:ascii="Times New Roman" w:eastAsia="Times New Roman" w:hAnsi="Times New Roman"/>
          <w:sz w:val="28"/>
          <w:szCs w:val="28"/>
        </w:rPr>
      </w:pPr>
      <w:r>
        <w:rPr>
          <w:rFonts w:ascii="Times New Roman" w:eastAsia="Times New Roman" w:hAnsi="Times New Roman"/>
          <w:noProof/>
          <w:sz w:val="28"/>
          <w:szCs w:val="28"/>
        </w:rPr>
        <w:lastRenderedPageBreak/>
        <w:drawing>
          <wp:inline distT="0" distB="0" distL="0" distR="0">
            <wp:extent cx="2619375" cy="4642617"/>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_1.jpg"/>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5366" cy="4688684"/>
                    </a:xfrm>
                    <a:prstGeom prst="rect">
                      <a:avLst/>
                    </a:prstGeom>
                  </pic:spPr>
                </pic:pic>
              </a:graphicData>
            </a:graphic>
          </wp:inline>
        </w:drawing>
      </w:r>
      <w:r>
        <w:rPr>
          <w:noProof/>
        </w:rPr>
        <w:drawing>
          <wp:inline distT="0" distB="0" distL="0" distR="0">
            <wp:extent cx="3286125" cy="3438574"/>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3306530" cy="3459925"/>
                    </a:xfrm>
                    <a:prstGeom prst="rect">
                      <a:avLst/>
                    </a:prstGeom>
                  </pic:spPr>
                </pic:pic>
              </a:graphicData>
            </a:graphic>
          </wp:inline>
        </w:drawing>
      </w:r>
    </w:p>
    <w:p w:rsidR="0035473A" w:rsidRDefault="0035473A" w:rsidP="0035473A">
      <w:pPr>
        <w:spacing w:after="0" w:line="276" w:lineRule="auto"/>
        <w:jc w:val="center"/>
        <w:rPr>
          <w:rFonts w:ascii="Times New Roman" w:eastAsia="Times New Roman" w:hAnsi="Times New Roman"/>
          <w:sz w:val="28"/>
          <w:szCs w:val="28"/>
        </w:rPr>
      </w:pPr>
      <w:r>
        <w:rPr>
          <w:noProof/>
        </w:rPr>
        <w:drawing>
          <wp:inline distT="0" distB="0" distL="0" distR="0">
            <wp:extent cx="2840426" cy="30384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2840426" cy="3038475"/>
                    </a:xfrm>
                    <a:prstGeom prst="rect">
                      <a:avLst/>
                    </a:prstGeom>
                  </pic:spPr>
                </pic:pic>
              </a:graphicData>
            </a:graphic>
          </wp:inline>
        </w:drawing>
      </w:r>
      <w:r>
        <w:rPr>
          <w:noProof/>
        </w:rPr>
        <w:drawing>
          <wp:inline distT="0" distB="0" distL="0" distR="0">
            <wp:extent cx="2891177" cy="2981325"/>
            <wp:effectExtent l="0" t="0" r="444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2892705" cy="2982901"/>
                    </a:xfrm>
                    <a:prstGeom prst="rect">
                      <a:avLst/>
                    </a:prstGeom>
                  </pic:spPr>
                </pic:pic>
              </a:graphicData>
            </a:graphic>
          </wp:inline>
        </w:drawing>
      </w:r>
    </w:p>
    <w:p w:rsidR="0035473A" w:rsidRDefault="0035473A" w:rsidP="0035473A">
      <w:pPr>
        <w:spacing w:after="0" w:line="276" w:lineRule="auto"/>
        <w:jc w:val="center"/>
        <w:rPr>
          <w:rFonts w:ascii="Times New Roman" w:eastAsia="Times New Roman" w:hAnsi="Times New Roman"/>
          <w:sz w:val="28"/>
          <w:szCs w:val="28"/>
        </w:rPr>
      </w:pPr>
      <w:r>
        <w:rPr>
          <w:noProof/>
        </w:rPr>
        <w:lastRenderedPageBreak/>
        <w:drawing>
          <wp:inline distT="0" distB="0" distL="0" distR="0">
            <wp:extent cx="2809875" cy="2791863"/>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2821960" cy="2803871"/>
                    </a:xfrm>
                    <a:prstGeom prst="rect">
                      <a:avLst/>
                    </a:prstGeom>
                  </pic:spPr>
                </pic:pic>
              </a:graphicData>
            </a:graphic>
          </wp:inline>
        </w:drawing>
      </w:r>
    </w:p>
    <w:p w:rsidR="0035473A" w:rsidRDefault="0035473A" w:rsidP="0035473A">
      <w:pPr>
        <w:spacing w:after="0" w:line="276" w:lineRule="auto"/>
        <w:ind w:firstLine="720"/>
        <w:jc w:val="center"/>
        <w:rPr>
          <w:rFonts w:ascii="Times New Roman" w:eastAsia="Times New Roman" w:hAnsi="Times New Roman"/>
          <w:sz w:val="28"/>
          <w:szCs w:val="28"/>
        </w:rPr>
      </w:pPr>
      <w:r>
        <w:rPr>
          <w:rFonts w:ascii="Times New Roman" w:eastAsia="Times New Roman" w:hAnsi="Times New Roman"/>
          <w:sz w:val="28"/>
          <w:szCs w:val="28"/>
        </w:rPr>
        <w:t xml:space="preserve">Рис.3.6., 3.7., 3.8.,3.9.,3.10.,3.11., план </w:t>
      </w:r>
      <w:r w:rsidRPr="00692218">
        <w:rPr>
          <w:rFonts w:ascii="Times New Roman" w:eastAsia="Times New Roman" w:hAnsi="Times New Roman"/>
          <w:sz w:val="28"/>
          <w:szCs w:val="28"/>
        </w:rPr>
        <w:t>евакуац</w:t>
      </w:r>
      <w:r>
        <w:rPr>
          <w:rFonts w:ascii="Times New Roman" w:eastAsia="Times New Roman" w:hAnsi="Times New Roman"/>
          <w:sz w:val="28"/>
          <w:szCs w:val="28"/>
        </w:rPr>
        <w:t>ії з зони екстрим парку</w:t>
      </w:r>
    </w:p>
    <w:p w:rsidR="0035473A" w:rsidRPr="00687F5D" w:rsidRDefault="0035473A" w:rsidP="0035473A">
      <w:pPr>
        <w:spacing w:after="0" w:line="276" w:lineRule="auto"/>
        <w:ind w:firstLine="720"/>
        <w:jc w:val="center"/>
        <w:rPr>
          <w:rFonts w:ascii="Times New Roman" w:eastAsia="Times New Roman" w:hAnsi="Times New Roman"/>
          <w:sz w:val="28"/>
          <w:szCs w:val="28"/>
        </w:rPr>
      </w:pPr>
    </w:p>
    <w:p w:rsidR="0035473A" w:rsidRDefault="0035473A" w:rsidP="0035473A">
      <w:pPr>
        <w:spacing w:after="0" w:line="276" w:lineRule="auto"/>
        <w:ind w:firstLine="720"/>
        <w:jc w:val="both"/>
        <w:rPr>
          <w:rFonts w:ascii="Times New Roman" w:eastAsia="Times New Roman" w:hAnsi="Times New Roman"/>
          <w:sz w:val="28"/>
          <w:szCs w:val="28"/>
        </w:rPr>
      </w:pPr>
      <w:r w:rsidRPr="001753DB">
        <w:rPr>
          <w:rFonts w:ascii="Times New Roman" w:eastAsia="Times New Roman" w:hAnsi="Times New Roman"/>
          <w:sz w:val="28"/>
          <w:szCs w:val="28"/>
        </w:rPr>
        <w:t xml:space="preserve">Розрахунковий час евакуації людей </w:t>
      </w:r>
      <w:r w:rsidRPr="001753DB">
        <w:rPr>
          <w:rFonts w:ascii="Times New Roman" w:eastAsia="Times New Roman" w:hAnsi="Times New Roman"/>
          <w:sz w:val="28"/>
          <w:szCs w:val="28"/>
          <w:lang w:val="en-US"/>
        </w:rPr>
        <w:t>t</w:t>
      </w:r>
      <w:r w:rsidRPr="001753DB">
        <w:rPr>
          <w:rFonts w:ascii="Times New Roman" w:eastAsia="Times New Roman" w:hAnsi="Times New Roman"/>
          <w:sz w:val="28"/>
          <w:szCs w:val="28"/>
          <w:vertAlign w:val="subscript"/>
          <w:lang w:val="en-US"/>
        </w:rPr>
        <w:t>p</w:t>
      </w:r>
      <w:r w:rsidRPr="001753DB">
        <w:rPr>
          <w:rFonts w:ascii="Times New Roman" w:eastAsia="Times New Roman" w:hAnsi="Times New Roman"/>
          <w:sz w:val="28"/>
          <w:szCs w:val="28"/>
        </w:rPr>
        <w:t xml:space="preserve"> визначається як сума часу руху людського потоку по окремих ділянках шляху:</w:t>
      </w:r>
    </w:p>
    <w:p w:rsidR="0035473A" w:rsidRPr="001753DB" w:rsidRDefault="0035473A" w:rsidP="0035473A">
      <w:pPr>
        <w:spacing w:after="0" w:line="276" w:lineRule="auto"/>
        <w:ind w:firstLine="720"/>
        <w:jc w:val="both"/>
        <w:rPr>
          <w:rFonts w:ascii="Times New Roman" w:eastAsia="Times New Roman" w:hAnsi="Times New Roman"/>
          <w:sz w:val="28"/>
          <w:szCs w:val="28"/>
        </w:rPr>
      </w:pPr>
    </w:p>
    <w:p w:rsidR="0035473A" w:rsidRPr="001753DB" w:rsidRDefault="0035473A" w:rsidP="0035473A">
      <w:pPr>
        <w:tabs>
          <w:tab w:val="center" w:pos="5181"/>
          <w:tab w:val="right" w:pos="9796"/>
        </w:tabs>
        <w:spacing w:after="0" w:line="276" w:lineRule="auto"/>
        <w:jc w:val="center"/>
        <w:rPr>
          <w:rFonts w:ascii="Times New Roman" w:eastAsia="Times New Roman" w:hAnsi="Times New Roman"/>
          <w:i/>
          <w:sz w:val="28"/>
          <w:szCs w:val="28"/>
        </w:rPr>
      </w:pPr>
      <w:proofErr w:type="gramStart"/>
      <w:r w:rsidRPr="001753DB">
        <w:rPr>
          <w:rFonts w:ascii="Times New Roman" w:eastAsia="Times New Roman" w:hAnsi="Times New Roman"/>
          <w:i/>
          <w:sz w:val="28"/>
          <w:szCs w:val="28"/>
          <w:lang w:val="en-US"/>
        </w:rPr>
        <w:t>t</w:t>
      </w:r>
      <w:r w:rsidRPr="001753DB">
        <w:rPr>
          <w:rFonts w:ascii="Times New Roman" w:eastAsia="Times New Roman" w:hAnsi="Times New Roman"/>
          <w:i/>
          <w:sz w:val="28"/>
          <w:szCs w:val="28"/>
          <w:vertAlign w:val="subscript"/>
          <w:lang w:val="en-US"/>
        </w:rPr>
        <w:t>p</w:t>
      </w:r>
      <w:proofErr w:type="gramEnd"/>
      <w:r w:rsidRPr="001753DB">
        <w:rPr>
          <w:rFonts w:ascii="Times New Roman" w:eastAsia="Times New Roman" w:hAnsi="Times New Roman"/>
          <w:i/>
          <w:sz w:val="28"/>
          <w:szCs w:val="28"/>
        </w:rPr>
        <w:t xml:space="preserve"> = </w:t>
      </w:r>
      <w:r w:rsidRPr="001753DB">
        <w:rPr>
          <w:rFonts w:ascii="Times New Roman" w:eastAsia="Times New Roman" w:hAnsi="Times New Roman"/>
          <w:i/>
          <w:sz w:val="28"/>
          <w:szCs w:val="28"/>
          <w:lang w:val="en-US"/>
        </w:rPr>
        <w:t>t</w:t>
      </w:r>
      <w:r w:rsidRPr="001753DB">
        <w:rPr>
          <w:rFonts w:ascii="Times New Roman" w:eastAsia="Times New Roman" w:hAnsi="Times New Roman"/>
          <w:i/>
          <w:sz w:val="28"/>
          <w:szCs w:val="28"/>
          <w:vertAlign w:val="subscript"/>
        </w:rPr>
        <w:t xml:space="preserve">1 </w:t>
      </w:r>
      <w:r w:rsidRPr="001753DB">
        <w:rPr>
          <w:rFonts w:ascii="Times New Roman" w:eastAsia="Times New Roman" w:hAnsi="Times New Roman"/>
          <w:i/>
          <w:sz w:val="28"/>
          <w:szCs w:val="28"/>
        </w:rPr>
        <w:t xml:space="preserve">+ </w:t>
      </w:r>
      <w:r w:rsidRPr="001753DB">
        <w:rPr>
          <w:rFonts w:ascii="Times New Roman" w:eastAsia="Times New Roman" w:hAnsi="Times New Roman"/>
          <w:i/>
          <w:sz w:val="28"/>
          <w:szCs w:val="28"/>
          <w:lang w:val="en-US"/>
        </w:rPr>
        <w:t>t</w:t>
      </w:r>
      <w:r w:rsidRPr="001753DB">
        <w:rPr>
          <w:rFonts w:ascii="Times New Roman" w:eastAsia="Times New Roman" w:hAnsi="Times New Roman"/>
          <w:i/>
          <w:sz w:val="28"/>
          <w:szCs w:val="28"/>
          <w:vertAlign w:val="subscript"/>
        </w:rPr>
        <w:t>2</w:t>
      </w:r>
      <w:r w:rsidRPr="001753DB">
        <w:rPr>
          <w:rFonts w:ascii="Times New Roman" w:eastAsia="Times New Roman" w:hAnsi="Times New Roman"/>
          <w:i/>
          <w:sz w:val="28"/>
          <w:szCs w:val="28"/>
        </w:rPr>
        <w:t xml:space="preserve"> +…..+ </w:t>
      </w:r>
      <w:r w:rsidRPr="001753DB">
        <w:rPr>
          <w:rFonts w:ascii="Times New Roman" w:eastAsia="Times New Roman" w:hAnsi="Times New Roman"/>
          <w:i/>
          <w:sz w:val="28"/>
          <w:szCs w:val="28"/>
          <w:lang w:val="en-US"/>
        </w:rPr>
        <w:t>t</w:t>
      </w:r>
      <w:r w:rsidRPr="001753DB">
        <w:rPr>
          <w:rFonts w:ascii="Times New Roman" w:eastAsia="Times New Roman" w:hAnsi="Times New Roman"/>
          <w:i/>
          <w:sz w:val="28"/>
          <w:szCs w:val="28"/>
          <w:vertAlign w:val="subscript"/>
          <w:lang w:val="en-US"/>
        </w:rPr>
        <w:t>i</w:t>
      </w:r>
      <w:r w:rsidRPr="001753DB">
        <w:rPr>
          <w:rFonts w:ascii="Times New Roman" w:eastAsia="Times New Roman" w:hAnsi="Times New Roman"/>
          <w:i/>
          <w:sz w:val="28"/>
          <w:szCs w:val="28"/>
        </w:rPr>
        <w:t>,</w:t>
      </w:r>
    </w:p>
    <w:p w:rsidR="0035473A" w:rsidRPr="001753DB" w:rsidRDefault="0035473A" w:rsidP="0035473A">
      <w:pPr>
        <w:spacing w:after="0" w:line="276" w:lineRule="auto"/>
        <w:ind w:firstLine="720"/>
        <w:jc w:val="both"/>
        <w:rPr>
          <w:rFonts w:ascii="Times New Roman" w:eastAsia="Times New Roman" w:hAnsi="Times New Roman"/>
          <w:sz w:val="28"/>
          <w:szCs w:val="28"/>
        </w:rPr>
      </w:pPr>
    </w:p>
    <w:p w:rsidR="0035473A" w:rsidRPr="001753DB" w:rsidRDefault="0035473A" w:rsidP="0035473A">
      <w:pPr>
        <w:spacing w:after="0" w:line="276" w:lineRule="auto"/>
        <w:ind w:firstLine="720"/>
        <w:jc w:val="both"/>
        <w:rPr>
          <w:rFonts w:ascii="Times New Roman" w:eastAsia="Times New Roman" w:hAnsi="Times New Roman"/>
          <w:sz w:val="28"/>
          <w:szCs w:val="28"/>
        </w:rPr>
      </w:pPr>
      <w:r w:rsidRPr="001753DB">
        <w:rPr>
          <w:rFonts w:ascii="Times New Roman" w:eastAsia="Times New Roman" w:hAnsi="Times New Roman"/>
          <w:sz w:val="28"/>
          <w:szCs w:val="28"/>
        </w:rPr>
        <w:t xml:space="preserve">де </w:t>
      </w:r>
      <w:r w:rsidRPr="001753DB">
        <w:rPr>
          <w:rFonts w:ascii="Times New Roman" w:eastAsia="Times New Roman" w:hAnsi="Times New Roman"/>
          <w:i/>
          <w:sz w:val="28"/>
          <w:szCs w:val="28"/>
        </w:rPr>
        <w:t>t</w:t>
      </w:r>
      <w:r w:rsidRPr="001753DB">
        <w:rPr>
          <w:rFonts w:ascii="Times New Roman" w:eastAsia="Times New Roman" w:hAnsi="Times New Roman"/>
          <w:i/>
          <w:sz w:val="28"/>
          <w:szCs w:val="28"/>
          <w:vertAlign w:val="subscript"/>
        </w:rPr>
        <w:t>1</w:t>
      </w:r>
      <w:r w:rsidRPr="001753DB">
        <w:rPr>
          <w:rFonts w:ascii="Times New Roman" w:eastAsia="Times New Roman" w:hAnsi="Times New Roman"/>
          <w:sz w:val="28"/>
          <w:szCs w:val="28"/>
        </w:rPr>
        <w:t xml:space="preserve"> – час руху людського потоку на першому (початковому) ділянці, хв</w:t>
      </w:r>
      <w:r>
        <w:rPr>
          <w:rFonts w:ascii="Times New Roman" w:eastAsia="Times New Roman" w:hAnsi="Times New Roman"/>
          <w:sz w:val="28"/>
          <w:szCs w:val="28"/>
        </w:rPr>
        <w:t>.</w:t>
      </w:r>
      <w:r w:rsidRPr="001753DB">
        <w:rPr>
          <w:rFonts w:ascii="Times New Roman" w:eastAsia="Times New Roman" w:hAnsi="Times New Roman"/>
          <w:sz w:val="28"/>
          <w:szCs w:val="28"/>
        </w:rPr>
        <w:t>;</w:t>
      </w:r>
    </w:p>
    <w:p w:rsidR="0035473A" w:rsidRPr="001753DB" w:rsidRDefault="0035473A" w:rsidP="0035473A">
      <w:pPr>
        <w:spacing w:after="0" w:line="276" w:lineRule="auto"/>
        <w:ind w:firstLine="720"/>
        <w:jc w:val="both"/>
        <w:rPr>
          <w:rFonts w:ascii="Times New Roman" w:eastAsia="Times New Roman" w:hAnsi="Times New Roman"/>
          <w:sz w:val="28"/>
          <w:szCs w:val="28"/>
        </w:rPr>
      </w:pPr>
      <w:r w:rsidRPr="001753DB">
        <w:rPr>
          <w:rFonts w:ascii="Times New Roman" w:eastAsia="Times New Roman" w:hAnsi="Times New Roman"/>
          <w:sz w:val="28"/>
          <w:szCs w:val="28"/>
        </w:rPr>
        <w:t>t</w:t>
      </w:r>
      <w:r w:rsidRPr="001753DB">
        <w:rPr>
          <w:rFonts w:ascii="Times New Roman" w:eastAsia="Times New Roman" w:hAnsi="Times New Roman"/>
          <w:sz w:val="28"/>
          <w:szCs w:val="28"/>
          <w:vertAlign w:val="subscript"/>
        </w:rPr>
        <w:t>2</w:t>
      </w:r>
      <w:r w:rsidRPr="001753DB">
        <w:rPr>
          <w:rFonts w:ascii="Times New Roman" w:eastAsia="Times New Roman" w:hAnsi="Times New Roman"/>
          <w:sz w:val="28"/>
          <w:szCs w:val="28"/>
        </w:rPr>
        <w:t xml:space="preserve"> ... t</w:t>
      </w:r>
      <w:r w:rsidRPr="001753DB">
        <w:rPr>
          <w:rFonts w:ascii="Times New Roman" w:eastAsia="Times New Roman" w:hAnsi="Times New Roman"/>
          <w:sz w:val="28"/>
          <w:szCs w:val="28"/>
          <w:vertAlign w:val="subscript"/>
          <w:lang w:val="en-US"/>
        </w:rPr>
        <w:t>i</w:t>
      </w:r>
      <w:r w:rsidRPr="001753DB">
        <w:rPr>
          <w:rFonts w:ascii="Times New Roman" w:eastAsia="Times New Roman" w:hAnsi="Times New Roman"/>
          <w:sz w:val="28"/>
          <w:szCs w:val="28"/>
        </w:rPr>
        <w:t xml:space="preserve"> – теж на наступних після першого ділянках шляху, хв.</w:t>
      </w:r>
    </w:p>
    <w:p w:rsidR="0035473A" w:rsidRPr="001753DB" w:rsidRDefault="0035473A" w:rsidP="0035473A">
      <w:pPr>
        <w:spacing w:after="0" w:line="276" w:lineRule="auto"/>
        <w:ind w:firstLine="720"/>
        <w:jc w:val="both"/>
        <w:rPr>
          <w:rFonts w:ascii="Times New Roman" w:eastAsia="Times New Roman" w:hAnsi="Times New Roman"/>
          <w:sz w:val="28"/>
          <w:szCs w:val="28"/>
        </w:rPr>
      </w:pPr>
      <w:r w:rsidRPr="001753DB">
        <w:rPr>
          <w:rFonts w:ascii="Times New Roman" w:eastAsia="Times New Roman" w:hAnsi="Times New Roman"/>
          <w:sz w:val="28"/>
          <w:szCs w:val="28"/>
        </w:rPr>
        <w:t xml:space="preserve">Час руху людського потоку </w:t>
      </w:r>
      <w:r>
        <w:rPr>
          <w:rFonts w:ascii="Times New Roman" w:eastAsia="Times New Roman" w:hAnsi="Times New Roman"/>
          <w:sz w:val="28"/>
          <w:szCs w:val="28"/>
        </w:rPr>
        <w:t>на</w:t>
      </w:r>
      <w:r w:rsidRPr="001753DB">
        <w:rPr>
          <w:rFonts w:ascii="Times New Roman" w:eastAsia="Times New Roman" w:hAnsi="Times New Roman"/>
          <w:sz w:val="28"/>
          <w:szCs w:val="28"/>
        </w:rPr>
        <w:t xml:space="preserve"> перш</w:t>
      </w:r>
      <w:r>
        <w:rPr>
          <w:rFonts w:ascii="Times New Roman" w:eastAsia="Times New Roman" w:hAnsi="Times New Roman"/>
          <w:sz w:val="28"/>
          <w:szCs w:val="28"/>
        </w:rPr>
        <w:t>ій</w:t>
      </w:r>
      <w:r w:rsidRPr="001753DB">
        <w:rPr>
          <w:rFonts w:ascii="Times New Roman" w:eastAsia="Times New Roman" w:hAnsi="Times New Roman"/>
          <w:sz w:val="28"/>
          <w:szCs w:val="28"/>
        </w:rPr>
        <w:t xml:space="preserve"> ділянці шляху</w:t>
      </w:r>
      <w:r>
        <w:rPr>
          <w:rFonts w:ascii="Times New Roman" w:eastAsia="Times New Roman" w:hAnsi="Times New Roman"/>
          <w:sz w:val="28"/>
          <w:szCs w:val="28"/>
        </w:rPr>
        <w:t xml:space="preserve"> 1</w:t>
      </w:r>
      <w:r w:rsidRPr="001753DB">
        <w:rPr>
          <w:rFonts w:ascii="Times New Roman" w:eastAsia="Times New Roman" w:hAnsi="Times New Roman"/>
          <w:sz w:val="28"/>
          <w:szCs w:val="28"/>
        </w:rPr>
        <w:t>:</w:t>
      </w:r>
    </w:p>
    <w:p w:rsidR="0035473A" w:rsidRPr="001753DB" w:rsidRDefault="0035473A" w:rsidP="0035473A">
      <w:pPr>
        <w:spacing w:after="0" w:line="276" w:lineRule="auto"/>
        <w:ind w:firstLine="720"/>
        <w:jc w:val="both"/>
        <w:rPr>
          <w:rFonts w:ascii="Times New Roman" w:eastAsia="Times New Roman" w:hAnsi="Times New Roman"/>
          <w:sz w:val="28"/>
          <w:szCs w:val="28"/>
        </w:rPr>
      </w:pPr>
    </w:p>
    <w:p w:rsidR="0035473A" w:rsidRPr="001753DB" w:rsidRDefault="0035473A" w:rsidP="0035473A">
      <w:pPr>
        <w:spacing w:after="0" w:line="276" w:lineRule="auto"/>
        <w:jc w:val="center"/>
        <w:rPr>
          <w:rFonts w:ascii="Times New Roman" w:eastAsia="Times New Roman" w:hAnsi="Times New Roman"/>
          <w:sz w:val="28"/>
          <w:szCs w:val="28"/>
        </w:rPr>
      </w:pPr>
      <w:r w:rsidRPr="001753DB">
        <w:rPr>
          <w:rFonts w:ascii="Times New Roman" w:hAnsi="Times New Roman"/>
          <w:position w:val="-30"/>
          <w:sz w:val="28"/>
          <w:szCs w:val="28"/>
        </w:rPr>
        <w:object w:dxaOrig="68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42.75pt" o:ole="">
            <v:imagedata r:id="rId57" o:title=""/>
          </v:shape>
          <o:OLEObject Type="Embed" ProgID="Equation.3" ShapeID="_x0000_i1025" DrawAspect="Content" ObjectID="_1704887915" r:id="rId58"/>
        </w:object>
      </w:r>
    </w:p>
    <w:p w:rsidR="0035473A" w:rsidRPr="001753DB" w:rsidRDefault="0035473A" w:rsidP="0035473A">
      <w:pPr>
        <w:spacing w:after="0" w:line="276" w:lineRule="auto"/>
        <w:ind w:firstLine="720"/>
        <w:jc w:val="both"/>
        <w:rPr>
          <w:rFonts w:ascii="Times New Roman" w:eastAsia="Times New Roman" w:hAnsi="Times New Roman"/>
          <w:sz w:val="28"/>
          <w:szCs w:val="28"/>
        </w:rPr>
      </w:pPr>
      <w:r w:rsidRPr="001753DB">
        <w:rPr>
          <w:rFonts w:ascii="Times New Roman" w:eastAsia="Times New Roman" w:hAnsi="Times New Roman"/>
          <w:sz w:val="28"/>
          <w:szCs w:val="28"/>
        </w:rPr>
        <w:t xml:space="preserve">де </w:t>
      </w:r>
      <w:r w:rsidRPr="001753DB">
        <w:rPr>
          <w:rFonts w:ascii="Times New Roman" w:eastAsia="Times New Roman" w:hAnsi="Times New Roman"/>
          <w:sz w:val="28"/>
          <w:szCs w:val="28"/>
          <w:lang w:val="en-US"/>
        </w:rPr>
        <w:t>V</w:t>
      </w:r>
      <w:r w:rsidRPr="001753DB">
        <w:rPr>
          <w:rFonts w:ascii="Times New Roman" w:eastAsia="Times New Roman" w:hAnsi="Times New Roman"/>
          <w:sz w:val="28"/>
          <w:szCs w:val="28"/>
          <w:vertAlign w:val="subscript"/>
        </w:rPr>
        <w:t>1</w:t>
      </w:r>
      <w:r w:rsidRPr="001753DB">
        <w:rPr>
          <w:rFonts w:ascii="Times New Roman" w:eastAsia="Times New Roman" w:hAnsi="Times New Roman"/>
          <w:sz w:val="28"/>
          <w:szCs w:val="28"/>
        </w:rPr>
        <w:t xml:space="preserve"> – значення швидкостей руху людського потоку по горизонтальному шляху</w:t>
      </w:r>
      <w:r>
        <w:rPr>
          <w:rFonts w:ascii="Times New Roman" w:eastAsia="Times New Roman" w:hAnsi="Times New Roman"/>
          <w:sz w:val="28"/>
          <w:szCs w:val="28"/>
        </w:rPr>
        <w:t xml:space="preserve"> встановлюється</w:t>
      </w:r>
      <w:r w:rsidRPr="001753DB">
        <w:rPr>
          <w:rFonts w:ascii="Times New Roman" w:eastAsia="Times New Roman" w:hAnsi="Times New Roman"/>
          <w:sz w:val="28"/>
          <w:szCs w:val="28"/>
        </w:rPr>
        <w:t xml:space="preserve"> в залежності від щільності людського потоку Д, м/хв</w:t>
      </w:r>
      <w:r>
        <w:rPr>
          <w:rFonts w:ascii="Times New Roman" w:eastAsia="Times New Roman" w:hAnsi="Times New Roman"/>
          <w:sz w:val="28"/>
          <w:szCs w:val="28"/>
        </w:rPr>
        <w:t xml:space="preserve"> по </w:t>
      </w:r>
      <w:r w:rsidRPr="001753DB">
        <w:rPr>
          <w:rFonts w:ascii="Times New Roman" w:eastAsia="Times New Roman" w:hAnsi="Times New Roman"/>
          <w:sz w:val="28"/>
          <w:szCs w:val="28"/>
        </w:rPr>
        <w:t>табл. </w:t>
      </w:r>
      <w:r>
        <w:rPr>
          <w:rFonts w:ascii="Times New Roman" w:eastAsia="Times New Roman" w:hAnsi="Times New Roman"/>
          <w:sz w:val="28"/>
          <w:szCs w:val="28"/>
        </w:rPr>
        <w:t>2</w:t>
      </w:r>
      <w:r w:rsidRPr="001753DB">
        <w:rPr>
          <w:rFonts w:ascii="Times New Roman" w:eastAsia="Times New Roman" w:hAnsi="Times New Roman"/>
          <w:sz w:val="28"/>
          <w:szCs w:val="28"/>
        </w:rPr>
        <w:t xml:space="preserve">, ГОСТ 12.1.004-91 </w:t>
      </w:r>
      <w:r w:rsidRPr="00074B2B">
        <w:rPr>
          <w:rFonts w:ascii="Times New Roman" w:eastAsia="Times New Roman" w:hAnsi="Times New Roman"/>
          <w:sz w:val="28"/>
          <w:szCs w:val="28"/>
        </w:rPr>
        <w:t>[3]</w:t>
      </w:r>
      <w:r w:rsidRPr="001753DB">
        <w:rPr>
          <w:rFonts w:ascii="Times New Roman" w:eastAsia="Times New Roman" w:hAnsi="Times New Roman"/>
          <w:sz w:val="28"/>
          <w:szCs w:val="28"/>
        </w:rPr>
        <w:t>.</w:t>
      </w:r>
    </w:p>
    <w:p w:rsidR="0035473A" w:rsidRDefault="0035473A" w:rsidP="0035473A">
      <w:pPr>
        <w:spacing w:after="0" w:line="276" w:lineRule="auto"/>
        <w:ind w:firstLine="720"/>
        <w:jc w:val="both"/>
        <w:rPr>
          <w:rFonts w:ascii="Times New Roman" w:eastAsia="Times New Roman" w:hAnsi="Times New Roman"/>
          <w:sz w:val="28"/>
          <w:szCs w:val="28"/>
        </w:rPr>
      </w:pPr>
      <w:r w:rsidRPr="001753DB">
        <w:rPr>
          <w:rFonts w:ascii="Times New Roman" w:eastAsia="Times New Roman" w:hAnsi="Times New Roman"/>
          <w:i/>
          <w:sz w:val="28"/>
          <w:szCs w:val="28"/>
        </w:rPr>
        <w:t>Щільність людського потоку</w:t>
      </w:r>
      <w:r w:rsidRPr="001753DB">
        <w:rPr>
          <w:rFonts w:ascii="Times New Roman" w:eastAsia="Times New Roman" w:hAnsi="Times New Roman"/>
          <w:sz w:val="28"/>
          <w:szCs w:val="28"/>
        </w:rPr>
        <w:t xml:space="preserve"> – важлива вихідна характеристика, що дозволяє визначити швидкість та інтенсивність руху. Вона визначається як кількість людей </w:t>
      </w:r>
      <w:r w:rsidRPr="001753DB">
        <w:rPr>
          <w:rFonts w:ascii="Times New Roman" w:eastAsia="Times New Roman" w:hAnsi="Times New Roman"/>
          <w:i/>
          <w:sz w:val="28"/>
          <w:szCs w:val="28"/>
          <w:lang w:val="en-US"/>
        </w:rPr>
        <w:t>N</w:t>
      </w:r>
      <w:r w:rsidRPr="001753DB">
        <w:rPr>
          <w:rFonts w:ascii="Times New Roman" w:eastAsia="Times New Roman" w:hAnsi="Times New Roman"/>
          <w:sz w:val="28"/>
          <w:szCs w:val="28"/>
        </w:rPr>
        <w:t xml:space="preserve">, що розміщується на одиниці площі евакуаційного шляху </w:t>
      </w:r>
      <w:r w:rsidRPr="001753DB">
        <w:rPr>
          <w:rFonts w:ascii="Times New Roman" w:eastAsia="Times New Roman" w:hAnsi="Times New Roman"/>
          <w:i/>
          <w:sz w:val="28"/>
          <w:szCs w:val="28"/>
          <w:lang w:val="en-US"/>
        </w:rPr>
        <w:t>F</w:t>
      </w:r>
      <w:r w:rsidRPr="001753DB">
        <w:rPr>
          <w:rFonts w:ascii="Times New Roman" w:eastAsia="Times New Roman" w:hAnsi="Times New Roman"/>
          <w:sz w:val="28"/>
          <w:szCs w:val="28"/>
        </w:rPr>
        <w:t>:</w:t>
      </w:r>
    </w:p>
    <w:p w:rsidR="0035473A" w:rsidRPr="001753DB" w:rsidRDefault="0035473A" w:rsidP="0035473A">
      <w:pPr>
        <w:spacing w:after="0" w:line="276" w:lineRule="auto"/>
        <w:ind w:firstLine="720"/>
        <w:jc w:val="both"/>
        <w:rPr>
          <w:rFonts w:ascii="Times New Roman" w:eastAsia="Times New Roman" w:hAnsi="Times New Roman"/>
          <w:sz w:val="28"/>
          <w:szCs w:val="28"/>
        </w:rPr>
      </w:pPr>
    </w:p>
    <w:p w:rsidR="0035473A" w:rsidRDefault="0035473A" w:rsidP="0035473A">
      <w:pPr>
        <w:spacing w:after="0" w:line="276" w:lineRule="auto"/>
        <w:jc w:val="center"/>
        <w:rPr>
          <w:rFonts w:ascii="Times New Roman" w:eastAsia="Times New Roman" w:hAnsi="Times New Roman"/>
          <w:sz w:val="28"/>
          <w:szCs w:val="28"/>
        </w:rPr>
      </w:pPr>
      <w:r w:rsidRPr="001753DB">
        <w:rPr>
          <w:rFonts w:ascii="Times New Roman" w:hAnsi="Times New Roman"/>
          <w:position w:val="-24"/>
          <w:sz w:val="28"/>
          <w:szCs w:val="28"/>
        </w:rPr>
        <w:object w:dxaOrig="720" w:dyaOrig="620">
          <v:shape id="_x0000_i1026" type="#_x0000_t75" style="width:42.75pt;height:36pt" o:ole="">
            <v:imagedata r:id="rId59" o:title=""/>
          </v:shape>
          <o:OLEObject Type="Embed" ProgID="Equation.3" ShapeID="_x0000_i1026" DrawAspect="Content" ObjectID="_1704887916" r:id="rId60"/>
        </w:object>
      </w:r>
      <w:r>
        <w:rPr>
          <w:rFonts w:ascii="Times New Roman" w:eastAsia="Times New Roman" w:hAnsi="Times New Roman"/>
          <w:sz w:val="28"/>
          <w:szCs w:val="28"/>
        </w:rPr>
        <w:t>.</w:t>
      </w:r>
    </w:p>
    <w:p w:rsidR="0035473A" w:rsidRPr="001753DB" w:rsidRDefault="0035473A" w:rsidP="0035473A">
      <w:pPr>
        <w:spacing w:after="0" w:line="276" w:lineRule="auto"/>
        <w:jc w:val="center"/>
        <w:rPr>
          <w:rFonts w:ascii="Times New Roman" w:eastAsia="Times New Roman" w:hAnsi="Times New Roman"/>
          <w:sz w:val="28"/>
          <w:szCs w:val="28"/>
        </w:rPr>
      </w:pPr>
    </w:p>
    <w:p w:rsidR="0035473A" w:rsidRPr="00E05BAF" w:rsidRDefault="0035473A" w:rsidP="0035473A">
      <w:pPr>
        <w:pStyle w:val="TableParagraph"/>
        <w:ind w:right="309" w:firstLine="567"/>
        <w:jc w:val="both"/>
        <w:rPr>
          <w:sz w:val="28"/>
          <w:szCs w:val="28"/>
        </w:rPr>
      </w:pPr>
      <w:r w:rsidRPr="00E05BAF">
        <w:rPr>
          <w:sz w:val="28"/>
          <w:szCs w:val="28"/>
          <w:lang w:val="uk-UA"/>
        </w:rPr>
        <w:t>1.</w:t>
      </w:r>
      <w:r w:rsidRPr="00E05BAF">
        <w:rPr>
          <w:sz w:val="28"/>
          <w:szCs w:val="28"/>
        </w:rPr>
        <w:t xml:space="preserve">Щільність людського потоку на першій ділянці шляху, м, обчислюють за фор- мулою: </w:t>
      </w:r>
    </w:p>
    <w:p w:rsidR="0035473A" w:rsidRPr="00E05BAF" w:rsidRDefault="0035473A" w:rsidP="0035473A">
      <w:pPr>
        <w:pStyle w:val="TableParagraph"/>
        <w:ind w:left="403" w:right="309"/>
        <w:jc w:val="center"/>
        <w:rPr>
          <w:sz w:val="28"/>
          <w:szCs w:val="28"/>
        </w:rPr>
      </w:pPr>
      <w:r w:rsidRPr="00E05BAF">
        <w:rPr>
          <w:rFonts w:eastAsia="Cambria Math"/>
          <w:spacing w:val="-7"/>
          <w:sz w:val="28"/>
          <w:szCs w:val="28"/>
          <w:lang w:val="en-US"/>
        </w:rPr>
        <w:lastRenderedPageBreak/>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sidRPr="00E05BAF">
        <w:rPr>
          <w:rFonts w:eastAsia="Cambria Math"/>
          <w:spacing w:val="-7"/>
          <w:sz w:val="28"/>
          <w:szCs w:val="28"/>
          <w:vertAlign w:val="subscript"/>
        </w:rPr>
        <w:t>1</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sidRPr="00E05BAF">
        <w:rPr>
          <w:rFonts w:eastAsia="Cambria Math"/>
          <w:spacing w:val="-3"/>
          <w:w w:val="105"/>
          <w:position w:val="-5"/>
          <w:sz w:val="28"/>
          <w:szCs w:val="28"/>
        </w:rPr>
        <w:t>1</w:t>
      </w:r>
      <w:r w:rsidRPr="00E05BAF">
        <w:rPr>
          <w:rFonts w:ascii="Cambria Math" w:eastAsia="Cambria Math" w:hAnsi="Cambria Math" w:cs="Cambria Math"/>
          <w:spacing w:val="-3"/>
          <w:w w:val="105"/>
          <w:sz w:val="28"/>
          <w:szCs w:val="28"/>
        </w:rPr>
        <w:t>𝛿</w:t>
      </w:r>
      <w:r w:rsidRPr="00E05BAF">
        <w:rPr>
          <w:rFonts w:eastAsia="Cambria Math"/>
          <w:spacing w:val="-3"/>
          <w:w w:val="105"/>
          <w:position w:val="-5"/>
          <w:sz w:val="28"/>
          <w:szCs w:val="28"/>
        </w:rPr>
        <w:t>1</w:t>
      </w:r>
    </w:p>
    <w:p w:rsidR="0035473A" w:rsidRPr="00E05BAF" w:rsidRDefault="0035473A" w:rsidP="0035473A">
      <w:pPr>
        <w:pStyle w:val="TableParagraph"/>
        <w:spacing w:before="60"/>
        <w:ind w:firstLine="567"/>
        <w:rPr>
          <w:rFonts w:eastAsia="Cambria Math"/>
          <w:sz w:val="28"/>
          <w:szCs w:val="28"/>
        </w:rPr>
      </w:pPr>
      <w:r w:rsidRPr="00E05BAF">
        <w:rPr>
          <w:sz w:val="28"/>
          <w:szCs w:val="28"/>
        </w:rPr>
        <w:t>де</w:t>
      </w:r>
      <w:r w:rsidRPr="00E05BAF">
        <w:rPr>
          <w:sz w:val="28"/>
          <w:szCs w:val="28"/>
          <w:lang w:val="uk-UA"/>
        </w:rPr>
        <w:t xml:space="preserve"> </w:t>
      </w:r>
      <w:r w:rsidRPr="00E05BAF">
        <w:rPr>
          <w:rFonts w:ascii="Cambria Math" w:eastAsia="Cambria Math" w:hAnsi="Cambria Math" w:cs="Cambria Math"/>
          <w:sz w:val="28"/>
          <w:szCs w:val="28"/>
        </w:rPr>
        <w:t>𝑁</w:t>
      </w:r>
      <w:r w:rsidRPr="00E05BAF">
        <w:rPr>
          <w:rFonts w:eastAsia="Cambria Math"/>
          <w:sz w:val="28"/>
          <w:szCs w:val="28"/>
          <w:vertAlign w:val="subscript"/>
        </w:rPr>
        <w:t>1</w:t>
      </w:r>
      <w:r w:rsidRPr="00E05BAF">
        <w:rPr>
          <w:rFonts w:eastAsia="Cambria Math"/>
          <w:sz w:val="28"/>
          <w:szCs w:val="28"/>
        </w:rPr>
        <w:t xml:space="preserve"> − число людей на першій ділянці, чол</w:t>
      </w:r>
      <w:proofErr w:type="gramStart"/>
      <w:r w:rsidRPr="00E05BAF">
        <w:rPr>
          <w:rFonts w:eastAsia="Cambria Math"/>
          <w:sz w:val="28"/>
          <w:szCs w:val="28"/>
        </w:rPr>
        <w:t xml:space="preserve"> .</w:t>
      </w:r>
      <w:proofErr w:type="gramEnd"/>
      <w:r w:rsidRPr="00E05BAF">
        <w:rPr>
          <w:rFonts w:eastAsia="Cambria Math"/>
          <w:sz w:val="28"/>
          <w:szCs w:val="28"/>
        </w:rPr>
        <w:t xml:space="preserve"> ;</w:t>
      </w:r>
    </w:p>
    <w:p w:rsidR="0035473A" w:rsidRPr="00E05BAF" w:rsidRDefault="0035473A" w:rsidP="0035473A">
      <w:pPr>
        <w:pStyle w:val="TableParagraph"/>
        <w:spacing w:before="60"/>
        <w:ind w:firstLine="567"/>
        <w:rPr>
          <w:sz w:val="28"/>
          <w:szCs w:val="28"/>
        </w:rPr>
      </w:pPr>
      <w:r w:rsidRPr="00E05BAF">
        <w:rPr>
          <w:sz w:val="28"/>
          <w:szCs w:val="28"/>
          <w:lang w:val="uk-UA"/>
        </w:rPr>
        <w:t xml:space="preserve"> </w:t>
      </w:r>
      <w:r w:rsidRPr="00E05BAF">
        <w:rPr>
          <w:rFonts w:ascii="Cambria Math" w:eastAsia="Cambria Math" w:hAnsi="Cambria Math" w:cs="Cambria Math"/>
          <w:sz w:val="28"/>
          <w:szCs w:val="28"/>
        </w:rPr>
        <w:t>𝛿</w:t>
      </w:r>
      <w:r w:rsidRPr="00E05BAF">
        <w:rPr>
          <w:rFonts w:eastAsia="Cambria Math"/>
          <w:sz w:val="28"/>
          <w:szCs w:val="28"/>
          <w:vertAlign w:val="subscript"/>
        </w:rPr>
        <w:t>1</w:t>
      </w:r>
      <w:r w:rsidRPr="00E05BAF">
        <w:rPr>
          <w:rFonts w:eastAsia="Cambria Math"/>
          <w:sz w:val="28"/>
          <w:szCs w:val="28"/>
        </w:rPr>
        <w:t xml:space="preserve"> − ширина першої ділянки шляху, м.</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sidRPr="00E05BAF">
        <w:rPr>
          <w:rFonts w:eastAsia="Cambria Math"/>
          <w:spacing w:val="-7"/>
          <w:sz w:val="28"/>
          <w:szCs w:val="28"/>
          <w:vertAlign w:val="subscript"/>
        </w:rPr>
        <w:t>1</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sidRPr="00E05BAF">
        <w:rPr>
          <w:rFonts w:eastAsia="Cambria Math"/>
          <w:spacing w:val="-3"/>
          <w:w w:val="105"/>
          <w:position w:val="-5"/>
          <w:sz w:val="28"/>
          <w:szCs w:val="28"/>
          <w:vertAlign w:val="subscript"/>
        </w:rPr>
        <w:t>1</w:t>
      </w:r>
      <w:r w:rsidRPr="00E05BAF">
        <w:rPr>
          <w:rFonts w:ascii="Cambria Math" w:eastAsia="Cambria Math" w:hAnsi="Cambria Math" w:cs="Cambria Math"/>
          <w:spacing w:val="-3"/>
          <w:w w:val="105"/>
          <w:sz w:val="28"/>
          <w:szCs w:val="28"/>
        </w:rPr>
        <w:t>𝛿</w:t>
      </w:r>
      <w:r w:rsidRPr="00E05BAF">
        <w:rPr>
          <w:rFonts w:eastAsia="Cambria Math"/>
          <w:spacing w:val="-3"/>
          <w:w w:val="105"/>
          <w:position w:val="-5"/>
          <w:sz w:val="28"/>
          <w:szCs w:val="28"/>
          <w:vertAlign w:val="subscript"/>
        </w:rPr>
        <w:t>1</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150</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101,0</w:t>
      </w:r>
      <m:oMath>
        <m:r>
          <m:rPr>
            <m:sty m:val="p"/>
          </m:rPr>
          <w:rPr>
            <w:rFonts w:ascii="Cambria Math" w:hAnsi="Cambria Math"/>
            <w:sz w:val="28"/>
            <w:szCs w:val="28"/>
          </w:rPr>
          <m:t>∙</m:t>
        </m:r>
      </m:oMath>
      <w:r>
        <w:rPr>
          <w:rFonts w:eastAsia="Cambria Math"/>
          <w:spacing w:val="-3"/>
          <w:w w:val="105"/>
          <w:position w:val="-5"/>
          <w:sz w:val="28"/>
          <w:szCs w:val="28"/>
          <w:lang w:val="uk-UA"/>
        </w:rPr>
        <w:t>6</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024</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E05BAF" w:rsidRDefault="0035473A" w:rsidP="0035473A">
      <w:pPr>
        <w:pStyle w:val="TableParagraph"/>
        <w:spacing w:before="146"/>
        <w:ind w:left="403" w:right="315"/>
        <w:rPr>
          <w:i/>
          <w:sz w:val="28"/>
          <w:szCs w:val="28"/>
        </w:rPr>
      </w:pPr>
    </w:p>
    <w:p w:rsidR="0035473A" w:rsidRPr="00E05BAF" w:rsidRDefault="0035473A" w:rsidP="0035473A">
      <w:pPr>
        <w:pStyle w:val="TableParagraph"/>
        <w:spacing w:before="146"/>
        <w:ind w:right="315" w:firstLine="567"/>
        <w:rPr>
          <w:sz w:val="28"/>
          <w:szCs w:val="28"/>
        </w:rPr>
      </w:pPr>
      <w:r w:rsidRPr="00E05BAF">
        <w:rPr>
          <w:sz w:val="28"/>
          <w:szCs w:val="28"/>
          <w:lang w:val="uk-UA"/>
        </w:rPr>
        <w:t>2.</w:t>
      </w:r>
      <w:r w:rsidRPr="00E05BAF">
        <w:rPr>
          <w:i/>
          <w:sz w:val="28"/>
          <w:szCs w:val="28"/>
        </w:rPr>
        <w:t xml:space="preserve"> </w:t>
      </w:r>
      <w:r w:rsidRPr="00E05BAF">
        <w:rPr>
          <w:sz w:val="28"/>
          <w:szCs w:val="28"/>
        </w:rPr>
        <w:t>Час руху людського потоку по перш</w:t>
      </w:r>
      <w:r>
        <w:rPr>
          <w:sz w:val="28"/>
          <w:szCs w:val="28"/>
          <w:lang w:val="uk-UA"/>
        </w:rPr>
        <w:t>ій</w:t>
      </w:r>
      <w:r w:rsidRPr="00E05BAF">
        <w:rPr>
          <w:sz w:val="28"/>
          <w:szCs w:val="28"/>
        </w:rPr>
        <w:t xml:space="preserve"> ділянці шляху обчислюють за формулою:</w:t>
      </w:r>
    </w:p>
    <w:p w:rsidR="0035473A" w:rsidRPr="00E05BAF" w:rsidRDefault="0035473A" w:rsidP="0035473A">
      <w:pPr>
        <w:pStyle w:val="TableParagraph"/>
        <w:tabs>
          <w:tab w:val="left" w:pos="494"/>
          <w:tab w:val="left" w:pos="1118"/>
        </w:tabs>
        <w:ind w:right="694"/>
        <w:jc w:val="center"/>
        <w:rPr>
          <w:rFonts w:eastAsia="Cambria Math"/>
          <w:sz w:val="28"/>
          <w:szCs w:val="28"/>
        </w:rPr>
      </w:pPr>
      <w:r w:rsidRPr="00E05BAF">
        <w:rPr>
          <w:rFonts w:eastAsia="Cambria Math"/>
          <w:sz w:val="28"/>
          <w:szCs w:val="28"/>
          <w:lang w:val="en-US"/>
        </w:rPr>
        <w:t>t</w:t>
      </w:r>
      <w:r w:rsidRPr="00E05BAF">
        <w:rPr>
          <w:rFonts w:eastAsia="Cambria Math"/>
          <w:sz w:val="28"/>
          <w:szCs w:val="28"/>
          <w:vertAlign w:val="subscript"/>
        </w:rPr>
        <w:t>1</w:t>
      </w:r>
      <w:r w:rsidRPr="00E05BAF">
        <w:rPr>
          <w:rFonts w:eastAsia="Cambria Math"/>
          <w:sz w:val="28"/>
          <w:szCs w:val="28"/>
        </w:rPr>
        <w:t>=</w:t>
      </w:r>
      <w:r w:rsidRPr="00E05BAF">
        <w:rPr>
          <w:rFonts w:eastAsia="Cambria Math"/>
          <w:sz w:val="28"/>
          <w:szCs w:val="28"/>
          <w:lang w:val="en-US"/>
        </w:rPr>
        <w:t>l</w:t>
      </w:r>
      <w:r w:rsidRPr="00E05BAF">
        <w:rPr>
          <w:rFonts w:eastAsia="Cambria Math"/>
          <w:sz w:val="28"/>
          <w:szCs w:val="28"/>
          <w:vertAlign w:val="subscript"/>
        </w:rPr>
        <w:t>1</w:t>
      </w:r>
      <w:r w:rsidRPr="00E05BAF">
        <w:rPr>
          <w:rFonts w:eastAsia="Cambria Math"/>
          <w:sz w:val="28"/>
          <w:szCs w:val="28"/>
        </w:rPr>
        <w:t>/</w:t>
      </w:r>
      <w:r w:rsidRPr="00E05BAF">
        <w:rPr>
          <w:rFonts w:eastAsia="Cambria Math"/>
          <w:sz w:val="28"/>
          <w:szCs w:val="28"/>
          <w:lang w:val="en-US"/>
        </w:rPr>
        <w:t>V</w:t>
      </w:r>
      <w:r w:rsidRPr="00E05BAF">
        <w:rPr>
          <w:rFonts w:eastAsia="Cambria Math"/>
          <w:sz w:val="28"/>
          <w:szCs w:val="28"/>
          <w:vertAlign w:val="subscript"/>
        </w:rPr>
        <w:t>1</w:t>
      </w:r>
    </w:p>
    <w:p w:rsidR="0035473A" w:rsidRPr="00E05BAF" w:rsidRDefault="0035473A" w:rsidP="0035473A">
      <w:pPr>
        <w:pStyle w:val="TableParagraph"/>
        <w:spacing w:before="226"/>
        <w:ind w:firstLine="567"/>
        <w:rPr>
          <w:sz w:val="28"/>
          <w:szCs w:val="28"/>
        </w:rPr>
      </w:pPr>
      <w:r w:rsidRPr="00E05BAF">
        <w:rPr>
          <w:sz w:val="28"/>
          <w:szCs w:val="28"/>
        </w:rPr>
        <w:t xml:space="preserve">де </w:t>
      </w:r>
      <w:r w:rsidRPr="00E05BAF">
        <w:rPr>
          <w:rFonts w:ascii="Cambria Math" w:eastAsia="Cambria Math" w:hAnsi="Cambria Math" w:cs="Cambria Math"/>
          <w:sz w:val="28"/>
          <w:szCs w:val="28"/>
        </w:rPr>
        <w:t>𝑙</w:t>
      </w:r>
      <w:r w:rsidRPr="00E05BAF">
        <w:rPr>
          <w:rFonts w:eastAsia="Cambria Math"/>
          <w:sz w:val="28"/>
          <w:szCs w:val="28"/>
          <w:vertAlign w:val="subscript"/>
        </w:rPr>
        <w:t>1</w:t>
      </w:r>
      <w:r w:rsidRPr="00E05BAF">
        <w:rPr>
          <w:rFonts w:eastAsia="Cambria Math"/>
          <w:sz w:val="28"/>
          <w:szCs w:val="28"/>
        </w:rPr>
        <w:t xml:space="preserve"> − довжина першої ділянки шляху, м;</w:t>
      </w:r>
    </w:p>
    <w:p w:rsidR="0035473A" w:rsidRPr="00E05BAF" w:rsidRDefault="0035473A" w:rsidP="0035473A">
      <w:pPr>
        <w:pStyle w:val="TableParagraph"/>
        <w:ind w:firstLine="567"/>
        <w:rPr>
          <w:rFonts w:eastAsia="Cambria Math"/>
          <w:sz w:val="28"/>
          <w:szCs w:val="28"/>
        </w:rPr>
      </w:pPr>
      <w:r w:rsidRPr="00E05BAF">
        <w:rPr>
          <w:rFonts w:ascii="Cambria Math" w:eastAsia="Cambria Math" w:hAnsi="Cambria Math" w:cs="Cambria Math"/>
          <w:sz w:val="28"/>
          <w:szCs w:val="28"/>
        </w:rPr>
        <w:t>𝑉</w:t>
      </w:r>
      <w:r w:rsidRPr="00E05BAF">
        <w:rPr>
          <w:rFonts w:eastAsia="Cambria Math"/>
          <w:sz w:val="28"/>
          <w:szCs w:val="28"/>
          <w:vertAlign w:val="subscript"/>
        </w:rPr>
        <w:t>1</w:t>
      </w:r>
      <w:r w:rsidRPr="00E05BAF">
        <w:rPr>
          <w:rFonts w:eastAsia="Cambria Math"/>
          <w:sz w:val="28"/>
          <w:szCs w:val="28"/>
        </w:rPr>
        <w:t xml:space="preserve"> − </w:t>
      </w:r>
      <w:r w:rsidRPr="00E05BAF">
        <w:rPr>
          <w:sz w:val="28"/>
          <w:szCs w:val="28"/>
        </w:rPr>
        <w:t>значення швидкості руху людського потоку по горизонтальному шляху на першій ділянці хв, визначається за табл. в залежності від</w:t>
      </w:r>
      <w:r w:rsidRPr="00E05BAF">
        <w:rPr>
          <w:spacing w:val="-31"/>
          <w:sz w:val="28"/>
          <w:szCs w:val="28"/>
        </w:rPr>
        <w:t xml:space="preserve"> </w:t>
      </w:r>
      <w:r w:rsidRPr="00E05BAF">
        <w:rPr>
          <w:sz w:val="28"/>
          <w:szCs w:val="28"/>
        </w:rPr>
        <w:t>щільності</w:t>
      </w:r>
      <w:r w:rsidRPr="00E05BAF">
        <w:rPr>
          <w:i/>
          <w:sz w:val="28"/>
          <w:szCs w:val="28"/>
        </w:rPr>
        <w:t>.</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Pr="00E05BAF"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sidRPr="00E05BAF">
        <w:rPr>
          <w:rFonts w:eastAsia="Cambria Math"/>
          <w:sz w:val="28"/>
          <w:szCs w:val="28"/>
          <w:vertAlign w:val="subscript"/>
        </w:rPr>
        <w:t>1</w:t>
      </w:r>
      <w:r w:rsidRPr="00E05BAF">
        <w:rPr>
          <w:rFonts w:eastAsia="Cambria Math"/>
          <w:sz w:val="28"/>
          <w:szCs w:val="28"/>
        </w:rPr>
        <w:t>=</w:t>
      </w:r>
      <w:r w:rsidRPr="00E05BAF">
        <w:rPr>
          <w:rFonts w:eastAsia="Cambria Math"/>
          <w:sz w:val="28"/>
          <w:szCs w:val="28"/>
          <w:lang w:val="en-US"/>
        </w:rPr>
        <w:t>l</w:t>
      </w:r>
      <w:r w:rsidRPr="00E05BAF">
        <w:rPr>
          <w:rFonts w:eastAsia="Cambria Math"/>
          <w:sz w:val="28"/>
          <w:szCs w:val="28"/>
          <w:vertAlign w:val="subscript"/>
        </w:rPr>
        <w:t>1</w:t>
      </w:r>
      <w:r w:rsidRPr="00E05BAF">
        <w:rPr>
          <w:rFonts w:eastAsia="Cambria Math"/>
          <w:sz w:val="28"/>
          <w:szCs w:val="28"/>
        </w:rPr>
        <w:t>/</w:t>
      </w:r>
      <w:r w:rsidRPr="00E05BAF">
        <w:rPr>
          <w:rFonts w:eastAsia="Cambria Math"/>
          <w:sz w:val="28"/>
          <w:szCs w:val="28"/>
          <w:lang w:val="en-US"/>
        </w:rPr>
        <w:t>V</w:t>
      </w:r>
      <w:r w:rsidRPr="00E05BAF">
        <w:rPr>
          <w:rFonts w:eastAsia="Cambria Math"/>
          <w:sz w:val="28"/>
          <w:szCs w:val="28"/>
          <w:vertAlign w:val="subscript"/>
        </w:rPr>
        <w:t>1</w:t>
      </w:r>
      <w:r w:rsidRPr="00E05BAF">
        <w:rPr>
          <w:rFonts w:eastAsia="Cambria Math"/>
          <w:sz w:val="28"/>
          <w:szCs w:val="28"/>
        </w:rPr>
        <w:t xml:space="preserve">= </w:t>
      </w:r>
      <w:r>
        <w:rPr>
          <w:rFonts w:eastAsia="Cambria Math"/>
          <w:sz w:val="28"/>
          <w:szCs w:val="28"/>
          <w:lang w:val="uk-UA"/>
        </w:rPr>
        <w:t>101</w:t>
      </w:r>
      <w:r w:rsidRPr="00E05BAF">
        <w:rPr>
          <w:rFonts w:eastAsia="Cambria Math"/>
          <w:sz w:val="28"/>
          <w:szCs w:val="28"/>
          <w:lang w:val="uk-UA"/>
        </w:rPr>
        <w:t>/</w:t>
      </w:r>
      <w:r w:rsidRPr="00E05BAF">
        <w:rPr>
          <w:rFonts w:eastAsia="Cambria Math"/>
          <w:sz w:val="28"/>
          <w:szCs w:val="28"/>
        </w:rPr>
        <w:t>100</w:t>
      </w:r>
      <w:r w:rsidRPr="00E05BAF">
        <w:rPr>
          <w:rFonts w:eastAsia="Cambria Math"/>
          <w:sz w:val="28"/>
          <w:szCs w:val="28"/>
          <w:lang w:val="uk-UA"/>
        </w:rPr>
        <w:t xml:space="preserve">= </w:t>
      </w:r>
      <w:r>
        <w:rPr>
          <w:rFonts w:eastAsia="Cambria Math"/>
          <w:sz w:val="28"/>
          <w:szCs w:val="28"/>
          <w:lang w:val="uk-UA"/>
        </w:rPr>
        <w:t>1</w:t>
      </w:r>
      <w:proofErr w:type="gramStart"/>
      <w:r w:rsidRPr="00E05BAF">
        <w:rPr>
          <w:rFonts w:eastAsia="Cambria Math"/>
          <w:sz w:val="28"/>
          <w:szCs w:val="28"/>
          <w:lang w:val="uk-UA"/>
        </w:rPr>
        <w:t>,</w:t>
      </w:r>
      <w:r>
        <w:rPr>
          <w:rFonts w:eastAsia="Cambria Math"/>
          <w:sz w:val="28"/>
          <w:szCs w:val="28"/>
          <w:lang w:val="uk-UA"/>
        </w:rPr>
        <w:t>01</w:t>
      </w:r>
      <w:proofErr w:type="gramEnd"/>
      <w:r w:rsidRPr="00E05BAF">
        <w:rPr>
          <w:rFonts w:eastAsia="Cambria Math"/>
          <w:sz w:val="28"/>
          <w:szCs w:val="28"/>
          <w:lang w:val="uk-UA"/>
        </w:rPr>
        <w:t xml:space="preserve"> хв</w:t>
      </w:r>
    </w:p>
    <w:p w:rsidR="0035473A" w:rsidRPr="00E05BAF" w:rsidRDefault="0035473A" w:rsidP="0035473A">
      <w:pPr>
        <w:pStyle w:val="TableParagraph"/>
        <w:ind w:right="309"/>
        <w:rPr>
          <w:sz w:val="28"/>
          <w:szCs w:val="28"/>
          <w:lang w:val="uk-UA"/>
        </w:rPr>
      </w:pPr>
    </w:p>
    <w:p w:rsidR="0035473A" w:rsidRPr="00E05BAF" w:rsidRDefault="0035473A" w:rsidP="0035473A">
      <w:pPr>
        <w:pStyle w:val="TableParagraph"/>
        <w:ind w:right="309" w:firstLine="567"/>
        <w:jc w:val="both"/>
        <w:rPr>
          <w:sz w:val="28"/>
          <w:szCs w:val="28"/>
        </w:rPr>
      </w:pPr>
      <w:r>
        <w:rPr>
          <w:sz w:val="28"/>
          <w:szCs w:val="28"/>
          <w:lang w:val="uk-UA"/>
        </w:rPr>
        <w:t>3</w:t>
      </w:r>
      <w:r w:rsidRPr="00E05BAF">
        <w:rPr>
          <w:sz w:val="28"/>
          <w:szCs w:val="28"/>
          <w:lang w:val="uk-UA"/>
        </w:rPr>
        <w:t>.</w:t>
      </w:r>
      <w:r w:rsidRPr="00E05BAF">
        <w:rPr>
          <w:sz w:val="28"/>
          <w:szCs w:val="28"/>
        </w:rPr>
        <w:t xml:space="preserve">Щільність людського потоку на </w:t>
      </w:r>
      <w:r>
        <w:rPr>
          <w:sz w:val="28"/>
          <w:szCs w:val="28"/>
        </w:rPr>
        <w:t>другій</w:t>
      </w:r>
      <w:r w:rsidRPr="00E05BAF">
        <w:rPr>
          <w:sz w:val="28"/>
          <w:szCs w:val="28"/>
        </w:rPr>
        <w:t xml:space="preserve"> ділянці шляху, м, обчислюють за фор- мулою: </w:t>
      </w:r>
    </w:p>
    <w:p w:rsidR="0035473A" w:rsidRPr="0066524D"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2</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lang w:val="uk-UA"/>
        </w:rPr>
        <w:t>2</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lang w:val="uk-UA"/>
        </w:rPr>
        <w:t>2</w:t>
      </w:r>
    </w:p>
    <w:p w:rsidR="0035473A" w:rsidRPr="00E05BAF" w:rsidRDefault="0035473A" w:rsidP="0035473A">
      <w:pPr>
        <w:pStyle w:val="TableParagraph"/>
        <w:spacing w:before="60"/>
        <w:ind w:firstLine="567"/>
        <w:rPr>
          <w:rFonts w:eastAsia="Cambria Math"/>
          <w:sz w:val="28"/>
          <w:szCs w:val="28"/>
        </w:rPr>
      </w:pPr>
      <w:r w:rsidRPr="00E05BAF">
        <w:rPr>
          <w:sz w:val="28"/>
          <w:szCs w:val="28"/>
        </w:rPr>
        <w:t>де</w:t>
      </w:r>
      <w:r w:rsidRPr="00E05BAF">
        <w:rPr>
          <w:sz w:val="28"/>
          <w:szCs w:val="28"/>
          <w:lang w:val="uk-UA"/>
        </w:rPr>
        <w:t xml:space="preserve"> </w:t>
      </w:r>
      <w:r w:rsidRPr="00E05BAF">
        <w:rPr>
          <w:rFonts w:ascii="Cambria Math" w:eastAsia="Cambria Math" w:hAnsi="Cambria Math" w:cs="Cambria Math"/>
          <w:sz w:val="28"/>
          <w:szCs w:val="28"/>
        </w:rPr>
        <w:t>𝑁</w:t>
      </w:r>
      <w:r w:rsidRPr="00E05BAF">
        <w:rPr>
          <w:rFonts w:eastAsia="Cambria Math"/>
          <w:sz w:val="28"/>
          <w:szCs w:val="28"/>
          <w:vertAlign w:val="subscript"/>
        </w:rPr>
        <w:t>1</w:t>
      </w:r>
      <w:r w:rsidRPr="00E05BAF">
        <w:rPr>
          <w:rFonts w:eastAsia="Cambria Math"/>
          <w:sz w:val="28"/>
          <w:szCs w:val="28"/>
        </w:rPr>
        <w:t xml:space="preserve"> − число людей на першій ділянці, чол</w:t>
      </w:r>
      <w:proofErr w:type="gramStart"/>
      <w:r w:rsidRPr="00E05BAF">
        <w:rPr>
          <w:rFonts w:eastAsia="Cambria Math"/>
          <w:sz w:val="28"/>
          <w:szCs w:val="28"/>
        </w:rPr>
        <w:t xml:space="preserve"> .</w:t>
      </w:r>
      <w:proofErr w:type="gramEnd"/>
      <w:r w:rsidRPr="00E05BAF">
        <w:rPr>
          <w:rFonts w:eastAsia="Cambria Math"/>
          <w:sz w:val="28"/>
          <w:szCs w:val="28"/>
        </w:rPr>
        <w:t xml:space="preserve"> ;</w:t>
      </w:r>
    </w:p>
    <w:p w:rsidR="0035473A" w:rsidRPr="00E05BAF" w:rsidRDefault="0035473A" w:rsidP="0035473A">
      <w:pPr>
        <w:pStyle w:val="TableParagraph"/>
        <w:spacing w:before="60"/>
        <w:ind w:firstLine="567"/>
        <w:rPr>
          <w:sz w:val="28"/>
          <w:szCs w:val="28"/>
        </w:rPr>
      </w:pPr>
      <w:r w:rsidRPr="00E05BAF">
        <w:rPr>
          <w:sz w:val="28"/>
          <w:szCs w:val="28"/>
          <w:lang w:val="uk-UA"/>
        </w:rPr>
        <w:t xml:space="preserve"> </w:t>
      </w:r>
      <w:r w:rsidRPr="00E05BAF">
        <w:rPr>
          <w:rFonts w:ascii="Cambria Math" w:eastAsia="Cambria Math" w:hAnsi="Cambria Math" w:cs="Cambria Math"/>
          <w:sz w:val="28"/>
          <w:szCs w:val="28"/>
        </w:rPr>
        <w:t>𝛿</w:t>
      </w:r>
      <w:r w:rsidRPr="00E05BAF">
        <w:rPr>
          <w:rFonts w:eastAsia="Cambria Math"/>
          <w:sz w:val="28"/>
          <w:szCs w:val="28"/>
          <w:vertAlign w:val="subscript"/>
        </w:rPr>
        <w:t>1</w:t>
      </w:r>
      <w:r w:rsidRPr="00E05BAF">
        <w:rPr>
          <w:rFonts w:eastAsia="Cambria Math"/>
          <w:sz w:val="28"/>
          <w:szCs w:val="28"/>
        </w:rPr>
        <w:t xml:space="preserve"> − ширина першої ділянки шляху, м.</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2</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2</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2</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150</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18,0</w:t>
      </w:r>
      <m:oMath>
        <m:r>
          <m:rPr>
            <m:sty m:val="p"/>
          </m:rPr>
          <w:rPr>
            <w:rFonts w:ascii="Cambria Math" w:hAnsi="Cambria Math"/>
            <w:sz w:val="28"/>
            <w:szCs w:val="28"/>
          </w:rPr>
          <m:t>∙</m:t>
        </m:r>
      </m:oMath>
      <w:r>
        <w:rPr>
          <w:rFonts w:eastAsia="Cambria Math"/>
          <w:spacing w:val="-3"/>
          <w:w w:val="105"/>
          <w:position w:val="-5"/>
          <w:sz w:val="28"/>
          <w:szCs w:val="28"/>
          <w:lang w:val="uk-UA"/>
        </w:rPr>
        <w:t>4</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2</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зменшується до 60м/хв.</w:t>
      </w:r>
    </w:p>
    <w:p w:rsidR="0035473A" w:rsidRPr="00E05BAF" w:rsidRDefault="0035473A" w:rsidP="0035473A">
      <w:pPr>
        <w:pStyle w:val="TableParagraph"/>
        <w:spacing w:before="146"/>
        <w:ind w:right="315" w:firstLine="567"/>
        <w:rPr>
          <w:sz w:val="28"/>
          <w:szCs w:val="28"/>
        </w:rPr>
      </w:pPr>
      <w:r>
        <w:rPr>
          <w:sz w:val="28"/>
          <w:szCs w:val="28"/>
          <w:lang w:val="uk-UA"/>
        </w:rPr>
        <w:t>4</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другій</w:t>
      </w:r>
      <w:r w:rsidRPr="00E05BAF">
        <w:rPr>
          <w:sz w:val="28"/>
          <w:szCs w:val="28"/>
        </w:rPr>
        <w:t xml:space="preserve"> ділянці шляху обчислюють за формулою:</w:t>
      </w:r>
    </w:p>
    <w:p w:rsidR="0035473A" w:rsidRPr="0066524D"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2</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2</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2</w:t>
      </w:r>
    </w:p>
    <w:p w:rsidR="0035473A" w:rsidRPr="00E05BAF" w:rsidRDefault="0035473A" w:rsidP="0035473A">
      <w:pPr>
        <w:pStyle w:val="TableParagraph"/>
        <w:spacing w:before="226"/>
        <w:ind w:firstLine="567"/>
        <w:rPr>
          <w:sz w:val="28"/>
          <w:szCs w:val="28"/>
        </w:rPr>
      </w:pPr>
      <w:r w:rsidRPr="00E05BAF">
        <w:rPr>
          <w:sz w:val="28"/>
          <w:szCs w:val="28"/>
        </w:rPr>
        <w:t xml:space="preserve">де </w:t>
      </w:r>
      <w:r w:rsidRPr="00E05BAF">
        <w:rPr>
          <w:rFonts w:ascii="Cambria Math" w:eastAsia="Cambria Math" w:hAnsi="Cambria Math" w:cs="Cambria Math"/>
          <w:sz w:val="28"/>
          <w:szCs w:val="28"/>
        </w:rPr>
        <w:t>𝑙</w:t>
      </w:r>
      <w:r w:rsidRPr="00E05BAF">
        <w:rPr>
          <w:rFonts w:eastAsia="Cambria Math"/>
          <w:sz w:val="28"/>
          <w:szCs w:val="28"/>
          <w:vertAlign w:val="subscript"/>
        </w:rPr>
        <w:t>1</w:t>
      </w:r>
      <w:r w:rsidRPr="00E05BAF">
        <w:rPr>
          <w:rFonts w:eastAsia="Cambria Math"/>
          <w:sz w:val="28"/>
          <w:szCs w:val="28"/>
        </w:rPr>
        <w:t xml:space="preserve"> − довжина першої ділянки шляху, м;</w:t>
      </w:r>
    </w:p>
    <w:p w:rsidR="0035473A" w:rsidRPr="00E05BAF" w:rsidRDefault="0035473A" w:rsidP="0035473A">
      <w:pPr>
        <w:pStyle w:val="TableParagraph"/>
        <w:ind w:firstLine="567"/>
        <w:rPr>
          <w:rFonts w:eastAsia="Cambria Math"/>
          <w:sz w:val="28"/>
          <w:szCs w:val="28"/>
        </w:rPr>
      </w:pPr>
      <w:r w:rsidRPr="00E05BAF">
        <w:rPr>
          <w:rFonts w:ascii="Cambria Math" w:eastAsia="Cambria Math" w:hAnsi="Cambria Math" w:cs="Cambria Math"/>
          <w:sz w:val="28"/>
          <w:szCs w:val="28"/>
        </w:rPr>
        <w:t>𝑉</w:t>
      </w:r>
      <w:r w:rsidRPr="00E05BAF">
        <w:rPr>
          <w:rFonts w:eastAsia="Cambria Math"/>
          <w:sz w:val="28"/>
          <w:szCs w:val="28"/>
          <w:vertAlign w:val="subscript"/>
        </w:rPr>
        <w:t>1</w:t>
      </w:r>
      <w:r w:rsidRPr="00E05BAF">
        <w:rPr>
          <w:rFonts w:eastAsia="Cambria Math"/>
          <w:sz w:val="28"/>
          <w:szCs w:val="28"/>
        </w:rPr>
        <w:t xml:space="preserve"> − </w:t>
      </w:r>
      <w:r w:rsidRPr="00E05BAF">
        <w:rPr>
          <w:sz w:val="28"/>
          <w:szCs w:val="28"/>
        </w:rPr>
        <w:t>значення швидкості руху людського потоку по горизонтальному шляху на першій ділянці хв, визначається за табл. в залежності від</w:t>
      </w:r>
      <w:r w:rsidRPr="00E05BAF">
        <w:rPr>
          <w:spacing w:val="-31"/>
          <w:sz w:val="28"/>
          <w:szCs w:val="28"/>
        </w:rPr>
        <w:t xml:space="preserve"> </w:t>
      </w:r>
      <w:r w:rsidRPr="00E05BAF">
        <w:rPr>
          <w:sz w:val="28"/>
          <w:szCs w:val="28"/>
        </w:rPr>
        <w:t>щільності</w:t>
      </w:r>
      <w:r w:rsidRPr="00E05BAF">
        <w:rPr>
          <w:i/>
          <w:sz w:val="28"/>
          <w:szCs w:val="28"/>
        </w:rPr>
        <w:t>.</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2</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2</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2</w:t>
      </w:r>
      <w:r w:rsidRPr="00E05BAF">
        <w:rPr>
          <w:rFonts w:eastAsia="Cambria Math"/>
          <w:sz w:val="28"/>
          <w:szCs w:val="28"/>
        </w:rPr>
        <w:t xml:space="preserve">= </w:t>
      </w:r>
      <w:r>
        <w:rPr>
          <w:rFonts w:eastAsia="Cambria Math"/>
          <w:sz w:val="28"/>
          <w:szCs w:val="28"/>
          <w:lang w:val="uk-UA"/>
        </w:rPr>
        <w:t>18</w:t>
      </w:r>
      <w:r w:rsidRPr="00E05BAF">
        <w:rPr>
          <w:rFonts w:eastAsia="Cambria Math"/>
          <w:sz w:val="28"/>
          <w:szCs w:val="28"/>
          <w:lang w:val="uk-UA"/>
        </w:rPr>
        <w:t>/</w:t>
      </w:r>
      <w:r>
        <w:rPr>
          <w:rFonts w:eastAsia="Cambria Math"/>
          <w:sz w:val="28"/>
          <w:szCs w:val="28"/>
          <w:lang w:val="uk-UA"/>
        </w:rPr>
        <w:t>60</w:t>
      </w:r>
      <w:r w:rsidRPr="00E05BAF">
        <w:rPr>
          <w:rFonts w:eastAsia="Cambria Math"/>
          <w:sz w:val="28"/>
          <w:szCs w:val="28"/>
          <w:lang w:val="uk-UA"/>
        </w:rPr>
        <w:t xml:space="preserve">= </w:t>
      </w:r>
      <w:r>
        <w:rPr>
          <w:rFonts w:eastAsia="Cambria Math"/>
          <w:sz w:val="28"/>
          <w:szCs w:val="28"/>
          <w:lang w:val="uk-UA"/>
        </w:rPr>
        <w:t>0</w:t>
      </w:r>
      <w:proofErr w:type="gramStart"/>
      <w:r w:rsidRPr="00E05BAF">
        <w:rPr>
          <w:rFonts w:eastAsia="Cambria Math"/>
          <w:sz w:val="28"/>
          <w:szCs w:val="28"/>
          <w:lang w:val="uk-UA"/>
        </w:rPr>
        <w:t>,</w:t>
      </w:r>
      <w:r>
        <w:rPr>
          <w:rFonts w:eastAsia="Cambria Math"/>
          <w:sz w:val="28"/>
          <w:szCs w:val="28"/>
          <w:lang w:val="uk-UA"/>
        </w:rPr>
        <w:t>3</w:t>
      </w:r>
      <w:proofErr w:type="gramEnd"/>
      <w:r w:rsidRPr="00E05BAF">
        <w:rPr>
          <w:rFonts w:eastAsia="Cambria Math"/>
          <w:sz w:val="28"/>
          <w:szCs w:val="28"/>
          <w:lang w:val="uk-UA"/>
        </w:rPr>
        <w:t xml:space="preserve"> хв</w:t>
      </w:r>
    </w:p>
    <w:p w:rsidR="0035473A" w:rsidRDefault="0035473A" w:rsidP="0035473A">
      <w:pPr>
        <w:pStyle w:val="TableParagraph"/>
        <w:tabs>
          <w:tab w:val="left" w:pos="494"/>
          <w:tab w:val="left" w:pos="1118"/>
        </w:tabs>
        <w:ind w:right="694"/>
        <w:jc w:val="center"/>
        <w:rPr>
          <w:rFonts w:eastAsia="Cambria Math"/>
          <w:sz w:val="28"/>
          <w:szCs w:val="28"/>
          <w:lang w:val="uk-UA"/>
        </w:rPr>
      </w:pPr>
    </w:p>
    <w:p w:rsidR="0035473A" w:rsidRPr="00E05BAF" w:rsidRDefault="0035473A" w:rsidP="0035473A">
      <w:pPr>
        <w:pStyle w:val="TableParagraph"/>
        <w:tabs>
          <w:tab w:val="left" w:pos="494"/>
          <w:tab w:val="left" w:pos="1118"/>
        </w:tabs>
        <w:ind w:right="694"/>
        <w:rPr>
          <w:rFonts w:eastAsia="Cambria Math"/>
          <w:sz w:val="28"/>
          <w:szCs w:val="28"/>
          <w:lang w:val="uk-UA"/>
        </w:rPr>
      </w:pPr>
      <w:r>
        <w:rPr>
          <w:rFonts w:eastAsia="Cambria Math"/>
          <w:sz w:val="28"/>
          <w:szCs w:val="28"/>
          <w:lang w:val="uk-UA"/>
        </w:rPr>
        <w:t>Для третьої та четвертої ділянки є можливість розподілити евакуаційні маси людей, тому для них зменшуємо кількість людей</w:t>
      </w:r>
    </w:p>
    <w:p w:rsidR="0035473A" w:rsidRDefault="0035473A" w:rsidP="0035473A">
      <w:pPr>
        <w:pStyle w:val="a4"/>
        <w:shd w:val="clear" w:color="auto" w:fill="FFFFFF"/>
        <w:spacing w:after="0" w:line="240" w:lineRule="auto"/>
        <w:jc w:val="both"/>
        <w:rPr>
          <w:rFonts w:ascii="Times New Roman" w:hAnsi="Times New Roman"/>
          <w:sz w:val="28"/>
          <w:szCs w:val="28"/>
          <w:lang w:val="uk-UA"/>
        </w:rPr>
      </w:pPr>
    </w:p>
    <w:p w:rsidR="0035473A" w:rsidRPr="00E05BAF" w:rsidRDefault="0035473A" w:rsidP="0035473A">
      <w:pPr>
        <w:pStyle w:val="TableParagraph"/>
        <w:ind w:right="309" w:firstLine="567"/>
        <w:jc w:val="both"/>
        <w:rPr>
          <w:sz w:val="28"/>
          <w:szCs w:val="28"/>
        </w:rPr>
      </w:pPr>
      <w:r>
        <w:rPr>
          <w:sz w:val="28"/>
          <w:szCs w:val="28"/>
          <w:lang w:val="uk-UA"/>
        </w:rPr>
        <w:t>5</w:t>
      </w:r>
      <w:r w:rsidRPr="00E05BAF">
        <w:rPr>
          <w:sz w:val="28"/>
          <w:szCs w:val="28"/>
          <w:lang w:val="uk-UA"/>
        </w:rPr>
        <w:t>.</w:t>
      </w:r>
      <w:r w:rsidRPr="00E05BAF">
        <w:rPr>
          <w:sz w:val="28"/>
          <w:szCs w:val="28"/>
        </w:rPr>
        <w:t xml:space="preserve">Щільність людського потоку на </w:t>
      </w:r>
      <w:r>
        <w:rPr>
          <w:sz w:val="28"/>
          <w:szCs w:val="28"/>
          <w:lang w:val="uk-UA"/>
        </w:rPr>
        <w:t>третій</w:t>
      </w:r>
      <w:r w:rsidRPr="00E05BAF">
        <w:rPr>
          <w:sz w:val="28"/>
          <w:szCs w:val="28"/>
        </w:rPr>
        <w:t xml:space="preserve"> ділянці шляху: </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3</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3</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3</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75</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30,0</w:t>
      </w:r>
      <m:oMath>
        <m:r>
          <m:rPr>
            <m:sty m:val="p"/>
          </m:rPr>
          <w:rPr>
            <w:rFonts w:ascii="Cambria Math" w:hAnsi="Cambria Math"/>
            <w:sz w:val="28"/>
            <w:szCs w:val="28"/>
          </w:rPr>
          <m:t>∙</m:t>
        </m:r>
      </m:oMath>
      <w:r>
        <w:rPr>
          <w:rFonts w:eastAsia="Cambria Math"/>
          <w:spacing w:val="-3"/>
          <w:w w:val="105"/>
          <w:position w:val="-5"/>
          <w:sz w:val="28"/>
          <w:szCs w:val="28"/>
          <w:lang w:val="uk-UA"/>
        </w:rPr>
        <w:t>4</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0625</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зростає до 90м/хв.</w:t>
      </w:r>
    </w:p>
    <w:p w:rsidR="0035473A" w:rsidRPr="00E05BAF" w:rsidRDefault="0035473A" w:rsidP="0035473A">
      <w:pPr>
        <w:pStyle w:val="TableParagraph"/>
        <w:spacing w:before="146"/>
        <w:ind w:right="315" w:firstLine="567"/>
        <w:rPr>
          <w:sz w:val="28"/>
          <w:szCs w:val="28"/>
        </w:rPr>
      </w:pPr>
      <w:r>
        <w:rPr>
          <w:sz w:val="28"/>
          <w:szCs w:val="28"/>
          <w:lang w:val="uk-UA"/>
        </w:rPr>
        <w:lastRenderedPageBreak/>
        <w:t>6</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треій</w:t>
      </w:r>
      <w:r w:rsidRPr="00E05BAF">
        <w:rPr>
          <w:sz w:val="28"/>
          <w:szCs w:val="28"/>
        </w:rPr>
        <w:t xml:space="preserve"> 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3</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3</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3</w:t>
      </w:r>
      <w:r w:rsidRPr="00E05BAF">
        <w:rPr>
          <w:rFonts w:eastAsia="Cambria Math"/>
          <w:sz w:val="28"/>
          <w:szCs w:val="28"/>
        </w:rPr>
        <w:t xml:space="preserve">= </w:t>
      </w:r>
      <w:r>
        <w:rPr>
          <w:rFonts w:eastAsia="Cambria Math"/>
          <w:sz w:val="28"/>
          <w:szCs w:val="28"/>
          <w:lang w:val="uk-UA"/>
        </w:rPr>
        <w:t>30</w:t>
      </w:r>
      <w:r w:rsidRPr="00E05BAF">
        <w:rPr>
          <w:rFonts w:eastAsia="Cambria Math"/>
          <w:sz w:val="28"/>
          <w:szCs w:val="28"/>
          <w:lang w:val="uk-UA"/>
        </w:rPr>
        <w:t>/</w:t>
      </w:r>
      <w:r>
        <w:rPr>
          <w:rFonts w:eastAsia="Cambria Math"/>
          <w:sz w:val="28"/>
          <w:szCs w:val="28"/>
          <w:lang w:val="uk-UA"/>
        </w:rPr>
        <w:t>90</w:t>
      </w:r>
      <w:r w:rsidRPr="00E05BAF">
        <w:rPr>
          <w:rFonts w:eastAsia="Cambria Math"/>
          <w:sz w:val="28"/>
          <w:szCs w:val="28"/>
          <w:lang w:val="uk-UA"/>
        </w:rPr>
        <w:t xml:space="preserve">= </w:t>
      </w:r>
      <w:r>
        <w:rPr>
          <w:rFonts w:eastAsia="Cambria Math"/>
          <w:sz w:val="28"/>
          <w:szCs w:val="28"/>
          <w:lang w:val="uk-UA"/>
        </w:rPr>
        <w:t>0</w:t>
      </w:r>
      <w:proofErr w:type="gramStart"/>
      <w:r w:rsidRPr="00E05BAF">
        <w:rPr>
          <w:rFonts w:eastAsia="Cambria Math"/>
          <w:sz w:val="28"/>
          <w:szCs w:val="28"/>
          <w:lang w:val="uk-UA"/>
        </w:rPr>
        <w:t>,</w:t>
      </w:r>
      <w:r>
        <w:rPr>
          <w:rFonts w:eastAsia="Cambria Math"/>
          <w:sz w:val="28"/>
          <w:szCs w:val="28"/>
          <w:lang w:val="uk-UA"/>
        </w:rPr>
        <w:t>3</w:t>
      </w:r>
      <w:proofErr w:type="gramEnd"/>
      <w:r w:rsidRPr="00E05BAF">
        <w:rPr>
          <w:rFonts w:eastAsia="Cambria Math"/>
          <w:sz w:val="28"/>
          <w:szCs w:val="28"/>
          <w:lang w:val="uk-UA"/>
        </w:rPr>
        <w:t xml:space="preserve"> хв</w:t>
      </w:r>
    </w:p>
    <w:p w:rsidR="0035473A" w:rsidRDefault="0035473A" w:rsidP="0035473A">
      <w:pPr>
        <w:pStyle w:val="TableParagraph"/>
        <w:tabs>
          <w:tab w:val="left" w:pos="494"/>
          <w:tab w:val="left" w:pos="1118"/>
        </w:tabs>
        <w:ind w:right="694"/>
        <w:jc w:val="center"/>
        <w:rPr>
          <w:rFonts w:eastAsia="Cambria Math"/>
          <w:sz w:val="28"/>
          <w:szCs w:val="28"/>
          <w:lang w:val="uk-UA"/>
        </w:rPr>
      </w:pPr>
    </w:p>
    <w:p w:rsidR="0035473A" w:rsidRPr="00E05BAF" w:rsidRDefault="0035473A" w:rsidP="0035473A">
      <w:pPr>
        <w:pStyle w:val="TableParagraph"/>
        <w:ind w:right="309" w:firstLine="567"/>
        <w:jc w:val="both"/>
        <w:rPr>
          <w:sz w:val="28"/>
          <w:szCs w:val="28"/>
        </w:rPr>
      </w:pPr>
      <w:r>
        <w:rPr>
          <w:sz w:val="28"/>
          <w:szCs w:val="28"/>
          <w:lang w:val="uk-UA"/>
        </w:rPr>
        <w:t>7</w:t>
      </w:r>
      <w:r w:rsidRPr="00E05BAF">
        <w:rPr>
          <w:sz w:val="28"/>
          <w:szCs w:val="28"/>
          <w:lang w:val="uk-UA"/>
        </w:rPr>
        <w:t>.</w:t>
      </w:r>
      <w:r w:rsidRPr="00E05BAF">
        <w:rPr>
          <w:sz w:val="28"/>
          <w:szCs w:val="28"/>
        </w:rPr>
        <w:t xml:space="preserve">Щільність людського потоку на </w:t>
      </w:r>
      <w:r>
        <w:rPr>
          <w:sz w:val="28"/>
          <w:szCs w:val="28"/>
          <w:lang w:val="uk-UA"/>
        </w:rPr>
        <w:t>четвертій</w:t>
      </w:r>
      <w:r w:rsidRPr="00E05BAF">
        <w:rPr>
          <w:sz w:val="28"/>
          <w:szCs w:val="28"/>
        </w:rPr>
        <w:t xml:space="preserve"> ділянці шляху: </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4</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4</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4</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75</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60,0</w:t>
      </w:r>
      <m:oMath>
        <m:r>
          <m:rPr>
            <m:sty m:val="p"/>
          </m:rPr>
          <w:rPr>
            <w:rFonts w:ascii="Cambria Math" w:hAnsi="Cambria Math"/>
            <w:sz w:val="28"/>
            <w:szCs w:val="28"/>
          </w:rPr>
          <m:t>∙</m:t>
        </m:r>
      </m:oMath>
      <w:r>
        <w:rPr>
          <w:rFonts w:eastAsia="Cambria Math"/>
          <w:spacing w:val="-3"/>
          <w:w w:val="105"/>
          <w:position w:val="-5"/>
          <w:sz w:val="28"/>
          <w:szCs w:val="28"/>
          <w:lang w:val="uk-UA"/>
        </w:rPr>
        <w:t>7</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017</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зростає до 100м/хв.</w:t>
      </w:r>
    </w:p>
    <w:p w:rsidR="0035473A" w:rsidRPr="00E05BAF" w:rsidRDefault="0035473A" w:rsidP="0035473A">
      <w:pPr>
        <w:pStyle w:val="TableParagraph"/>
        <w:spacing w:before="146"/>
        <w:ind w:right="315" w:firstLine="567"/>
        <w:rPr>
          <w:sz w:val="28"/>
          <w:szCs w:val="28"/>
        </w:rPr>
      </w:pPr>
      <w:r>
        <w:rPr>
          <w:sz w:val="28"/>
          <w:szCs w:val="28"/>
          <w:lang w:val="uk-UA"/>
        </w:rPr>
        <w:t>8</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четвертій</w:t>
      </w:r>
      <w:r w:rsidRPr="00E05BAF">
        <w:rPr>
          <w:sz w:val="28"/>
          <w:szCs w:val="28"/>
        </w:rPr>
        <w:t xml:space="preserve"> 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4</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4</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4</w:t>
      </w:r>
      <w:r w:rsidRPr="00E05BAF">
        <w:rPr>
          <w:rFonts w:eastAsia="Cambria Math"/>
          <w:sz w:val="28"/>
          <w:szCs w:val="28"/>
        </w:rPr>
        <w:t xml:space="preserve">= </w:t>
      </w:r>
      <w:r>
        <w:rPr>
          <w:rFonts w:eastAsia="Cambria Math"/>
          <w:sz w:val="28"/>
          <w:szCs w:val="28"/>
          <w:lang w:val="uk-UA"/>
        </w:rPr>
        <w:t>60</w:t>
      </w:r>
      <w:r w:rsidRPr="00E05BAF">
        <w:rPr>
          <w:rFonts w:eastAsia="Cambria Math"/>
          <w:sz w:val="28"/>
          <w:szCs w:val="28"/>
          <w:lang w:val="uk-UA"/>
        </w:rPr>
        <w:t>/</w:t>
      </w:r>
      <w:r>
        <w:rPr>
          <w:rFonts w:eastAsia="Cambria Math"/>
          <w:sz w:val="28"/>
          <w:szCs w:val="28"/>
          <w:lang w:val="uk-UA"/>
        </w:rPr>
        <w:t>100</w:t>
      </w:r>
      <w:r w:rsidRPr="00E05BAF">
        <w:rPr>
          <w:rFonts w:eastAsia="Cambria Math"/>
          <w:sz w:val="28"/>
          <w:szCs w:val="28"/>
          <w:lang w:val="uk-UA"/>
        </w:rPr>
        <w:t xml:space="preserve">= </w:t>
      </w:r>
      <w:r>
        <w:rPr>
          <w:rFonts w:eastAsia="Cambria Math"/>
          <w:sz w:val="28"/>
          <w:szCs w:val="28"/>
          <w:lang w:val="uk-UA"/>
        </w:rPr>
        <w:t>0</w:t>
      </w:r>
      <w:proofErr w:type="gramStart"/>
      <w:r w:rsidRPr="00E05BAF">
        <w:rPr>
          <w:rFonts w:eastAsia="Cambria Math"/>
          <w:sz w:val="28"/>
          <w:szCs w:val="28"/>
          <w:lang w:val="uk-UA"/>
        </w:rPr>
        <w:t>,</w:t>
      </w:r>
      <w:r>
        <w:rPr>
          <w:rFonts w:eastAsia="Cambria Math"/>
          <w:sz w:val="28"/>
          <w:szCs w:val="28"/>
          <w:lang w:val="uk-UA"/>
        </w:rPr>
        <w:t>6</w:t>
      </w:r>
      <w:proofErr w:type="gramEnd"/>
      <w:r w:rsidRPr="00E05BAF">
        <w:rPr>
          <w:rFonts w:eastAsia="Cambria Math"/>
          <w:sz w:val="28"/>
          <w:szCs w:val="28"/>
          <w:lang w:val="uk-UA"/>
        </w:rPr>
        <w:t xml:space="preserve"> хв</w:t>
      </w:r>
    </w:p>
    <w:p w:rsidR="0035473A" w:rsidRDefault="0035473A" w:rsidP="0035473A">
      <w:pPr>
        <w:pStyle w:val="TableParagraph"/>
        <w:tabs>
          <w:tab w:val="left" w:pos="494"/>
          <w:tab w:val="left" w:pos="1118"/>
        </w:tabs>
        <w:ind w:right="694"/>
        <w:jc w:val="center"/>
        <w:rPr>
          <w:rFonts w:eastAsia="Cambria Math"/>
          <w:sz w:val="28"/>
          <w:szCs w:val="28"/>
          <w:lang w:val="uk-UA"/>
        </w:rPr>
      </w:pPr>
    </w:p>
    <w:p w:rsidR="0035473A" w:rsidRPr="00E05BAF" w:rsidRDefault="0035473A" w:rsidP="0035473A">
      <w:pPr>
        <w:pStyle w:val="TableParagraph"/>
        <w:ind w:right="309" w:firstLine="567"/>
        <w:jc w:val="both"/>
        <w:rPr>
          <w:sz w:val="28"/>
          <w:szCs w:val="28"/>
        </w:rPr>
      </w:pPr>
      <w:r>
        <w:rPr>
          <w:sz w:val="28"/>
          <w:szCs w:val="28"/>
          <w:lang w:val="uk-UA"/>
        </w:rPr>
        <w:t>9</w:t>
      </w:r>
      <w:r w:rsidRPr="00E05BAF">
        <w:rPr>
          <w:sz w:val="28"/>
          <w:szCs w:val="28"/>
          <w:lang w:val="uk-UA"/>
        </w:rPr>
        <w:t>.</w:t>
      </w:r>
      <w:r>
        <w:rPr>
          <w:sz w:val="28"/>
          <w:szCs w:val="28"/>
          <w:lang w:val="uk-UA"/>
        </w:rPr>
        <w:t xml:space="preserve">При переході на п’яту ділянку потоки знову зміщуються. </w:t>
      </w:r>
      <w:r w:rsidRPr="00E05BAF">
        <w:rPr>
          <w:sz w:val="28"/>
          <w:szCs w:val="28"/>
        </w:rPr>
        <w:t xml:space="preserve">Щільність людського потоку на </w:t>
      </w:r>
      <w:r>
        <w:rPr>
          <w:sz w:val="28"/>
          <w:szCs w:val="28"/>
          <w:lang w:val="uk-UA"/>
        </w:rPr>
        <w:t xml:space="preserve">п’ятій </w:t>
      </w:r>
      <w:r w:rsidRPr="00E05BAF">
        <w:rPr>
          <w:sz w:val="28"/>
          <w:szCs w:val="28"/>
        </w:rPr>
        <w:t xml:space="preserve">ділянці шляху: </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5</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5</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5</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150</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12,0</w:t>
      </w:r>
      <m:oMath>
        <m:r>
          <m:rPr>
            <m:sty m:val="p"/>
          </m:rPr>
          <w:rPr>
            <w:rFonts w:ascii="Cambria Math" w:hAnsi="Cambria Math"/>
            <w:sz w:val="28"/>
            <w:szCs w:val="28"/>
          </w:rPr>
          <m:t>∙</m:t>
        </m:r>
      </m:oMath>
      <w:r>
        <w:rPr>
          <w:rFonts w:eastAsia="Cambria Math"/>
          <w:spacing w:val="-3"/>
          <w:w w:val="105"/>
          <w:position w:val="-5"/>
          <w:sz w:val="28"/>
          <w:szCs w:val="28"/>
          <w:lang w:val="uk-UA"/>
        </w:rPr>
        <w:t>3</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42</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спадає до 40 м/хв.</w:t>
      </w:r>
    </w:p>
    <w:p w:rsidR="0035473A" w:rsidRPr="00E05BAF" w:rsidRDefault="0035473A" w:rsidP="0035473A">
      <w:pPr>
        <w:pStyle w:val="TableParagraph"/>
        <w:spacing w:before="146"/>
        <w:ind w:right="315" w:firstLine="567"/>
        <w:rPr>
          <w:sz w:val="28"/>
          <w:szCs w:val="28"/>
        </w:rPr>
      </w:pPr>
      <w:r>
        <w:rPr>
          <w:sz w:val="28"/>
          <w:szCs w:val="28"/>
          <w:lang w:val="uk-UA"/>
        </w:rPr>
        <w:t>8</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п’ятій</w:t>
      </w:r>
      <w:r w:rsidRPr="00E05BAF">
        <w:rPr>
          <w:sz w:val="28"/>
          <w:szCs w:val="28"/>
        </w:rPr>
        <w:t xml:space="preserve"> 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5</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5</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5</w:t>
      </w:r>
      <w:r w:rsidRPr="00E05BAF">
        <w:rPr>
          <w:rFonts w:eastAsia="Cambria Math"/>
          <w:sz w:val="28"/>
          <w:szCs w:val="28"/>
        </w:rPr>
        <w:t xml:space="preserve">= </w:t>
      </w:r>
      <w:r>
        <w:rPr>
          <w:rFonts w:eastAsia="Cambria Math"/>
          <w:sz w:val="28"/>
          <w:szCs w:val="28"/>
          <w:lang w:val="uk-UA"/>
        </w:rPr>
        <w:t>12</w:t>
      </w:r>
      <w:r w:rsidRPr="00E05BAF">
        <w:rPr>
          <w:rFonts w:eastAsia="Cambria Math"/>
          <w:sz w:val="28"/>
          <w:szCs w:val="28"/>
          <w:lang w:val="uk-UA"/>
        </w:rPr>
        <w:t>/</w:t>
      </w:r>
      <w:r>
        <w:rPr>
          <w:rFonts w:eastAsia="Cambria Math"/>
          <w:sz w:val="28"/>
          <w:szCs w:val="28"/>
          <w:lang w:val="uk-UA"/>
        </w:rPr>
        <w:t>40</w:t>
      </w:r>
      <w:r w:rsidRPr="00E05BAF">
        <w:rPr>
          <w:rFonts w:eastAsia="Cambria Math"/>
          <w:sz w:val="28"/>
          <w:szCs w:val="28"/>
          <w:lang w:val="uk-UA"/>
        </w:rPr>
        <w:t xml:space="preserve">= </w:t>
      </w:r>
      <w:r>
        <w:rPr>
          <w:rFonts w:eastAsia="Cambria Math"/>
          <w:sz w:val="28"/>
          <w:szCs w:val="28"/>
          <w:lang w:val="uk-UA"/>
        </w:rPr>
        <w:t>0</w:t>
      </w:r>
      <w:proofErr w:type="gramStart"/>
      <w:r w:rsidRPr="00E05BAF">
        <w:rPr>
          <w:rFonts w:eastAsia="Cambria Math"/>
          <w:sz w:val="28"/>
          <w:szCs w:val="28"/>
          <w:lang w:val="uk-UA"/>
        </w:rPr>
        <w:t>,</w:t>
      </w:r>
      <w:r>
        <w:rPr>
          <w:rFonts w:eastAsia="Cambria Math"/>
          <w:sz w:val="28"/>
          <w:szCs w:val="28"/>
          <w:lang w:val="uk-UA"/>
        </w:rPr>
        <w:t>3</w:t>
      </w:r>
      <w:proofErr w:type="gramEnd"/>
      <w:r w:rsidRPr="00E05BAF">
        <w:rPr>
          <w:rFonts w:eastAsia="Cambria Math"/>
          <w:sz w:val="28"/>
          <w:szCs w:val="28"/>
          <w:lang w:val="uk-UA"/>
        </w:rPr>
        <w:t xml:space="preserve"> хв</w:t>
      </w:r>
    </w:p>
    <w:p w:rsidR="0035473A" w:rsidRDefault="0035473A" w:rsidP="0035473A">
      <w:pPr>
        <w:pStyle w:val="TableParagraph"/>
        <w:tabs>
          <w:tab w:val="left" w:pos="494"/>
          <w:tab w:val="left" w:pos="1118"/>
        </w:tabs>
        <w:ind w:right="694"/>
        <w:jc w:val="center"/>
        <w:rPr>
          <w:rFonts w:eastAsia="Cambria Math"/>
          <w:sz w:val="28"/>
          <w:szCs w:val="28"/>
          <w:lang w:val="uk-UA"/>
        </w:rPr>
      </w:pPr>
    </w:p>
    <w:p w:rsidR="0035473A" w:rsidRPr="00947513" w:rsidRDefault="0035473A" w:rsidP="0035473A">
      <w:pPr>
        <w:pStyle w:val="a4"/>
        <w:shd w:val="clear" w:color="auto" w:fill="FFFFFF"/>
        <w:spacing w:after="0" w:line="240" w:lineRule="auto"/>
        <w:jc w:val="both"/>
        <w:rPr>
          <w:rFonts w:ascii="Times New Roman" w:hAnsi="Times New Roman"/>
          <w:sz w:val="28"/>
          <w:szCs w:val="28"/>
          <w:lang w:val="uk-UA"/>
        </w:rPr>
      </w:pPr>
    </w:p>
    <w:p w:rsidR="0035473A" w:rsidRPr="00E05BAF" w:rsidRDefault="0035473A" w:rsidP="0035473A">
      <w:pPr>
        <w:shd w:val="clear" w:color="auto" w:fill="FFFFFF"/>
        <w:spacing w:after="0" w:line="240" w:lineRule="auto"/>
        <w:ind w:firstLine="567"/>
        <w:rPr>
          <w:rFonts w:ascii="Times New Roman" w:hAnsi="Times New Roman"/>
          <w:sz w:val="28"/>
          <w:szCs w:val="28"/>
        </w:rPr>
      </w:pPr>
      <w:r>
        <w:rPr>
          <w:rFonts w:ascii="Times New Roman" w:hAnsi="Times New Roman"/>
          <w:sz w:val="28"/>
          <w:szCs w:val="28"/>
        </w:rPr>
        <w:t>9</w:t>
      </w:r>
      <w:r w:rsidRPr="00E05BAF">
        <w:rPr>
          <w:rFonts w:ascii="Times New Roman" w:hAnsi="Times New Roman"/>
          <w:sz w:val="28"/>
          <w:szCs w:val="28"/>
        </w:rPr>
        <w:t xml:space="preserve">. Для визначення швидкості руху по сходам розраховується інтенсивність руху на </w:t>
      </w:r>
      <w:r>
        <w:rPr>
          <w:rFonts w:ascii="Times New Roman" w:hAnsi="Times New Roman"/>
          <w:sz w:val="28"/>
          <w:szCs w:val="28"/>
        </w:rPr>
        <w:t>6</w:t>
      </w:r>
      <w:r w:rsidRPr="00E05BAF">
        <w:rPr>
          <w:rFonts w:ascii="Times New Roman" w:hAnsi="Times New Roman"/>
          <w:sz w:val="28"/>
          <w:szCs w:val="28"/>
        </w:rPr>
        <w:t xml:space="preserve"> ділянці по формулі:</w:t>
      </w:r>
    </w:p>
    <w:p w:rsidR="0035473A" w:rsidRPr="00E05BAF" w:rsidRDefault="0035473A" w:rsidP="0035473A">
      <w:pPr>
        <w:shd w:val="clear" w:color="auto" w:fill="FFFFFF"/>
        <w:spacing w:after="0" w:line="240" w:lineRule="auto"/>
        <w:ind w:left="284"/>
        <w:jc w:val="both"/>
        <w:rPr>
          <w:rFonts w:ascii="Times New Roman" w:hAnsi="Times New Roman"/>
          <w:sz w:val="28"/>
          <w:szCs w:val="28"/>
        </w:rPr>
      </w:pPr>
    </w:p>
    <w:p w:rsidR="0035473A" w:rsidRPr="00E05BAF" w:rsidRDefault="00312E1E" w:rsidP="0035473A">
      <w:pPr>
        <w:pStyle w:val="a4"/>
        <w:shd w:val="clear" w:color="auto" w:fill="FFFFFF"/>
        <w:spacing w:after="0" w:line="240" w:lineRule="auto"/>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q</m:t>
              </m:r>
            </m:e>
            <m:sub>
              <m:r>
                <m:rPr>
                  <m:sty m:val="p"/>
                </m:rPr>
                <w:rPr>
                  <w:rFonts w:ascii="Cambria Math" w:hAnsi="Cambria Math"/>
                  <w:sz w:val="28"/>
                  <w:szCs w:val="28"/>
                </w:rPr>
                <m:t>i</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q</m:t>
                  </m:r>
                </m:e>
                <m:sub>
                  <m:r>
                    <m:rPr>
                      <m:sty m:val="p"/>
                    </m:rPr>
                    <w:rPr>
                      <w:rFonts w:ascii="Cambria Math" w:hAnsi="Cambria Math"/>
                      <w:sz w:val="28"/>
                      <w:szCs w:val="28"/>
                    </w:rPr>
                    <m:t>i-l</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i-l</m:t>
                  </m:r>
                </m:sub>
              </m:sSub>
            </m:num>
            <m:den>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i</m:t>
                  </m:r>
                </m:sub>
              </m:sSub>
            </m:den>
          </m:f>
        </m:oMath>
      </m:oMathPara>
    </w:p>
    <w:p w:rsidR="0035473A" w:rsidRPr="00E05BAF" w:rsidRDefault="0035473A" w:rsidP="0035473A">
      <w:pPr>
        <w:pStyle w:val="a4"/>
        <w:shd w:val="clear" w:color="auto" w:fill="FFFFFF"/>
        <w:spacing w:after="0" w:line="240" w:lineRule="auto"/>
        <w:jc w:val="both"/>
        <w:rPr>
          <w:rFonts w:ascii="Times New Roman" w:hAnsi="Times New Roman"/>
          <w:sz w:val="28"/>
          <w:szCs w:val="28"/>
        </w:rPr>
      </w:pPr>
    </w:p>
    <w:p w:rsidR="0035473A" w:rsidRPr="00E05BAF" w:rsidRDefault="0035473A" w:rsidP="0035473A">
      <w:pPr>
        <w:shd w:val="clear" w:color="auto" w:fill="FFFFFF"/>
        <w:spacing w:after="0" w:line="240" w:lineRule="auto"/>
        <w:ind w:firstLine="567"/>
        <w:jc w:val="both"/>
        <w:rPr>
          <w:rFonts w:ascii="Times New Roman" w:hAnsi="Times New Roman"/>
          <w:sz w:val="28"/>
          <w:szCs w:val="28"/>
        </w:rPr>
      </w:pPr>
      <w:r w:rsidRPr="00E05BAF">
        <w:rPr>
          <w:rFonts w:ascii="Times New Roman" w:hAnsi="Times New Roman"/>
          <w:sz w:val="28"/>
          <w:szCs w:val="28"/>
          <w:lang w:eastAsia="uk-UA"/>
        </w:rPr>
        <w:t>де b</w:t>
      </w:r>
      <w:r w:rsidRPr="00E05BAF">
        <w:rPr>
          <w:rFonts w:ascii="Times New Roman" w:hAnsi="Times New Roman"/>
          <w:sz w:val="28"/>
          <w:szCs w:val="28"/>
          <w:vertAlign w:val="subscript"/>
          <w:lang w:eastAsia="uk-UA"/>
        </w:rPr>
        <w:t>i</w:t>
      </w:r>
      <w:r w:rsidRPr="00E05BAF">
        <w:rPr>
          <w:rFonts w:ascii="Times New Roman" w:hAnsi="Times New Roman"/>
          <w:sz w:val="28"/>
          <w:szCs w:val="28"/>
          <w:lang w:eastAsia="uk-UA"/>
        </w:rPr>
        <w:t xml:space="preserve">, b </w:t>
      </w:r>
      <w:r w:rsidRPr="00E05BAF">
        <w:rPr>
          <w:rFonts w:ascii="Times New Roman" w:hAnsi="Times New Roman"/>
          <w:sz w:val="28"/>
          <w:szCs w:val="28"/>
          <w:vertAlign w:val="subscript"/>
          <w:lang w:eastAsia="uk-UA"/>
        </w:rPr>
        <w:t>i-l</w:t>
      </w:r>
      <w:r w:rsidRPr="00E05BAF">
        <w:rPr>
          <w:rFonts w:ascii="Times New Roman" w:hAnsi="Times New Roman"/>
          <w:sz w:val="28"/>
          <w:szCs w:val="28"/>
          <w:lang w:eastAsia="uk-UA"/>
        </w:rPr>
        <w:t xml:space="preserve"> – даного i-го і передування йому ділянки шляху, м;</w:t>
      </w:r>
    </w:p>
    <w:p w:rsidR="0035473A" w:rsidRPr="00E05BAF" w:rsidRDefault="0035473A" w:rsidP="0035473A">
      <w:pPr>
        <w:shd w:val="clear" w:color="auto" w:fill="FFFFFF"/>
        <w:spacing w:after="0" w:line="240" w:lineRule="auto"/>
        <w:ind w:firstLine="567"/>
        <w:jc w:val="both"/>
        <w:rPr>
          <w:rFonts w:ascii="Times New Roman" w:hAnsi="Times New Roman"/>
          <w:sz w:val="28"/>
          <w:szCs w:val="28"/>
          <w:lang w:eastAsia="uk-UA"/>
        </w:rPr>
      </w:pPr>
      <w:r w:rsidRPr="00E05BAF">
        <w:rPr>
          <w:rFonts w:ascii="Times New Roman" w:hAnsi="Times New Roman"/>
          <w:sz w:val="28"/>
          <w:szCs w:val="28"/>
          <w:lang w:eastAsia="uk-UA"/>
        </w:rPr>
        <w:t>q</w:t>
      </w:r>
      <w:r w:rsidRPr="00E05BAF">
        <w:rPr>
          <w:rFonts w:ascii="Times New Roman" w:hAnsi="Times New Roman"/>
          <w:sz w:val="28"/>
          <w:szCs w:val="28"/>
          <w:vertAlign w:val="subscript"/>
          <w:lang w:eastAsia="uk-UA"/>
        </w:rPr>
        <w:t>i</w:t>
      </w:r>
      <w:r w:rsidRPr="00E05BAF">
        <w:rPr>
          <w:rFonts w:ascii="Times New Roman" w:hAnsi="Times New Roman"/>
          <w:sz w:val="28"/>
          <w:szCs w:val="28"/>
          <w:lang w:eastAsia="uk-UA"/>
        </w:rPr>
        <w:t xml:space="preserve">, q </w:t>
      </w:r>
      <w:r w:rsidRPr="00E05BAF">
        <w:rPr>
          <w:rFonts w:ascii="Times New Roman" w:hAnsi="Times New Roman"/>
          <w:sz w:val="28"/>
          <w:szCs w:val="28"/>
          <w:vertAlign w:val="subscript"/>
          <w:lang w:eastAsia="uk-UA"/>
        </w:rPr>
        <w:t>i-</w:t>
      </w:r>
      <w:r w:rsidRPr="00E05BAF">
        <w:rPr>
          <w:rFonts w:ascii="Times New Roman" w:hAnsi="Times New Roman"/>
          <w:sz w:val="28"/>
          <w:szCs w:val="28"/>
          <w:lang w:eastAsia="uk-UA"/>
        </w:rPr>
        <w:t>l – значення інтенсивності руху людського потоку по даному i-го і передуванню ділянкам шляху, м/хв.</w:t>
      </w:r>
    </w:p>
    <w:p w:rsidR="0035473A" w:rsidRPr="00E05BAF" w:rsidRDefault="0035473A" w:rsidP="0035473A">
      <w:pPr>
        <w:shd w:val="clear" w:color="auto" w:fill="FFFFFF"/>
        <w:spacing w:after="0" w:line="240" w:lineRule="auto"/>
        <w:ind w:firstLine="709"/>
        <w:jc w:val="both"/>
        <w:rPr>
          <w:rFonts w:ascii="Times New Roman" w:hAnsi="Times New Roman"/>
          <w:sz w:val="28"/>
          <w:szCs w:val="28"/>
        </w:rPr>
      </w:pPr>
    </w:p>
    <w:p w:rsidR="0035473A" w:rsidRPr="00E05BAF" w:rsidRDefault="00312E1E" w:rsidP="0035473A">
      <w:pPr>
        <w:shd w:val="clear" w:color="auto" w:fill="FFFFFF"/>
        <w:spacing w:after="0" w:line="24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q</m:t>
              </m:r>
            </m:e>
            <m:sub>
              <m:r>
                <m:rPr>
                  <m:sty m:val="p"/>
                </m:rPr>
                <w:rPr>
                  <w:rFonts w:ascii="Cambria Math" w:hAnsi="Cambria Math"/>
                  <w:sz w:val="28"/>
                  <w:szCs w:val="28"/>
                </w:rPr>
                <m:t>1</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q</m:t>
                  </m:r>
                </m:e>
                <m:sub>
                  <m:r>
                    <m:rPr>
                      <m:sty m:val="p"/>
                    </m:rPr>
                    <w:rPr>
                      <w:rFonts w:ascii="Cambria Math" w:hAnsi="Cambria Math"/>
                      <w:sz w:val="28"/>
                      <w:szCs w:val="28"/>
                    </w:rPr>
                    <m:t>i-l</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i-l</m:t>
                  </m:r>
                </m:sub>
              </m:sSub>
            </m:num>
            <m:den>
              <m:sSub>
                <m:sSubPr>
                  <m:ctrlPr>
                    <w:rPr>
                      <w:rFonts w:ascii="Cambria Math" w:hAnsi="Cambria Math"/>
                      <w:sz w:val="28"/>
                      <w:szCs w:val="28"/>
                    </w:rPr>
                  </m:ctrlPr>
                </m:sSubPr>
                <m:e>
                  <m:r>
                    <m:rPr>
                      <m:sty m:val="p"/>
                    </m:rPr>
                    <w:rPr>
                      <w:rFonts w:ascii="Cambria Math" w:hAnsi="Cambria Math"/>
                      <w:sz w:val="28"/>
                      <w:szCs w:val="28"/>
                    </w:rPr>
                    <m:t>b</m:t>
                  </m:r>
                </m:e>
                <m:sub>
                  <m:r>
                    <m:rPr>
                      <m:sty m:val="p"/>
                    </m:rPr>
                    <w:rPr>
                      <w:rFonts w:ascii="Cambria Math" w:hAnsi="Cambria Math"/>
                      <w:sz w:val="28"/>
                      <w:szCs w:val="28"/>
                    </w:rPr>
                    <m:t>i</m:t>
                  </m:r>
                </m:sub>
              </m:sSub>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16∙3</m:t>
              </m:r>
            </m:num>
            <m:den>
              <m:r>
                <m:rPr>
                  <m:sty m:val="p"/>
                </m:rPr>
                <w:rPr>
                  <w:rFonts w:ascii="Cambria Math" w:hAnsi="Cambria Math"/>
                  <w:sz w:val="28"/>
                  <w:szCs w:val="28"/>
                </w:rPr>
                <m:t>3</m:t>
              </m:r>
            </m:den>
          </m:f>
          <m:r>
            <m:rPr>
              <m:sty m:val="p"/>
            </m:rPr>
            <w:rPr>
              <w:rFonts w:ascii="Cambria Math" w:hAnsi="Cambria Math"/>
              <w:sz w:val="28"/>
              <w:szCs w:val="28"/>
            </w:rPr>
            <m:t>=16 м/хв.</m:t>
          </m:r>
        </m:oMath>
      </m:oMathPara>
    </w:p>
    <w:p w:rsidR="0035473A" w:rsidRPr="00E05BAF" w:rsidRDefault="0035473A" w:rsidP="0035473A">
      <w:pPr>
        <w:shd w:val="clear" w:color="auto" w:fill="FFFFFF"/>
        <w:spacing w:after="0" w:line="240" w:lineRule="auto"/>
        <w:ind w:firstLine="709"/>
        <w:jc w:val="both"/>
        <w:rPr>
          <w:rFonts w:ascii="Times New Roman" w:hAnsi="Times New Roman"/>
          <w:sz w:val="28"/>
          <w:szCs w:val="28"/>
        </w:rPr>
      </w:pPr>
    </w:p>
    <w:p w:rsidR="0035473A" w:rsidRPr="00E05BAF" w:rsidRDefault="0035473A" w:rsidP="0035473A">
      <w:pPr>
        <w:shd w:val="clear" w:color="auto" w:fill="FFFFFF"/>
        <w:spacing w:after="0" w:line="240" w:lineRule="auto"/>
        <w:ind w:firstLine="567"/>
        <w:jc w:val="both"/>
        <w:rPr>
          <w:rFonts w:ascii="Times New Roman" w:hAnsi="Times New Roman"/>
          <w:sz w:val="28"/>
          <w:szCs w:val="28"/>
        </w:rPr>
      </w:pPr>
      <w:r w:rsidRPr="00E05BAF">
        <w:rPr>
          <w:rFonts w:ascii="Times New Roman" w:hAnsi="Times New Roman"/>
          <w:sz w:val="28"/>
          <w:szCs w:val="28"/>
        </w:rPr>
        <w:t xml:space="preserve">Це показує, що на сходах швидкість людського потоку </w:t>
      </w:r>
      <w:r>
        <w:rPr>
          <w:rFonts w:ascii="Times New Roman" w:hAnsi="Times New Roman"/>
          <w:sz w:val="28"/>
          <w:szCs w:val="28"/>
        </w:rPr>
        <w:t>зменьшується до 15м/хв</w:t>
      </w:r>
      <w:r w:rsidRPr="00E05BAF">
        <w:rPr>
          <w:rFonts w:ascii="Times New Roman" w:hAnsi="Times New Roman"/>
          <w:sz w:val="28"/>
          <w:szCs w:val="28"/>
        </w:rPr>
        <w:t>. Час руху по сходах в</w:t>
      </w:r>
      <w:r>
        <w:rPr>
          <w:rFonts w:ascii="Times New Roman" w:hAnsi="Times New Roman"/>
          <w:sz w:val="28"/>
          <w:szCs w:val="28"/>
        </w:rPr>
        <w:t xml:space="preserve"> верх</w:t>
      </w:r>
      <w:r w:rsidRPr="00E05BAF">
        <w:rPr>
          <w:rFonts w:ascii="Times New Roman" w:hAnsi="Times New Roman"/>
          <w:sz w:val="28"/>
          <w:szCs w:val="28"/>
        </w:rPr>
        <w:t xml:space="preserve"> (</w:t>
      </w:r>
      <w:r>
        <w:rPr>
          <w:rFonts w:ascii="Times New Roman" w:hAnsi="Times New Roman"/>
          <w:sz w:val="28"/>
          <w:szCs w:val="28"/>
        </w:rPr>
        <w:t>6</w:t>
      </w:r>
      <w:r w:rsidRPr="00E05BAF">
        <w:rPr>
          <w:rFonts w:ascii="Times New Roman" w:hAnsi="Times New Roman"/>
          <w:sz w:val="28"/>
          <w:szCs w:val="28"/>
        </w:rPr>
        <w:t>-ій ділянки):</w:t>
      </w:r>
    </w:p>
    <w:p w:rsidR="0035473A" w:rsidRPr="00E05BAF" w:rsidRDefault="0035473A" w:rsidP="0035473A">
      <w:pPr>
        <w:shd w:val="clear" w:color="auto" w:fill="FFFFFF"/>
        <w:spacing w:after="0" w:line="240" w:lineRule="auto"/>
        <w:ind w:firstLine="709"/>
        <w:jc w:val="both"/>
        <w:rPr>
          <w:rFonts w:ascii="Times New Roman" w:hAnsi="Times New Roman"/>
          <w:sz w:val="28"/>
          <w:szCs w:val="28"/>
        </w:rPr>
      </w:pPr>
    </w:p>
    <w:p w:rsidR="0035473A" w:rsidRPr="00166FD7" w:rsidRDefault="00312E1E" w:rsidP="0035473A">
      <w:pPr>
        <w:shd w:val="clear" w:color="auto" w:fill="FFFFFF"/>
        <w:spacing w:after="0" w:line="240" w:lineRule="auto"/>
        <w:ind w:firstLine="709"/>
        <w:jc w:val="both"/>
        <w:rPr>
          <w:rFonts w:ascii="Times New Roman" w:hAnsi="Times New Roman"/>
          <w:sz w:val="28"/>
          <w:szCs w:val="28"/>
        </w:rPr>
      </w:pPr>
      <m:oMathPara>
        <m:oMath>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rPr>
                <m:t>6</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L</m:t>
                  </m:r>
                </m:e>
                <m:sub>
                  <m:r>
                    <m:rPr>
                      <m:sty m:val="p"/>
                    </m:rPr>
                    <w:rPr>
                      <w:rFonts w:ascii="Cambria Math" w:hAnsi="Cambria Math"/>
                      <w:sz w:val="28"/>
                      <w:szCs w:val="28"/>
                    </w:rPr>
                    <m:t>6</m:t>
                  </m:r>
                </m:sub>
              </m:sSub>
            </m:num>
            <m:den>
              <m:sSub>
                <m:sSubPr>
                  <m:ctrlPr>
                    <w:rPr>
                      <w:rFonts w:ascii="Cambria Math" w:hAnsi="Cambria Math"/>
                      <w:sz w:val="28"/>
                      <w:szCs w:val="28"/>
                    </w:rPr>
                  </m:ctrlPr>
                </m:sSubPr>
                <m:e>
                  <m:r>
                    <m:rPr>
                      <m:sty m:val="p"/>
                    </m:rPr>
                    <w:rPr>
                      <w:rFonts w:ascii="Cambria Math" w:hAnsi="Cambria Math"/>
                      <w:sz w:val="28"/>
                      <w:szCs w:val="28"/>
                    </w:rPr>
                    <m:t>V</m:t>
                  </m:r>
                </m:e>
                <m:sub>
                  <m:r>
                    <m:rPr>
                      <m:sty m:val="p"/>
                    </m:rPr>
                    <w:rPr>
                      <w:rFonts w:ascii="Cambria Math" w:hAnsi="Cambria Math"/>
                      <w:sz w:val="28"/>
                      <w:szCs w:val="28"/>
                    </w:rPr>
                    <m:t>6</m:t>
                  </m:r>
                </m:sub>
              </m:sSub>
            </m:den>
          </m:f>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30</m:t>
              </m:r>
            </m:num>
            <m:den>
              <m:r>
                <m:rPr>
                  <m:sty m:val="p"/>
                </m:rPr>
                <w:rPr>
                  <w:rFonts w:ascii="Cambria Math" w:hAnsi="Cambria Math"/>
                  <w:sz w:val="28"/>
                  <w:szCs w:val="28"/>
                </w:rPr>
                <m:t>15</m:t>
              </m:r>
            </m:den>
          </m:f>
          <m:r>
            <m:rPr>
              <m:sty m:val="p"/>
            </m:rPr>
            <w:rPr>
              <w:rFonts w:ascii="Cambria Math" w:hAnsi="Cambria Math"/>
              <w:sz w:val="28"/>
              <w:szCs w:val="28"/>
            </w:rPr>
            <m:t>=2 хв.</m:t>
          </m:r>
        </m:oMath>
      </m:oMathPara>
    </w:p>
    <w:p w:rsidR="0035473A" w:rsidRPr="00166FD7" w:rsidRDefault="0035473A" w:rsidP="0035473A">
      <w:pPr>
        <w:shd w:val="clear" w:color="auto" w:fill="FFFFFF"/>
        <w:spacing w:after="0" w:line="240" w:lineRule="auto"/>
        <w:ind w:firstLine="709"/>
        <w:jc w:val="center"/>
        <w:rPr>
          <w:rFonts w:ascii="Times New Roman" w:hAnsi="Times New Roman"/>
          <w:sz w:val="28"/>
          <w:szCs w:val="28"/>
        </w:rPr>
      </w:pPr>
    </w:p>
    <w:p w:rsidR="0035473A" w:rsidRPr="00E05BAF" w:rsidRDefault="0035473A" w:rsidP="0035473A">
      <w:pPr>
        <w:pStyle w:val="TableParagraph"/>
        <w:ind w:right="309" w:firstLine="567"/>
        <w:jc w:val="both"/>
        <w:rPr>
          <w:sz w:val="28"/>
          <w:szCs w:val="28"/>
        </w:rPr>
      </w:pPr>
      <w:r>
        <w:rPr>
          <w:sz w:val="28"/>
          <w:szCs w:val="28"/>
          <w:lang w:val="uk-UA"/>
        </w:rPr>
        <w:t>10</w:t>
      </w:r>
      <w:r w:rsidRPr="00E05BAF">
        <w:rPr>
          <w:sz w:val="28"/>
          <w:szCs w:val="28"/>
          <w:lang w:val="uk-UA"/>
        </w:rPr>
        <w:t>.</w:t>
      </w:r>
      <w:r>
        <w:rPr>
          <w:sz w:val="28"/>
          <w:szCs w:val="28"/>
          <w:lang w:val="uk-UA"/>
        </w:rPr>
        <w:t xml:space="preserve"> </w:t>
      </w:r>
      <w:r w:rsidRPr="00E05BAF">
        <w:rPr>
          <w:sz w:val="28"/>
          <w:szCs w:val="28"/>
        </w:rPr>
        <w:t xml:space="preserve">Щільність людського потоку на </w:t>
      </w:r>
      <w:r>
        <w:rPr>
          <w:sz w:val="28"/>
          <w:szCs w:val="28"/>
          <w:lang w:val="uk-UA"/>
        </w:rPr>
        <w:t xml:space="preserve">сьомій </w:t>
      </w:r>
      <w:r w:rsidRPr="00E05BAF">
        <w:rPr>
          <w:sz w:val="28"/>
          <w:szCs w:val="28"/>
        </w:rPr>
        <w:t xml:space="preserve">ділянці шляху: </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7</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7</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7</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150</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11,0</w:t>
      </w:r>
      <m:oMath>
        <m:r>
          <m:rPr>
            <m:sty m:val="p"/>
          </m:rPr>
          <w:rPr>
            <w:rFonts w:ascii="Cambria Math" w:hAnsi="Cambria Math"/>
            <w:sz w:val="28"/>
            <w:szCs w:val="28"/>
          </w:rPr>
          <m:t>∙</m:t>
        </m:r>
      </m:oMath>
      <w:r>
        <w:rPr>
          <w:rFonts w:eastAsia="Cambria Math"/>
          <w:spacing w:val="-3"/>
          <w:w w:val="105"/>
          <w:position w:val="-5"/>
          <w:sz w:val="28"/>
          <w:szCs w:val="28"/>
          <w:lang w:val="uk-UA"/>
        </w:rPr>
        <w:t>3</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45</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зростає до 40 м/хв.</w:t>
      </w:r>
    </w:p>
    <w:p w:rsidR="0035473A" w:rsidRPr="00E05BAF" w:rsidRDefault="0035473A" w:rsidP="0035473A">
      <w:pPr>
        <w:pStyle w:val="TableParagraph"/>
        <w:spacing w:before="146"/>
        <w:ind w:right="315" w:firstLine="567"/>
        <w:rPr>
          <w:sz w:val="28"/>
          <w:szCs w:val="28"/>
        </w:rPr>
      </w:pPr>
      <w:r>
        <w:rPr>
          <w:sz w:val="28"/>
          <w:szCs w:val="28"/>
          <w:lang w:val="uk-UA"/>
        </w:rPr>
        <w:t>11</w:t>
      </w:r>
      <w:r w:rsidRPr="00E05BAF">
        <w:rPr>
          <w:sz w:val="28"/>
          <w:szCs w:val="28"/>
          <w:lang w:val="uk-UA"/>
        </w:rPr>
        <w:t>.</w:t>
      </w:r>
      <w:r w:rsidRPr="00E05BAF">
        <w:rPr>
          <w:i/>
          <w:sz w:val="28"/>
          <w:szCs w:val="28"/>
        </w:rPr>
        <w:t xml:space="preserve"> </w:t>
      </w:r>
      <w:r w:rsidRPr="00E05BAF">
        <w:rPr>
          <w:sz w:val="28"/>
          <w:szCs w:val="28"/>
        </w:rPr>
        <w:t>Час руху людського потоку по</w:t>
      </w:r>
      <w:r>
        <w:rPr>
          <w:sz w:val="28"/>
          <w:szCs w:val="28"/>
          <w:lang w:val="uk-UA"/>
        </w:rPr>
        <w:t xml:space="preserve"> сьомій</w:t>
      </w:r>
      <w:r w:rsidRPr="00E05BAF">
        <w:rPr>
          <w:sz w:val="28"/>
          <w:szCs w:val="28"/>
        </w:rPr>
        <w:t xml:space="preserve"> 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7</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7</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7</w:t>
      </w:r>
      <w:r w:rsidRPr="00E05BAF">
        <w:rPr>
          <w:rFonts w:eastAsia="Cambria Math"/>
          <w:sz w:val="28"/>
          <w:szCs w:val="28"/>
        </w:rPr>
        <w:t xml:space="preserve">= </w:t>
      </w:r>
      <w:r>
        <w:rPr>
          <w:rFonts w:eastAsia="Cambria Math"/>
          <w:sz w:val="28"/>
          <w:szCs w:val="28"/>
          <w:lang w:val="uk-UA"/>
        </w:rPr>
        <w:t>11</w:t>
      </w:r>
      <w:r w:rsidRPr="00E05BAF">
        <w:rPr>
          <w:rFonts w:eastAsia="Cambria Math"/>
          <w:sz w:val="28"/>
          <w:szCs w:val="28"/>
          <w:lang w:val="uk-UA"/>
        </w:rPr>
        <w:t>/</w:t>
      </w:r>
      <w:r>
        <w:rPr>
          <w:rFonts w:eastAsia="Cambria Math"/>
          <w:sz w:val="28"/>
          <w:szCs w:val="28"/>
          <w:lang w:val="uk-UA"/>
        </w:rPr>
        <w:t>40</w:t>
      </w:r>
      <w:r w:rsidRPr="00E05BAF">
        <w:rPr>
          <w:rFonts w:eastAsia="Cambria Math"/>
          <w:sz w:val="28"/>
          <w:szCs w:val="28"/>
          <w:lang w:val="uk-UA"/>
        </w:rPr>
        <w:t xml:space="preserve">= </w:t>
      </w:r>
      <w:r>
        <w:rPr>
          <w:rFonts w:eastAsia="Cambria Math"/>
          <w:sz w:val="28"/>
          <w:szCs w:val="28"/>
          <w:lang w:val="uk-UA"/>
        </w:rPr>
        <w:t>0</w:t>
      </w:r>
      <w:r w:rsidRPr="00E05BAF">
        <w:rPr>
          <w:rFonts w:eastAsia="Cambria Math"/>
          <w:sz w:val="28"/>
          <w:szCs w:val="28"/>
          <w:lang w:val="uk-UA"/>
        </w:rPr>
        <w:t>,</w:t>
      </w:r>
      <w:r>
        <w:rPr>
          <w:rFonts w:eastAsia="Cambria Math"/>
          <w:sz w:val="28"/>
          <w:szCs w:val="28"/>
          <w:lang w:val="uk-UA"/>
        </w:rPr>
        <w:t>275</w:t>
      </w:r>
      <w:r w:rsidRPr="00E05BAF">
        <w:rPr>
          <w:rFonts w:eastAsia="Cambria Math"/>
          <w:sz w:val="28"/>
          <w:szCs w:val="28"/>
          <w:lang w:val="uk-UA"/>
        </w:rPr>
        <w:t xml:space="preserve"> хв</w:t>
      </w:r>
    </w:p>
    <w:p w:rsidR="0035473A" w:rsidRPr="00E05BAF" w:rsidRDefault="0035473A" w:rsidP="0035473A">
      <w:pPr>
        <w:pStyle w:val="TableParagraph"/>
        <w:ind w:right="309" w:firstLine="567"/>
        <w:jc w:val="both"/>
        <w:rPr>
          <w:sz w:val="28"/>
          <w:szCs w:val="28"/>
        </w:rPr>
      </w:pPr>
      <w:r>
        <w:rPr>
          <w:sz w:val="28"/>
          <w:szCs w:val="28"/>
          <w:lang w:val="uk-UA"/>
        </w:rPr>
        <w:t>12</w:t>
      </w:r>
      <w:r w:rsidRPr="00E05BAF">
        <w:rPr>
          <w:sz w:val="28"/>
          <w:szCs w:val="28"/>
          <w:lang w:val="uk-UA"/>
        </w:rPr>
        <w:t>.</w:t>
      </w:r>
      <w:r>
        <w:rPr>
          <w:sz w:val="28"/>
          <w:szCs w:val="28"/>
          <w:lang w:val="uk-UA"/>
        </w:rPr>
        <w:t xml:space="preserve"> </w:t>
      </w:r>
      <w:r w:rsidRPr="00E05BAF">
        <w:rPr>
          <w:sz w:val="28"/>
          <w:szCs w:val="28"/>
        </w:rPr>
        <w:t xml:space="preserve">Щільність людського потоку на </w:t>
      </w:r>
      <w:r>
        <w:rPr>
          <w:sz w:val="28"/>
          <w:szCs w:val="28"/>
          <w:lang w:val="uk-UA"/>
        </w:rPr>
        <w:t xml:space="preserve">восьмій </w:t>
      </w:r>
      <w:r w:rsidRPr="00E05BAF">
        <w:rPr>
          <w:sz w:val="28"/>
          <w:szCs w:val="28"/>
        </w:rPr>
        <w:t xml:space="preserve">ділянці шляху: </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8</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8</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8</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150</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36,0</w:t>
      </w:r>
      <m:oMath>
        <m:r>
          <m:rPr>
            <m:sty m:val="p"/>
          </m:rPr>
          <w:rPr>
            <w:rFonts w:ascii="Cambria Math" w:hAnsi="Cambria Math"/>
            <w:sz w:val="28"/>
            <w:szCs w:val="28"/>
          </w:rPr>
          <m:t>∙</m:t>
        </m:r>
      </m:oMath>
      <w:r>
        <w:rPr>
          <w:rFonts w:eastAsia="Cambria Math"/>
          <w:spacing w:val="-3"/>
          <w:w w:val="105"/>
          <w:position w:val="-5"/>
          <w:sz w:val="28"/>
          <w:szCs w:val="28"/>
          <w:lang w:val="uk-UA"/>
        </w:rPr>
        <w:t>3</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14</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зростає до 80 м/хв.</w:t>
      </w:r>
    </w:p>
    <w:p w:rsidR="0035473A" w:rsidRPr="00E05BAF" w:rsidRDefault="0035473A" w:rsidP="0035473A">
      <w:pPr>
        <w:pStyle w:val="TableParagraph"/>
        <w:spacing w:before="146"/>
        <w:ind w:right="315" w:firstLine="567"/>
        <w:rPr>
          <w:sz w:val="28"/>
          <w:szCs w:val="28"/>
        </w:rPr>
      </w:pPr>
      <w:r>
        <w:rPr>
          <w:sz w:val="28"/>
          <w:szCs w:val="28"/>
          <w:lang w:val="uk-UA"/>
        </w:rPr>
        <w:t>13</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восьмій</w:t>
      </w:r>
      <w:r w:rsidRPr="00E05BAF">
        <w:rPr>
          <w:sz w:val="28"/>
          <w:szCs w:val="28"/>
        </w:rPr>
        <w:t xml:space="preserve"> 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8</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8</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8</w:t>
      </w:r>
      <w:r w:rsidRPr="00E05BAF">
        <w:rPr>
          <w:rFonts w:eastAsia="Cambria Math"/>
          <w:sz w:val="28"/>
          <w:szCs w:val="28"/>
        </w:rPr>
        <w:t xml:space="preserve">= </w:t>
      </w:r>
      <w:r>
        <w:rPr>
          <w:rFonts w:eastAsia="Cambria Math"/>
          <w:sz w:val="28"/>
          <w:szCs w:val="28"/>
          <w:lang w:val="uk-UA"/>
        </w:rPr>
        <w:t>36</w:t>
      </w:r>
      <w:r w:rsidRPr="00E05BAF">
        <w:rPr>
          <w:rFonts w:eastAsia="Cambria Math"/>
          <w:sz w:val="28"/>
          <w:szCs w:val="28"/>
          <w:lang w:val="uk-UA"/>
        </w:rPr>
        <w:t>/</w:t>
      </w:r>
      <w:r>
        <w:rPr>
          <w:rFonts w:eastAsia="Cambria Math"/>
          <w:sz w:val="28"/>
          <w:szCs w:val="28"/>
          <w:lang w:val="uk-UA"/>
        </w:rPr>
        <w:t>80</w:t>
      </w:r>
      <w:r w:rsidRPr="00E05BAF">
        <w:rPr>
          <w:rFonts w:eastAsia="Cambria Math"/>
          <w:sz w:val="28"/>
          <w:szCs w:val="28"/>
          <w:lang w:val="uk-UA"/>
        </w:rPr>
        <w:t xml:space="preserve">= </w:t>
      </w:r>
      <w:r>
        <w:rPr>
          <w:rFonts w:eastAsia="Cambria Math"/>
          <w:sz w:val="28"/>
          <w:szCs w:val="28"/>
          <w:lang w:val="uk-UA"/>
        </w:rPr>
        <w:t>0</w:t>
      </w:r>
      <w:proofErr w:type="gramStart"/>
      <w:r w:rsidRPr="00E05BAF">
        <w:rPr>
          <w:rFonts w:eastAsia="Cambria Math"/>
          <w:sz w:val="28"/>
          <w:szCs w:val="28"/>
          <w:lang w:val="uk-UA"/>
        </w:rPr>
        <w:t>,</w:t>
      </w:r>
      <w:r>
        <w:rPr>
          <w:rFonts w:eastAsia="Cambria Math"/>
          <w:sz w:val="28"/>
          <w:szCs w:val="28"/>
          <w:lang w:val="uk-UA"/>
        </w:rPr>
        <w:t>45</w:t>
      </w:r>
      <w:proofErr w:type="gramEnd"/>
      <w:r w:rsidRPr="00E05BAF">
        <w:rPr>
          <w:rFonts w:eastAsia="Cambria Math"/>
          <w:sz w:val="28"/>
          <w:szCs w:val="28"/>
          <w:lang w:val="uk-UA"/>
        </w:rPr>
        <w:t xml:space="preserve"> хв</w:t>
      </w:r>
    </w:p>
    <w:p w:rsidR="0035473A" w:rsidRDefault="0035473A" w:rsidP="0035473A">
      <w:pPr>
        <w:pStyle w:val="TableParagraph"/>
        <w:tabs>
          <w:tab w:val="left" w:pos="494"/>
          <w:tab w:val="left" w:pos="1118"/>
        </w:tabs>
        <w:ind w:right="694"/>
        <w:jc w:val="center"/>
        <w:rPr>
          <w:rFonts w:eastAsia="Cambria Math"/>
          <w:sz w:val="28"/>
          <w:szCs w:val="28"/>
          <w:lang w:val="uk-UA"/>
        </w:rPr>
      </w:pPr>
    </w:p>
    <w:p w:rsidR="0035473A" w:rsidRPr="00E05BAF" w:rsidRDefault="0035473A" w:rsidP="0035473A">
      <w:pPr>
        <w:pStyle w:val="TableParagraph"/>
        <w:ind w:right="309" w:firstLine="567"/>
        <w:jc w:val="both"/>
        <w:rPr>
          <w:sz w:val="28"/>
          <w:szCs w:val="28"/>
        </w:rPr>
      </w:pPr>
      <w:r>
        <w:rPr>
          <w:sz w:val="28"/>
          <w:szCs w:val="28"/>
          <w:lang w:val="uk-UA"/>
        </w:rPr>
        <w:t>14</w:t>
      </w:r>
      <w:r w:rsidRPr="00E05BAF">
        <w:rPr>
          <w:sz w:val="28"/>
          <w:szCs w:val="28"/>
          <w:lang w:val="uk-UA"/>
        </w:rPr>
        <w:t>.</w:t>
      </w:r>
      <w:r>
        <w:rPr>
          <w:sz w:val="28"/>
          <w:szCs w:val="28"/>
          <w:lang w:val="uk-UA"/>
        </w:rPr>
        <w:t xml:space="preserve"> </w:t>
      </w:r>
      <w:r w:rsidRPr="00E05BAF">
        <w:rPr>
          <w:sz w:val="28"/>
          <w:szCs w:val="28"/>
        </w:rPr>
        <w:t xml:space="preserve">Щільність людського потоку на </w:t>
      </w:r>
      <w:r>
        <w:rPr>
          <w:sz w:val="28"/>
          <w:szCs w:val="28"/>
          <w:lang w:val="uk-UA"/>
        </w:rPr>
        <w:t xml:space="preserve">дев’ятій </w:t>
      </w:r>
      <w:r w:rsidRPr="00E05BAF">
        <w:rPr>
          <w:sz w:val="28"/>
          <w:szCs w:val="28"/>
        </w:rPr>
        <w:t xml:space="preserve">ділянці шляху: </w:t>
      </w:r>
    </w:p>
    <w:p w:rsidR="0035473A" w:rsidRPr="00E05BAF" w:rsidRDefault="0035473A" w:rsidP="0035473A">
      <w:pPr>
        <w:pStyle w:val="TableParagraph"/>
        <w:ind w:left="403" w:right="309"/>
        <w:jc w:val="center"/>
        <w:rPr>
          <w:rFonts w:eastAsia="Cambria Math"/>
          <w:spacing w:val="-7"/>
          <w:sz w:val="28"/>
          <w:szCs w:val="28"/>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9</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9</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9</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150</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91,0</w:t>
      </w:r>
      <m:oMath>
        <m:r>
          <m:rPr>
            <m:sty m:val="p"/>
          </m:rPr>
          <w:rPr>
            <w:rFonts w:ascii="Cambria Math" w:hAnsi="Cambria Math"/>
            <w:sz w:val="28"/>
            <w:szCs w:val="28"/>
          </w:rPr>
          <m:t>∙</m:t>
        </m:r>
      </m:oMath>
      <w:r>
        <w:rPr>
          <w:rFonts w:eastAsia="Cambria Math"/>
          <w:spacing w:val="-3"/>
          <w:w w:val="105"/>
          <w:position w:val="-5"/>
          <w:sz w:val="28"/>
          <w:szCs w:val="28"/>
          <w:lang w:val="uk-UA"/>
        </w:rPr>
        <w:t>3</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05</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зростає до 100 м/хв.</w:t>
      </w:r>
    </w:p>
    <w:p w:rsidR="0035473A" w:rsidRPr="00E05BAF" w:rsidRDefault="0035473A" w:rsidP="0035473A">
      <w:pPr>
        <w:pStyle w:val="TableParagraph"/>
        <w:spacing w:before="146"/>
        <w:ind w:right="315" w:firstLine="567"/>
        <w:rPr>
          <w:sz w:val="28"/>
          <w:szCs w:val="28"/>
        </w:rPr>
      </w:pPr>
      <w:r>
        <w:rPr>
          <w:sz w:val="28"/>
          <w:szCs w:val="28"/>
          <w:lang w:val="uk-UA"/>
        </w:rPr>
        <w:t>13</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 xml:space="preserve">дев’ятій </w:t>
      </w:r>
      <w:r w:rsidRPr="00E05BAF">
        <w:rPr>
          <w:sz w:val="28"/>
          <w:szCs w:val="28"/>
        </w:rPr>
        <w:t>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9</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9</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9</w:t>
      </w:r>
      <w:r w:rsidRPr="00E05BAF">
        <w:rPr>
          <w:rFonts w:eastAsia="Cambria Math"/>
          <w:sz w:val="28"/>
          <w:szCs w:val="28"/>
        </w:rPr>
        <w:t xml:space="preserve">= </w:t>
      </w:r>
      <w:r>
        <w:rPr>
          <w:rFonts w:eastAsia="Cambria Math"/>
          <w:sz w:val="28"/>
          <w:szCs w:val="28"/>
          <w:lang w:val="uk-UA"/>
        </w:rPr>
        <w:t>91</w:t>
      </w:r>
      <w:r w:rsidRPr="00E05BAF">
        <w:rPr>
          <w:rFonts w:eastAsia="Cambria Math"/>
          <w:sz w:val="28"/>
          <w:szCs w:val="28"/>
          <w:lang w:val="uk-UA"/>
        </w:rPr>
        <w:t>/</w:t>
      </w:r>
      <w:r>
        <w:rPr>
          <w:rFonts w:eastAsia="Cambria Math"/>
          <w:sz w:val="28"/>
          <w:szCs w:val="28"/>
          <w:lang w:val="uk-UA"/>
        </w:rPr>
        <w:t>100</w:t>
      </w:r>
      <w:r w:rsidRPr="00E05BAF">
        <w:rPr>
          <w:rFonts w:eastAsia="Cambria Math"/>
          <w:sz w:val="28"/>
          <w:szCs w:val="28"/>
          <w:lang w:val="uk-UA"/>
        </w:rPr>
        <w:t xml:space="preserve">= </w:t>
      </w:r>
      <w:r>
        <w:rPr>
          <w:rFonts w:eastAsia="Cambria Math"/>
          <w:sz w:val="28"/>
          <w:szCs w:val="28"/>
          <w:lang w:val="uk-UA"/>
        </w:rPr>
        <w:t>0</w:t>
      </w:r>
      <w:proofErr w:type="gramStart"/>
      <w:r w:rsidRPr="00E05BAF">
        <w:rPr>
          <w:rFonts w:eastAsia="Cambria Math"/>
          <w:sz w:val="28"/>
          <w:szCs w:val="28"/>
          <w:lang w:val="uk-UA"/>
        </w:rPr>
        <w:t>,</w:t>
      </w:r>
      <w:r>
        <w:rPr>
          <w:rFonts w:eastAsia="Cambria Math"/>
          <w:sz w:val="28"/>
          <w:szCs w:val="28"/>
          <w:lang w:val="uk-UA"/>
        </w:rPr>
        <w:t>91</w:t>
      </w:r>
      <w:proofErr w:type="gramEnd"/>
      <w:r w:rsidRPr="00E05BAF">
        <w:rPr>
          <w:rFonts w:eastAsia="Cambria Math"/>
          <w:sz w:val="28"/>
          <w:szCs w:val="28"/>
          <w:lang w:val="uk-UA"/>
        </w:rPr>
        <w:t xml:space="preserve"> хв</w:t>
      </w:r>
    </w:p>
    <w:p w:rsidR="0035473A" w:rsidRDefault="0035473A" w:rsidP="0035473A">
      <w:pPr>
        <w:pStyle w:val="TableParagraph"/>
        <w:tabs>
          <w:tab w:val="left" w:pos="494"/>
          <w:tab w:val="left" w:pos="1118"/>
        </w:tabs>
        <w:ind w:right="694"/>
        <w:jc w:val="center"/>
        <w:rPr>
          <w:rFonts w:eastAsia="Cambria Math"/>
          <w:sz w:val="28"/>
          <w:szCs w:val="28"/>
          <w:lang w:val="uk-UA"/>
        </w:rPr>
      </w:pPr>
    </w:p>
    <w:p w:rsidR="0035473A" w:rsidRPr="00E05BAF" w:rsidRDefault="0035473A" w:rsidP="0035473A">
      <w:pPr>
        <w:pStyle w:val="TableParagraph"/>
        <w:ind w:right="309" w:firstLine="567"/>
        <w:jc w:val="both"/>
        <w:rPr>
          <w:sz w:val="28"/>
          <w:szCs w:val="28"/>
        </w:rPr>
      </w:pPr>
      <w:r>
        <w:rPr>
          <w:sz w:val="28"/>
          <w:szCs w:val="28"/>
          <w:lang w:val="uk-UA"/>
        </w:rPr>
        <w:t>14</w:t>
      </w:r>
      <w:r w:rsidRPr="00E05BAF">
        <w:rPr>
          <w:sz w:val="28"/>
          <w:szCs w:val="28"/>
          <w:lang w:val="uk-UA"/>
        </w:rPr>
        <w:t>.</w:t>
      </w:r>
      <w:r>
        <w:rPr>
          <w:sz w:val="28"/>
          <w:szCs w:val="28"/>
          <w:lang w:val="uk-UA"/>
        </w:rPr>
        <w:t xml:space="preserve"> </w:t>
      </w:r>
      <w:r w:rsidRPr="00E05BAF">
        <w:rPr>
          <w:sz w:val="28"/>
          <w:szCs w:val="28"/>
        </w:rPr>
        <w:t xml:space="preserve">Щільність людського потоку на </w:t>
      </w:r>
      <w:r>
        <w:rPr>
          <w:sz w:val="28"/>
          <w:szCs w:val="28"/>
          <w:lang w:val="uk-UA"/>
        </w:rPr>
        <w:t xml:space="preserve">десятій </w:t>
      </w:r>
      <w:r w:rsidRPr="00E05BAF">
        <w:rPr>
          <w:sz w:val="28"/>
          <w:szCs w:val="28"/>
        </w:rPr>
        <w:t xml:space="preserve">ділянці шляху: </w:t>
      </w:r>
    </w:p>
    <w:p w:rsidR="0035473A" w:rsidRPr="00E05BAF" w:rsidRDefault="0035473A" w:rsidP="0035473A">
      <w:pPr>
        <w:pStyle w:val="TableParagraph"/>
        <w:ind w:left="403" w:right="309"/>
        <w:jc w:val="center"/>
        <w:rPr>
          <w:rFonts w:eastAsia="Cambria Math"/>
          <w:spacing w:val="-7"/>
          <w:sz w:val="28"/>
          <w:szCs w:val="28"/>
        </w:rPr>
      </w:pPr>
    </w:p>
    <w:p w:rsidR="0035473A" w:rsidRDefault="0035473A" w:rsidP="0035473A">
      <w:pPr>
        <w:pStyle w:val="TableParagraph"/>
        <w:ind w:left="403" w:right="309"/>
        <w:jc w:val="center"/>
        <w:rPr>
          <w:rFonts w:eastAsia="Cambria Math"/>
          <w:spacing w:val="-3"/>
          <w:w w:val="105"/>
          <w:position w:val="-5"/>
          <w:sz w:val="28"/>
          <w:szCs w:val="28"/>
          <w:vertAlign w:val="superscript"/>
          <w:lang w:val="uk-UA"/>
        </w:rPr>
      </w:pPr>
      <w:r w:rsidRPr="00E05BAF">
        <w:rPr>
          <w:rFonts w:eastAsia="Cambria Math"/>
          <w:spacing w:val="-7"/>
          <w:sz w:val="28"/>
          <w:szCs w:val="28"/>
          <w:lang w:val="en-US"/>
        </w:rPr>
        <w:t>D</w:t>
      </w:r>
      <w:r w:rsidRPr="00E05BAF">
        <w:rPr>
          <w:rFonts w:eastAsia="Cambria Math"/>
          <w:spacing w:val="-7"/>
          <w:sz w:val="28"/>
          <w:szCs w:val="28"/>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10</w:t>
      </w:r>
      <w:r w:rsidRPr="00E05BAF">
        <w:rPr>
          <w:rFonts w:ascii="Cambria Math" w:eastAsia="Cambria Math" w:hAnsi="Cambria Math" w:cs="Cambria Math"/>
          <w:spacing w:val="-7"/>
          <w:sz w:val="28"/>
          <w:szCs w:val="28"/>
        </w:rPr>
        <w:t>𝑓</w:t>
      </w:r>
      <w:r w:rsidRPr="00E05BAF">
        <w:rPr>
          <w:rFonts w:eastAsia="Cambria Math"/>
          <w:sz w:val="28"/>
          <w:szCs w:val="28"/>
        </w:rPr>
        <w:t>/</w:t>
      </w:r>
      <w:r w:rsidRPr="00E05BAF">
        <w:rPr>
          <w:rFonts w:eastAsia="Cambria Math"/>
          <w:spacing w:val="-3"/>
          <w:w w:val="105"/>
          <w:sz w:val="28"/>
          <w:szCs w:val="28"/>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10</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10</w:t>
      </w:r>
      <w:r w:rsidRPr="00E05BAF">
        <w:rPr>
          <w:rFonts w:eastAsia="Cambria Math"/>
          <w:spacing w:val="-3"/>
          <w:w w:val="105"/>
          <w:position w:val="-5"/>
          <w:sz w:val="28"/>
          <w:szCs w:val="28"/>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150</w:t>
      </w:r>
      <m:oMath>
        <m:r>
          <m:rPr>
            <m:sty m:val="p"/>
          </m:rPr>
          <w:rPr>
            <w:rFonts w:ascii="Cambria Math" w:hAnsi="Cambria Math"/>
            <w:sz w:val="28"/>
            <w:szCs w:val="28"/>
          </w:rPr>
          <m:t>∙</m:t>
        </m:r>
      </m:oMath>
      <w:r w:rsidRPr="00E05BAF">
        <w:rPr>
          <w:rFonts w:eastAsia="Cambria Math"/>
          <w:spacing w:val="-3"/>
          <w:w w:val="105"/>
          <w:position w:val="-5"/>
          <w:sz w:val="28"/>
          <w:szCs w:val="28"/>
        </w:rPr>
        <w:t>0</w:t>
      </w:r>
      <w:proofErr w:type="gramStart"/>
      <w:r w:rsidRPr="00E05BAF">
        <w:rPr>
          <w:rFonts w:eastAsia="Cambria Math"/>
          <w:spacing w:val="-3"/>
          <w:w w:val="105"/>
          <w:position w:val="-5"/>
          <w:sz w:val="28"/>
          <w:szCs w:val="28"/>
        </w:rPr>
        <w:t>,1</w:t>
      </w:r>
      <w:proofErr w:type="gramEnd"/>
      <w:r w:rsidRPr="00E05BAF">
        <w:rPr>
          <w:rFonts w:eastAsia="Cambria Math"/>
          <w:spacing w:val="-3"/>
          <w:w w:val="105"/>
          <w:position w:val="-5"/>
          <w:sz w:val="28"/>
          <w:szCs w:val="28"/>
        </w:rPr>
        <w:t>/</w:t>
      </w:r>
      <w:r>
        <w:rPr>
          <w:rFonts w:eastAsia="Cambria Math"/>
          <w:spacing w:val="-3"/>
          <w:w w:val="105"/>
          <w:position w:val="-5"/>
          <w:sz w:val="28"/>
          <w:szCs w:val="28"/>
          <w:lang w:val="uk-UA"/>
        </w:rPr>
        <w:t>16,0</w:t>
      </w:r>
      <m:oMath>
        <m:r>
          <m:rPr>
            <m:sty m:val="p"/>
          </m:rPr>
          <w:rPr>
            <w:rFonts w:ascii="Cambria Math" w:hAnsi="Cambria Math"/>
            <w:sz w:val="28"/>
            <w:szCs w:val="28"/>
          </w:rPr>
          <m:t>∙</m:t>
        </m:r>
      </m:oMath>
      <w:r>
        <w:rPr>
          <w:rFonts w:eastAsia="Cambria Math"/>
          <w:spacing w:val="-3"/>
          <w:w w:val="105"/>
          <w:position w:val="-5"/>
          <w:sz w:val="28"/>
          <w:szCs w:val="28"/>
          <w:lang w:val="uk-UA"/>
        </w:rPr>
        <w:t>3</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0</w:t>
      </w:r>
      <w:r w:rsidRPr="00E05BAF">
        <w:rPr>
          <w:rFonts w:eastAsia="Cambria Math"/>
          <w:spacing w:val="-3"/>
          <w:w w:val="105"/>
          <w:position w:val="-5"/>
          <w:sz w:val="28"/>
          <w:szCs w:val="28"/>
        </w:rPr>
        <w:t>= 0,</w:t>
      </w:r>
      <w:r>
        <w:rPr>
          <w:rFonts w:eastAsia="Cambria Math"/>
          <w:spacing w:val="-3"/>
          <w:w w:val="105"/>
          <w:position w:val="-5"/>
          <w:sz w:val="28"/>
          <w:szCs w:val="28"/>
          <w:lang w:val="uk-UA"/>
        </w:rPr>
        <w:t>31</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A17B35">
      <w:pPr>
        <w:pStyle w:val="TableParagraph"/>
        <w:spacing w:before="146"/>
        <w:ind w:right="315"/>
        <w:rPr>
          <w:sz w:val="28"/>
          <w:szCs w:val="28"/>
          <w:lang w:val="uk-UA"/>
        </w:rPr>
      </w:pPr>
      <w:r>
        <w:rPr>
          <w:sz w:val="28"/>
          <w:szCs w:val="28"/>
          <w:lang w:val="uk-UA"/>
        </w:rPr>
        <w:t>Швидкість зменшується до 47 м/хв.</w:t>
      </w:r>
    </w:p>
    <w:p w:rsidR="0035473A" w:rsidRPr="00E05BAF" w:rsidRDefault="0035473A" w:rsidP="0035473A">
      <w:pPr>
        <w:pStyle w:val="TableParagraph"/>
        <w:spacing w:before="146"/>
        <w:ind w:right="315" w:firstLine="567"/>
        <w:rPr>
          <w:sz w:val="28"/>
          <w:szCs w:val="28"/>
        </w:rPr>
      </w:pPr>
      <w:r>
        <w:rPr>
          <w:sz w:val="28"/>
          <w:szCs w:val="28"/>
          <w:lang w:val="uk-UA"/>
        </w:rPr>
        <w:t>15</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 xml:space="preserve">десятій </w:t>
      </w:r>
      <w:r w:rsidRPr="00E05BAF">
        <w:rPr>
          <w:sz w:val="28"/>
          <w:szCs w:val="28"/>
        </w:rPr>
        <w:t>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35473A">
      <w:pPr>
        <w:pStyle w:val="TableParagraph"/>
        <w:tabs>
          <w:tab w:val="left" w:pos="494"/>
          <w:tab w:val="left" w:pos="1118"/>
        </w:tabs>
        <w:ind w:right="694"/>
        <w:jc w:val="center"/>
        <w:rPr>
          <w:rFonts w:eastAsia="Cambria Math"/>
          <w:sz w:val="28"/>
          <w:szCs w:val="28"/>
          <w:lang w:val="uk-UA"/>
        </w:rPr>
      </w:pPr>
      <w:r w:rsidRPr="00E05BAF">
        <w:rPr>
          <w:rFonts w:eastAsia="Cambria Math"/>
          <w:sz w:val="28"/>
          <w:szCs w:val="28"/>
          <w:lang w:val="en-US"/>
        </w:rPr>
        <w:t>t</w:t>
      </w:r>
      <w:r>
        <w:rPr>
          <w:rFonts w:eastAsia="Cambria Math"/>
          <w:sz w:val="28"/>
          <w:szCs w:val="28"/>
          <w:vertAlign w:val="subscript"/>
          <w:lang w:val="uk-UA"/>
        </w:rPr>
        <w:t>10</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10</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10</w:t>
      </w:r>
      <w:r w:rsidRPr="00E05BAF">
        <w:rPr>
          <w:rFonts w:eastAsia="Cambria Math"/>
          <w:sz w:val="28"/>
          <w:szCs w:val="28"/>
        </w:rPr>
        <w:t xml:space="preserve">= </w:t>
      </w:r>
      <w:r>
        <w:rPr>
          <w:rFonts w:eastAsia="Cambria Math"/>
          <w:sz w:val="28"/>
          <w:szCs w:val="28"/>
          <w:lang w:val="uk-UA"/>
        </w:rPr>
        <w:t>16</w:t>
      </w:r>
      <w:r w:rsidRPr="00E05BAF">
        <w:rPr>
          <w:rFonts w:eastAsia="Cambria Math"/>
          <w:sz w:val="28"/>
          <w:szCs w:val="28"/>
          <w:lang w:val="uk-UA"/>
        </w:rPr>
        <w:t>/</w:t>
      </w:r>
      <w:r>
        <w:rPr>
          <w:rFonts w:eastAsia="Cambria Math"/>
          <w:sz w:val="28"/>
          <w:szCs w:val="28"/>
          <w:lang w:val="uk-UA"/>
        </w:rPr>
        <w:t>47</w:t>
      </w:r>
      <w:r w:rsidRPr="00E05BAF">
        <w:rPr>
          <w:rFonts w:eastAsia="Cambria Math"/>
          <w:sz w:val="28"/>
          <w:szCs w:val="28"/>
          <w:lang w:val="uk-UA"/>
        </w:rPr>
        <w:t xml:space="preserve">= </w:t>
      </w:r>
      <w:r>
        <w:rPr>
          <w:rFonts w:eastAsia="Cambria Math"/>
          <w:sz w:val="28"/>
          <w:szCs w:val="28"/>
          <w:lang w:val="uk-UA"/>
        </w:rPr>
        <w:t>0</w:t>
      </w:r>
      <w:proofErr w:type="gramStart"/>
      <w:r w:rsidRPr="00E05BAF">
        <w:rPr>
          <w:rFonts w:eastAsia="Cambria Math"/>
          <w:sz w:val="28"/>
          <w:szCs w:val="28"/>
          <w:lang w:val="uk-UA"/>
        </w:rPr>
        <w:t>,</w:t>
      </w:r>
      <w:r>
        <w:rPr>
          <w:rFonts w:eastAsia="Cambria Math"/>
          <w:sz w:val="28"/>
          <w:szCs w:val="28"/>
          <w:lang w:val="uk-UA"/>
        </w:rPr>
        <w:t>34</w:t>
      </w:r>
      <w:proofErr w:type="gramEnd"/>
      <w:r w:rsidRPr="00E05BAF">
        <w:rPr>
          <w:rFonts w:eastAsia="Cambria Math"/>
          <w:sz w:val="28"/>
          <w:szCs w:val="28"/>
          <w:lang w:val="uk-UA"/>
        </w:rPr>
        <w:t xml:space="preserve"> хв</w:t>
      </w:r>
    </w:p>
    <w:p w:rsidR="0035473A" w:rsidRDefault="0035473A" w:rsidP="0035473A">
      <w:pPr>
        <w:pStyle w:val="TableParagraph"/>
        <w:tabs>
          <w:tab w:val="left" w:pos="494"/>
          <w:tab w:val="left" w:pos="1118"/>
        </w:tabs>
        <w:ind w:right="694"/>
        <w:jc w:val="center"/>
        <w:rPr>
          <w:rFonts w:eastAsia="Cambria Math"/>
          <w:sz w:val="28"/>
          <w:szCs w:val="28"/>
          <w:lang w:val="uk-UA"/>
        </w:rPr>
      </w:pPr>
    </w:p>
    <w:p w:rsidR="0035473A" w:rsidRPr="00D36FAD" w:rsidRDefault="0035473A" w:rsidP="0035473A">
      <w:pPr>
        <w:pStyle w:val="TableParagraph"/>
        <w:ind w:right="309" w:firstLine="567"/>
        <w:jc w:val="both"/>
        <w:rPr>
          <w:sz w:val="28"/>
          <w:szCs w:val="28"/>
          <w:lang w:val="uk-UA"/>
        </w:rPr>
      </w:pPr>
      <w:r>
        <w:rPr>
          <w:sz w:val="28"/>
          <w:szCs w:val="28"/>
          <w:lang w:val="uk-UA"/>
        </w:rPr>
        <w:t>16</w:t>
      </w:r>
      <w:r w:rsidRPr="00E05BAF">
        <w:rPr>
          <w:sz w:val="28"/>
          <w:szCs w:val="28"/>
          <w:lang w:val="uk-UA"/>
        </w:rPr>
        <w:t>.</w:t>
      </w:r>
      <w:r>
        <w:rPr>
          <w:sz w:val="28"/>
          <w:szCs w:val="28"/>
          <w:lang w:val="uk-UA"/>
        </w:rPr>
        <w:t xml:space="preserve"> Існує можливість розділити потоки евакуації, тому рахуємо для половини. </w:t>
      </w:r>
      <w:r w:rsidRPr="00D36FAD">
        <w:rPr>
          <w:sz w:val="28"/>
          <w:szCs w:val="28"/>
          <w:lang w:val="uk-UA"/>
        </w:rPr>
        <w:t xml:space="preserve">Щільність людського потоку на </w:t>
      </w:r>
      <w:r>
        <w:rPr>
          <w:sz w:val="28"/>
          <w:szCs w:val="28"/>
          <w:lang w:val="uk-UA"/>
        </w:rPr>
        <w:t xml:space="preserve">одинадцітій </w:t>
      </w:r>
      <w:r w:rsidRPr="00D36FAD">
        <w:rPr>
          <w:sz w:val="28"/>
          <w:szCs w:val="28"/>
          <w:lang w:val="uk-UA"/>
        </w:rPr>
        <w:t xml:space="preserve">ділянці шляху: </w:t>
      </w:r>
    </w:p>
    <w:p w:rsidR="0035473A" w:rsidRPr="00D36FAD" w:rsidRDefault="0035473A" w:rsidP="0035473A">
      <w:pPr>
        <w:pStyle w:val="TableParagraph"/>
        <w:ind w:left="403" w:right="309"/>
        <w:jc w:val="center"/>
        <w:rPr>
          <w:rFonts w:eastAsia="Cambria Math"/>
          <w:spacing w:val="-7"/>
          <w:sz w:val="28"/>
          <w:szCs w:val="28"/>
          <w:lang w:val="uk-UA"/>
        </w:rPr>
      </w:pPr>
    </w:p>
    <w:p w:rsidR="0035473A" w:rsidRPr="00E05BAF" w:rsidRDefault="0035473A" w:rsidP="0035473A">
      <w:pPr>
        <w:pStyle w:val="TableParagraph"/>
        <w:ind w:left="403" w:right="309"/>
        <w:jc w:val="center"/>
        <w:rPr>
          <w:sz w:val="28"/>
          <w:szCs w:val="28"/>
          <w:lang w:val="uk-UA"/>
        </w:rPr>
      </w:pPr>
      <w:r w:rsidRPr="00E05BAF">
        <w:rPr>
          <w:rFonts w:eastAsia="Cambria Math"/>
          <w:spacing w:val="-7"/>
          <w:sz w:val="28"/>
          <w:szCs w:val="28"/>
          <w:lang w:val="en-US"/>
        </w:rPr>
        <w:t>D</w:t>
      </w:r>
      <w:r w:rsidRPr="00D36FAD">
        <w:rPr>
          <w:rFonts w:eastAsia="Cambria Math"/>
          <w:spacing w:val="-7"/>
          <w:sz w:val="28"/>
          <w:szCs w:val="28"/>
          <w:lang w:val="uk-UA"/>
        </w:rPr>
        <w:t>=</w:t>
      </w:r>
      <w:r w:rsidRPr="00E05BAF">
        <w:rPr>
          <w:rFonts w:ascii="Cambria Math" w:eastAsia="Cambria Math" w:hAnsi="Cambria Math" w:cs="Cambria Math"/>
          <w:spacing w:val="-7"/>
          <w:sz w:val="28"/>
          <w:szCs w:val="28"/>
        </w:rPr>
        <w:t>𝑁</w:t>
      </w:r>
      <w:r>
        <w:rPr>
          <w:rFonts w:eastAsia="Cambria Math"/>
          <w:spacing w:val="-7"/>
          <w:sz w:val="28"/>
          <w:szCs w:val="28"/>
          <w:vertAlign w:val="subscript"/>
          <w:lang w:val="uk-UA"/>
        </w:rPr>
        <w:t>11</w:t>
      </w:r>
      <w:r w:rsidRPr="00E05BAF">
        <w:rPr>
          <w:rFonts w:ascii="Cambria Math" w:eastAsia="Cambria Math" w:hAnsi="Cambria Math" w:cs="Cambria Math"/>
          <w:spacing w:val="-7"/>
          <w:sz w:val="28"/>
          <w:szCs w:val="28"/>
        </w:rPr>
        <w:t>𝑓</w:t>
      </w:r>
      <w:r w:rsidRPr="00D36FAD">
        <w:rPr>
          <w:rFonts w:eastAsia="Cambria Math"/>
          <w:sz w:val="28"/>
          <w:szCs w:val="28"/>
          <w:lang w:val="uk-UA"/>
        </w:rPr>
        <w:t>/</w:t>
      </w:r>
      <w:r w:rsidRPr="00D36FAD">
        <w:rPr>
          <w:rFonts w:eastAsia="Cambria Math"/>
          <w:spacing w:val="-3"/>
          <w:w w:val="105"/>
          <w:sz w:val="28"/>
          <w:szCs w:val="28"/>
          <w:lang w:val="uk-UA"/>
        </w:rPr>
        <w:t xml:space="preserve"> </w:t>
      </w:r>
      <w:r w:rsidRPr="00E05BAF">
        <w:rPr>
          <w:rFonts w:ascii="Cambria Math" w:eastAsia="Cambria Math" w:hAnsi="Cambria Math" w:cs="Cambria Math"/>
          <w:spacing w:val="-3"/>
          <w:w w:val="105"/>
          <w:sz w:val="28"/>
          <w:szCs w:val="28"/>
        </w:rPr>
        <w:t>𝑙</w:t>
      </w:r>
      <w:r>
        <w:rPr>
          <w:rFonts w:eastAsia="Cambria Math"/>
          <w:spacing w:val="-3"/>
          <w:w w:val="105"/>
          <w:position w:val="-5"/>
          <w:sz w:val="28"/>
          <w:szCs w:val="28"/>
          <w:vertAlign w:val="subscript"/>
          <w:lang w:val="uk-UA"/>
        </w:rPr>
        <w:t>11</w:t>
      </w:r>
      <w:r w:rsidRPr="00E05BAF">
        <w:rPr>
          <w:rFonts w:ascii="Cambria Math" w:eastAsia="Cambria Math" w:hAnsi="Cambria Math" w:cs="Cambria Math"/>
          <w:spacing w:val="-3"/>
          <w:w w:val="105"/>
          <w:sz w:val="28"/>
          <w:szCs w:val="28"/>
        </w:rPr>
        <w:t>𝛿</w:t>
      </w:r>
      <w:r>
        <w:rPr>
          <w:rFonts w:eastAsia="Cambria Math"/>
          <w:spacing w:val="-3"/>
          <w:w w:val="105"/>
          <w:position w:val="-5"/>
          <w:sz w:val="28"/>
          <w:szCs w:val="28"/>
          <w:vertAlign w:val="subscript"/>
          <w:lang w:val="uk-UA"/>
        </w:rPr>
        <w:t>11</w:t>
      </w:r>
      <w:r w:rsidRPr="00D36FAD">
        <w:rPr>
          <w:rFonts w:eastAsia="Cambria Math"/>
          <w:spacing w:val="-3"/>
          <w:w w:val="105"/>
          <w:position w:val="-5"/>
          <w:sz w:val="28"/>
          <w:szCs w:val="28"/>
          <w:lang w:val="uk-UA"/>
        </w:rPr>
        <w:t xml:space="preserve"> =</w:t>
      </w:r>
      <w:r w:rsidRPr="00E05BAF">
        <w:rPr>
          <w:rFonts w:eastAsia="Cambria Math"/>
          <w:spacing w:val="-3"/>
          <w:w w:val="105"/>
          <w:position w:val="-5"/>
          <w:sz w:val="28"/>
          <w:szCs w:val="28"/>
          <w:lang w:val="uk-UA"/>
        </w:rPr>
        <w:t xml:space="preserve"> </w:t>
      </w:r>
      <w:r>
        <w:rPr>
          <w:rFonts w:eastAsia="Cambria Math"/>
          <w:spacing w:val="-3"/>
          <w:w w:val="105"/>
          <w:position w:val="-5"/>
          <w:sz w:val="28"/>
          <w:szCs w:val="28"/>
          <w:lang w:val="uk-UA"/>
        </w:rPr>
        <w:t>75</w:t>
      </w:r>
      <m:oMath>
        <m:r>
          <m:rPr>
            <m:sty m:val="p"/>
          </m:rPr>
          <w:rPr>
            <w:rFonts w:ascii="Cambria Math" w:hAnsi="Cambria Math"/>
            <w:sz w:val="28"/>
            <w:szCs w:val="28"/>
            <w:lang w:val="uk-UA"/>
          </w:rPr>
          <m:t>∙</m:t>
        </m:r>
      </m:oMath>
      <w:r w:rsidRPr="00D36FAD">
        <w:rPr>
          <w:rFonts w:eastAsia="Cambria Math"/>
          <w:spacing w:val="-3"/>
          <w:w w:val="105"/>
          <w:position w:val="-5"/>
          <w:sz w:val="28"/>
          <w:szCs w:val="28"/>
          <w:lang w:val="uk-UA"/>
        </w:rPr>
        <w:t>0</w:t>
      </w:r>
      <w:proofErr w:type="gramStart"/>
      <w:r w:rsidRPr="00D36FAD">
        <w:rPr>
          <w:rFonts w:eastAsia="Cambria Math"/>
          <w:spacing w:val="-3"/>
          <w:w w:val="105"/>
          <w:position w:val="-5"/>
          <w:sz w:val="28"/>
          <w:szCs w:val="28"/>
          <w:lang w:val="uk-UA"/>
        </w:rPr>
        <w:t>,1</w:t>
      </w:r>
      <w:proofErr w:type="gramEnd"/>
      <w:r w:rsidRPr="00D36FAD">
        <w:rPr>
          <w:rFonts w:eastAsia="Cambria Math"/>
          <w:spacing w:val="-3"/>
          <w:w w:val="105"/>
          <w:position w:val="-5"/>
          <w:sz w:val="28"/>
          <w:szCs w:val="28"/>
          <w:lang w:val="uk-UA"/>
        </w:rPr>
        <w:t>/</w:t>
      </w:r>
      <w:r>
        <w:rPr>
          <w:rFonts w:eastAsia="Cambria Math"/>
          <w:spacing w:val="-3"/>
          <w:w w:val="105"/>
          <w:position w:val="-5"/>
          <w:sz w:val="28"/>
          <w:szCs w:val="28"/>
          <w:lang w:val="uk-UA"/>
        </w:rPr>
        <w:t>144,0</w:t>
      </w:r>
      <m:oMath>
        <m:r>
          <m:rPr>
            <m:sty m:val="p"/>
          </m:rPr>
          <w:rPr>
            <w:rFonts w:ascii="Cambria Math" w:hAnsi="Cambria Math"/>
            <w:sz w:val="28"/>
            <w:szCs w:val="28"/>
            <w:lang w:val="uk-UA"/>
          </w:rPr>
          <m:t>∙</m:t>
        </m:r>
      </m:oMath>
      <w:r>
        <w:rPr>
          <w:rFonts w:eastAsia="Cambria Math"/>
          <w:spacing w:val="-3"/>
          <w:w w:val="105"/>
          <w:position w:val="-5"/>
          <w:sz w:val="28"/>
          <w:szCs w:val="28"/>
          <w:lang w:val="uk-UA"/>
        </w:rPr>
        <w:t>3</w:t>
      </w:r>
      <w:r w:rsidRPr="00E05BAF">
        <w:rPr>
          <w:rFonts w:eastAsia="Cambria Math"/>
          <w:spacing w:val="-3"/>
          <w:w w:val="105"/>
          <w:position w:val="-5"/>
          <w:sz w:val="28"/>
          <w:szCs w:val="28"/>
          <w:lang w:val="uk-UA"/>
        </w:rPr>
        <w:t>,</w:t>
      </w:r>
      <w:r>
        <w:rPr>
          <w:rFonts w:eastAsia="Cambria Math"/>
          <w:spacing w:val="-3"/>
          <w:w w:val="105"/>
          <w:position w:val="-5"/>
          <w:sz w:val="28"/>
          <w:szCs w:val="28"/>
          <w:lang w:val="uk-UA"/>
        </w:rPr>
        <w:t>5</w:t>
      </w:r>
      <w:r w:rsidRPr="00D36FAD">
        <w:rPr>
          <w:rFonts w:eastAsia="Cambria Math"/>
          <w:spacing w:val="-3"/>
          <w:w w:val="105"/>
          <w:position w:val="-5"/>
          <w:sz w:val="28"/>
          <w:szCs w:val="28"/>
          <w:lang w:val="uk-UA"/>
        </w:rPr>
        <w:t>= 0,</w:t>
      </w:r>
      <w:r>
        <w:rPr>
          <w:rFonts w:eastAsia="Cambria Math"/>
          <w:spacing w:val="-3"/>
          <w:w w:val="105"/>
          <w:position w:val="-5"/>
          <w:sz w:val="28"/>
          <w:szCs w:val="28"/>
          <w:lang w:val="uk-UA"/>
        </w:rPr>
        <w:t>014</w:t>
      </w:r>
      <w:r w:rsidRPr="00E05BAF">
        <w:rPr>
          <w:rFonts w:eastAsia="Cambria Math"/>
          <w:spacing w:val="-3"/>
          <w:w w:val="105"/>
          <w:position w:val="-5"/>
          <w:sz w:val="28"/>
          <w:szCs w:val="28"/>
          <w:lang w:val="uk-UA"/>
        </w:rPr>
        <w:t xml:space="preserve"> люд/м</w:t>
      </w:r>
      <w:r w:rsidRPr="00E05BAF">
        <w:rPr>
          <w:rFonts w:eastAsia="Cambria Math"/>
          <w:spacing w:val="-3"/>
          <w:w w:val="105"/>
          <w:position w:val="-5"/>
          <w:sz w:val="28"/>
          <w:szCs w:val="28"/>
          <w:vertAlign w:val="superscript"/>
          <w:lang w:val="uk-UA"/>
        </w:rPr>
        <w:t>2</w:t>
      </w:r>
    </w:p>
    <w:p w:rsidR="0035473A" w:rsidRPr="0066524D" w:rsidRDefault="0035473A" w:rsidP="0035473A">
      <w:pPr>
        <w:pStyle w:val="TableParagraph"/>
        <w:spacing w:before="146"/>
        <w:ind w:left="403" w:right="315"/>
        <w:rPr>
          <w:sz w:val="28"/>
          <w:szCs w:val="28"/>
          <w:lang w:val="uk-UA"/>
        </w:rPr>
      </w:pPr>
      <w:r>
        <w:rPr>
          <w:sz w:val="28"/>
          <w:szCs w:val="28"/>
          <w:lang w:val="uk-UA"/>
        </w:rPr>
        <w:t>Швидкість зростає до 100 м/хв.</w:t>
      </w:r>
    </w:p>
    <w:p w:rsidR="0035473A" w:rsidRPr="00E05BAF" w:rsidRDefault="0035473A" w:rsidP="0035473A">
      <w:pPr>
        <w:pStyle w:val="TableParagraph"/>
        <w:spacing w:before="146"/>
        <w:ind w:right="315" w:firstLine="567"/>
        <w:rPr>
          <w:sz w:val="28"/>
          <w:szCs w:val="28"/>
        </w:rPr>
      </w:pPr>
      <w:r>
        <w:rPr>
          <w:sz w:val="28"/>
          <w:szCs w:val="28"/>
          <w:lang w:val="uk-UA"/>
        </w:rPr>
        <w:t>13</w:t>
      </w:r>
      <w:r w:rsidRPr="00E05BAF">
        <w:rPr>
          <w:sz w:val="28"/>
          <w:szCs w:val="28"/>
          <w:lang w:val="uk-UA"/>
        </w:rPr>
        <w:t>.</w:t>
      </w:r>
      <w:r w:rsidRPr="00E05BAF">
        <w:rPr>
          <w:i/>
          <w:sz w:val="28"/>
          <w:szCs w:val="28"/>
        </w:rPr>
        <w:t xml:space="preserve"> </w:t>
      </w:r>
      <w:r w:rsidRPr="00E05BAF">
        <w:rPr>
          <w:sz w:val="28"/>
          <w:szCs w:val="28"/>
        </w:rPr>
        <w:t xml:space="preserve">Час руху людського потоку по </w:t>
      </w:r>
      <w:r>
        <w:rPr>
          <w:sz w:val="28"/>
          <w:szCs w:val="28"/>
          <w:lang w:val="uk-UA"/>
        </w:rPr>
        <w:t xml:space="preserve">десятій </w:t>
      </w:r>
      <w:r w:rsidRPr="00E05BAF">
        <w:rPr>
          <w:sz w:val="28"/>
          <w:szCs w:val="28"/>
        </w:rPr>
        <w:t>ділянці шляху:</w:t>
      </w:r>
    </w:p>
    <w:p w:rsidR="0035473A" w:rsidRPr="00E05BAF" w:rsidRDefault="0035473A" w:rsidP="0035473A">
      <w:pPr>
        <w:pStyle w:val="TableParagraph"/>
        <w:tabs>
          <w:tab w:val="left" w:pos="494"/>
          <w:tab w:val="left" w:pos="1118"/>
        </w:tabs>
        <w:ind w:right="694"/>
        <w:jc w:val="center"/>
        <w:rPr>
          <w:rFonts w:eastAsia="Cambria Math"/>
          <w:sz w:val="28"/>
          <w:szCs w:val="28"/>
        </w:rPr>
      </w:pPr>
    </w:p>
    <w:p w:rsidR="0035473A" w:rsidRDefault="0035473A" w:rsidP="00A17B35">
      <w:pPr>
        <w:pStyle w:val="TableParagraph"/>
        <w:tabs>
          <w:tab w:val="left" w:pos="494"/>
          <w:tab w:val="left" w:pos="1118"/>
        </w:tabs>
        <w:ind w:right="694"/>
        <w:jc w:val="center"/>
        <w:rPr>
          <w:sz w:val="28"/>
          <w:szCs w:val="28"/>
        </w:rPr>
      </w:pPr>
      <w:r w:rsidRPr="00E05BAF">
        <w:rPr>
          <w:rFonts w:eastAsia="Cambria Math"/>
          <w:sz w:val="28"/>
          <w:szCs w:val="28"/>
          <w:lang w:val="en-US"/>
        </w:rPr>
        <w:t>t</w:t>
      </w:r>
      <w:r>
        <w:rPr>
          <w:rFonts w:eastAsia="Cambria Math"/>
          <w:sz w:val="28"/>
          <w:szCs w:val="28"/>
          <w:vertAlign w:val="subscript"/>
          <w:lang w:val="uk-UA"/>
        </w:rPr>
        <w:t>11</w:t>
      </w:r>
      <w:r w:rsidRPr="00E05BAF">
        <w:rPr>
          <w:rFonts w:eastAsia="Cambria Math"/>
          <w:sz w:val="28"/>
          <w:szCs w:val="28"/>
        </w:rPr>
        <w:t>=</w:t>
      </w:r>
      <w:r w:rsidRPr="00E05BAF">
        <w:rPr>
          <w:rFonts w:eastAsia="Cambria Math"/>
          <w:sz w:val="28"/>
          <w:szCs w:val="28"/>
          <w:lang w:val="en-US"/>
        </w:rPr>
        <w:t>l</w:t>
      </w:r>
      <w:r>
        <w:rPr>
          <w:rFonts w:eastAsia="Cambria Math"/>
          <w:sz w:val="28"/>
          <w:szCs w:val="28"/>
          <w:vertAlign w:val="subscript"/>
          <w:lang w:val="uk-UA"/>
        </w:rPr>
        <w:t>11</w:t>
      </w:r>
      <w:r w:rsidRPr="00E05BAF">
        <w:rPr>
          <w:rFonts w:eastAsia="Cambria Math"/>
          <w:sz w:val="28"/>
          <w:szCs w:val="28"/>
        </w:rPr>
        <w:t>/</w:t>
      </w:r>
      <w:r w:rsidRPr="00E05BAF">
        <w:rPr>
          <w:rFonts w:eastAsia="Cambria Math"/>
          <w:sz w:val="28"/>
          <w:szCs w:val="28"/>
          <w:lang w:val="en-US"/>
        </w:rPr>
        <w:t>V</w:t>
      </w:r>
      <w:r>
        <w:rPr>
          <w:rFonts w:eastAsia="Cambria Math"/>
          <w:sz w:val="28"/>
          <w:szCs w:val="28"/>
          <w:vertAlign w:val="subscript"/>
          <w:lang w:val="uk-UA"/>
        </w:rPr>
        <w:t>11</w:t>
      </w:r>
      <w:r w:rsidRPr="00E05BAF">
        <w:rPr>
          <w:rFonts w:eastAsia="Cambria Math"/>
          <w:sz w:val="28"/>
          <w:szCs w:val="28"/>
        </w:rPr>
        <w:t xml:space="preserve">= </w:t>
      </w:r>
      <w:r>
        <w:rPr>
          <w:rFonts w:eastAsia="Cambria Math"/>
          <w:sz w:val="28"/>
          <w:szCs w:val="28"/>
          <w:lang w:val="uk-UA"/>
        </w:rPr>
        <w:t>144</w:t>
      </w:r>
      <w:r w:rsidRPr="00E05BAF">
        <w:rPr>
          <w:rFonts w:eastAsia="Cambria Math"/>
          <w:sz w:val="28"/>
          <w:szCs w:val="28"/>
          <w:lang w:val="uk-UA"/>
        </w:rPr>
        <w:t>/</w:t>
      </w:r>
      <w:r>
        <w:rPr>
          <w:rFonts w:eastAsia="Cambria Math"/>
          <w:sz w:val="28"/>
          <w:szCs w:val="28"/>
          <w:lang w:val="uk-UA"/>
        </w:rPr>
        <w:t>100</w:t>
      </w:r>
      <w:r w:rsidRPr="00E05BAF">
        <w:rPr>
          <w:rFonts w:eastAsia="Cambria Math"/>
          <w:sz w:val="28"/>
          <w:szCs w:val="28"/>
          <w:lang w:val="uk-UA"/>
        </w:rPr>
        <w:t xml:space="preserve">= </w:t>
      </w:r>
      <w:r>
        <w:rPr>
          <w:rFonts w:eastAsia="Cambria Math"/>
          <w:sz w:val="28"/>
          <w:szCs w:val="28"/>
          <w:lang w:val="uk-UA"/>
        </w:rPr>
        <w:t>1</w:t>
      </w:r>
      <w:proofErr w:type="gramStart"/>
      <w:r w:rsidRPr="00E05BAF">
        <w:rPr>
          <w:rFonts w:eastAsia="Cambria Math"/>
          <w:sz w:val="28"/>
          <w:szCs w:val="28"/>
          <w:lang w:val="uk-UA"/>
        </w:rPr>
        <w:t>,</w:t>
      </w:r>
      <w:r>
        <w:rPr>
          <w:rFonts w:eastAsia="Cambria Math"/>
          <w:sz w:val="28"/>
          <w:szCs w:val="28"/>
          <w:lang w:val="uk-UA"/>
        </w:rPr>
        <w:t>44</w:t>
      </w:r>
      <w:proofErr w:type="gramEnd"/>
      <w:r w:rsidRPr="00E05BAF">
        <w:rPr>
          <w:rFonts w:eastAsia="Cambria Math"/>
          <w:sz w:val="28"/>
          <w:szCs w:val="28"/>
          <w:lang w:val="uk-UA"/>
        </w:rPr>
        <w:t xml:space="preserve"> хв</w:t>
      </w:r>
    </w:p>
    <w:p w:rsidR="0035473A" w:rsidRPr="008F34B1" w:rsidRDefault="0035473A" w:rsidP="0035473A">
      <w:pPr>
        <w:tabs>
          <w:tab w:val="left" w:pos="2112"/>
        </w:tabs>
        <w:rPr>
          <w:rFonts w:ascii="Times New Roman" w:hAnsi="Times New Roman" w:cs="Times New Roman"/>
          <w:sz w:val="28"/>
          <w:szCs w:val="28"/>
        </w:rPr>
      </w:pPr>
      <w:r w:rsidRPr="005A4EA5">
        <w:rPr>
          <w:rFonts w:ascii="Times New Roman" w:eastAsia="Times New Roman" w:hAnsi="Times New Roman"/>
          <w:i/>
          <w:sz w:val="28"/>
          <w:szCs w:val="28"/>
          <w:lang w:val="de-DE"/>
        </w:rPr>
        <w:lastRenderedPageBreak/>
        <w:t>t</w:t>
      </w:r>
      <w:r w:rsidRPr="005A4EA5">
        <w:rPr>
          <w:rFonts w:ascii="Times New Roman" w:eastAsia="Times New Roman" w:hAnsi="Times New Roman"/>
          <w:i/>
          <w:sz w:val="28"/>
          <w:szCs w:val="28"/>
          <w:vertAlign w:val="subscript"/>
          <w:lang w:val="de-DE"/>
        </w:rPr>
        <w:t>p</w:t>
      </w:r>
      <w:r w:rsidRPr="008F34B1">
        <w:rPr>
          <w:rFonts w:ascii="Times New Roman" w:eastAsia="Times New Roman" w:hAnsi="Times New Roman"/>
          <w:i/>
          <w:sz w:val="28"/>
          <w:szCs w:val="28"/>
        </w:rPr>
        <w:t xml:space="preserve"> =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 xml:space="preserve">1 </w:t>
      </w:r>
      <w:r w:rsidRPr="008F34B1">
        <w:rPr>
          <w:rFonts w:ascii="Times New Roman" w:eastAsia="Times New Roman" w:hAnsi="Times New Roman"/>
          <w:i/>
          <w:sz w:val="28"/>
          <w:szCs w:val="28"/>
        </w:rPr>
        <w:t xml:space="preserve">+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2.</w:t>
      </w:r>
      <w:r w:rsidRPr="008F34B1">
        <w:rPr>
          <w:rFonts w:ascii="Times New Roman" w:eastAsia="Times New Roman" w:hAnsi="Times New Roman"/>
          <w:i/>
          <w:sz w:val="28"/>
          <w:szCs w:val="28"/>
        </w:rPr>
        <w:t xml:space="preserve"> +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3</w:t>
      </w:r>
      <w:r w:rsidRPr="008F34B1">
        <w:rPr>
          <w:rFonts w:ascii="Times New Roman" w:eastAsia="Times New Roman" w:hAnsi="Times New Roman"/>
          <w:i/>
          <w:sz w:val="28"/>
          <w:szCs w:val="28"/>
        </w:rPr>
        <w:t xml:space="preserve"> +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4</w:t>
      </w:r>
      <w:r w:rsidRPr="008F34B1">
        <w:rPr>
          <w:rFonts w:ascii="Times New Roman" w:eastAsia="Times New Roman" w:hAnsi="Times New Roman"/>
          <w:i/>
          <w:sz w:val="28"/>
          <w:szCs w:val="28"/>
        </w:rPr>
        <w:t xml:space="preserve">+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5</w:t>
      </w:r>
      <w:r w:rsidRPr="008F34B1">
        <w:rPr>
          <w:rFonts w:ascii="Times New Roman" w:eastAsia="Times New Roman" w:hAnsi="Times New Roman"/>
          <w:i/>
          <w:sz w:val="28"/>
          <w:szCs w:val="28"/>
        </w:rPr>
        <w:t xml:space="preserve">+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6</w:t>
      </w:r>
      <w:r w:rsidRPr="008F34B1">
        <w:rPr>
          <w:rFonts w:ascii="Times New Roman" w:eastAsia="Times New Roman" w:hAnsi="Times New Roman"/>
          <w:i/>
          <w:sz w:val="28"/>
          <w:szCs w:val="28"/>
        </w:rPr>
        <w:t xml:space="preserve">+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7</w:t>
      </w:r>
      <w:r w:rsidRPr="008F34B1">
        <w:rPr>
          <w:rFonts w:ascii="Times New Roman" w:eastAsia="Times New Roman" w:hAnsi="Times New Roman"/>
          <w:i/>
          <w:sz w:val="28"/>
          <w:szCs w:val="28"/>
        </w:rPr>
        <w:t xml:space="preserve">+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8</w:t>
      </w:r>
      <w:r w:rsidRPr="008F34B1">
        <w:rPr>
          <w:rFonts w:ascii="Times New Roman" w:eastAsia="Times New Roman" w:hAnsi="Times New Roman"/>
          <w:i/>
          <w:sz w:val="28"/>
          <w:szCs w:val="28"/>
        </w:rPr>
        <w:t xml:space="preserve">+ </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9</w:t>
      </w:r>
      <w:r w:rsidRPr="008F34B1">
        <w:rPr>
          <w:rFonts w:ascii="Times New Roman" w:eastAsia="Times New Roman" w:hAnsi="Times New Roman"/>
          <w:i/>
          <w:sz w:val="28"/>
          <w:szCs w:val="28"/>
        </w:rPr>
        <w:t xml:space="preserve">+ </w:t>
      </w:r>
      <w:r>
        <w:rPr>
          <w:rFonts w:ascii="Times New Roman" w:eastAsia="Times New Roman" w:hAnsi="Times New Roman"/>
          <w:i/>
          <w:sz w:val="28"/>
          <w:szCs w:val="28"/>
          <w:lang w:val="en-US"/>
        </w:rPr>
        <w:t>t</w:t>
      </w:r>
      <w:r w:rsidRPr="008F34B1">
        <w:rPr>
          <w:rFonts w:ascii="Times New Roman" w:eastAsia="Times New Roman" w:hAnsi="Times New Roman"/>
          <w:i/>
          <w:sz w:val="28"/>
          <w:szCs w:val="28"/>
          <w:vertAlign w:val="subscript"/>
        </w:rPr>
        <w:t>10</w:t>
      </w:r>
      <w:r w:rsidRPr="008F34B1">
        <w:rPr>
          <w:rFonts w:ascii="Times New Roman" w:eastAsia="Times New Roman" w:hAnsi="Times New Roman"/>
          <w:i/>
          <w:sz w:val="28"/>
          <w:szCs w:val="28"/>
        </w:rPr>
        <w:t>+</w:t>
      </w:r>
      <w:r w:rsidRPr="005A4EA5">
        <w:rPr>
          <w:rFonts w:ascii="Times New Roman" w:eastAsia="Times New Roman" w:hAnsi="Times New Roman"/>
          <w:i/>
          <w:sz w:val="28"/>
          <w:szCs w:val="28"/>
          <w:lang w:val="de-DE"/>
        </w:rPr>
        <w:t>t</w:t>
      </w:r>
      <w:r w:rsidRPr="008F34B1">
        <w:rPr>
          <w:rFonts w:ascii="Times New Roman" w:eastAsia="Times New Roman" w:hAnsi="Times New Roman"/>
          <w:i/>
          <w:sz w:val="28"/>
          <w:szCs w:val="28"/>
          <w:vertAlign w:val="subscript"/>
        </w:rPr>
        <w:t>11</w:t>
      </w:r>
      <w:r w:rsidRPr="008F34B1">
        <w:rPr>
          <w:rFonts w:ascii="Times New Roman" w:eastAsia="Times New Roman" w:hAnsi="Times New Roman"/>
          <w:i/>
          <w:sz w:val="28"/>
          <w:szCs w:val="28"/>
        </w:rPr>
        <w:t>=1,01+0,3+0,3+0,6+0,3+2+0,275+0,45+0,91+0,34+1,44</w:t>
      </w: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b/>
          <w:sz w:val="32"/>
        </w:rPr>
      </w:pPr>
    </w:p>
    <w:p w:rsidR="00196837" w:rsidRDefault="00196837" w:rsidP="00196837">
      <w:pPr>
        <w:spacing w:after="0" w:line="360" w:lineRule="auto"/>
        <w:jc w:val="center"/>
        <w:rPr>
          <w:rFonts w:ascii="Times New Roman" w:eastAsia="Times New Roman" w:hAnsi="Times New Roman" w:cs="Times New Roman"/>
          <w:b/>
          <w:sz w:val="32"/>
        </w:rPr>
      </w:pPr>
    </w:p>
    <w:p w:rsidR="00196837" w:rsidRDefault="00196837" w:rsidP="00196837">
      <w:pPr>
        <w:spacing w:after="0" w:line="360" w:lineRule="auto"/>
        <w:jc w:val="center"/>
        <w:rPr>
          <w:rFonts w:ascii="Times New Roman" w:eastAsia="Times New Roman" w:hAnsi="Times New Roman" w:cs="Times New Roman"/>
          <w:b/>
          <w:sz w:val="32"/>
        </w:rPr>
      </w:pPr>
    </w:p>
    <w:p w:rsidR="00196837" w:rsidRDefault="00196837" w:rsidP="00196837">
      <w:pPr>
        <w:spacing w:after="0" w:line="360" w:lineRule="auto"/>
        <w:jc w:val="center"/>
        <w:rPr>
          <w:rFonts w:ascii="Times New Roman" w:eastAsia="Times New Roman" w:hAnsi="Times New Roman" w:cs="Times New Roman"/>
          <w:b/>
          <w:sz w:val="32"/>
        </w:rPr>
      </w:pPr>
    </w:p>
    <w:p w:rsidR="00196837" w:rsidRDefault="00196837" w:rsidP="00196837">
      <w:pPr>
        <w:spacing w:after="0" w:line="360" w:lineRule="auto"/>
        <w:jc w:val="center"/>
        <w:rPr>
          <w:rFonts w:ascii="Times New Roman" w:eastAsia="Times New Roman" w:hAnsi="Times New Roman" w:cs="Times New Roman"/>
          <w:b/>
          <w:sz w:val="32"/>
        </w:rPr>
      </w:pPr>
    </w:p>
    <w:p w:rsidR="00196837" w:rsidRDefault="00196837" w:rsidP="00196837">
      <w:pPr>
        <w:spacing w:after="0" w:line="360" w:lineRule="auto"/>
        <w:jc w:val="center"/>
        <w:rPr>
          <w:rFonts w:ascii="Times New Roman" w:eastAsia="Times New Roman" w:hAnsi="Times New Roman" w:cs="Times New Roman"/>
          <w:b/>
          <w:sz w:val="32"/>
        </w:rPr>
      </w:pPr>
    </w:p>
    <w:p w:rsidR="00196837" w:rsidRDefault="00196837" w:rsidP="00196837">
      <w:pPr>
        <w:spacing w:after="0" w:line="360" w:lineRule="auto"/>
        <w:jc w:val="center"/>
        <w:rPr>
          <w:rFonts w:ascii="Times New Roman" w:eastAsia="Times New Roman" w:hAnsi="Times New Roman" w:cs="Times New Roman"/>
          <w:b/>
          <w:sz w:val="32"/>
        </w:rPr>
      </w:pPr>
    </w:p>
    <w:p w:rsidR="00196837" w:rsidRPr="00196837" w:rsidRDefault="00196837" w:rsidP="00196837">
      <w:pPr>
        <w:spacing w:after="0" w:line="360" w:lineRule="auto"/>
        <w:jc w:val="center"/>
        <w:rPr>
          <w:rFonts w:ascii="Times New Roman" w:eastAsia="Times New Roman" w:hAnsi="Times New Roman" w:cs="Times New Roman"/>
          <w:color w:val="000000"/>
          <w:sz w:val="32"/>
          <w:u w:val="single"/>
          <w:lang w:val="uk-UA"/>
        </w:rPr>
      </w:pPr>
      <w:r>
        <w:rPr>
          <w:rFonts w:ascii="Times New Roman" w:eastAsia="Times New Roman" w:hAnsi="Times New Roman" w:cs="Times New Roman"/>
          <w:b/>
          <w:sz w:val="32"/>
        </w:rPr>
        <w:t xml:space="preserve">РОЗДІЛ </w:t>
      </w:r>
      <w:r>
        <w:rPr>
          <w:rFonts w:ascii="Times New Roman" w:eastAsia="Times New Roman" w:hAnsi="Times New Roman" w:cs="Times New Roman"/>
          <w:b/>
          <w:sz w:val="32"/>
          <w:lang w:val="uk-UA"/>
        </w:rPr>
        <w:t>4</w:t>
      </w:r>
    </w:p>
    <w:p w:rsidR="00196837" w:rsidRDefault="00196837" w:rsidP="00196837">
      <w:pPr>
        <w:spacing w:after="0" w:line="360" w:lineRule="auto"/>
        <w:jc w:val="center"/>
        <w:rPr>
          <w:rFonts w:ascii="Times New Roman" w:eastAsia="Times New Roman" w:hAnsi="Times New Roman" w:cs="Times New Roman"/>
          <w:color w:val="000000"/>
          <w:sz w:val="32"/>
          <w:u w:val="single"/>
        </w:rPr>
      </w:pPr>
      <w:r>
        <w:rPr>
          <w:rFonts w:ascii="Times New Roman" w:eastAsia="Times New Roman" w:hAnsi="Times New Roman" w:cs="Times New Roman"/>
          <w:b/>
          <w:color w:val="000000"/>
          <w:sz w:val="32"/>
          <w:u w:val="single"/>
        </w:rPr>
        <w:t>КОНСТРУКЦІЇ</w:t>
      </w:r>
    </w:p>
    <w:p w:rsidR="00196837" w:rsidRDefault="00196837" w:rsidP="00196837">
      <w:pPr>
        <w:spacing w:after="0" w:line="360" w:lineRule="auto"/>
        <w:jc w:val="center"/>
        <w:rPr>
          <w:rFonts w:ascii="Times New Roman" w:eastAsia="Times New Roman" w:hAnsi="Times New Roman" w:cs="Times New Roman"/>
          <w:color w:val="000000"/>
          <w:sz w:val="32"/>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Default="00196837" w:rsidP="00196837">
      <w:pPr>
        <w:spacing w:after="0" w:line="360" w:lineRule="auto"/>
        <w:jc w:val="center"/>
        <w:rPr>
          <w:rFonts w:ascii="Times New Roman" w:eastAsia="Times New Roman" w:hAnsi="Times New Roman" w:cs="Times New Roman"/>
          <w:color w:val="000000"/>
          <w:sz w:val="28"/>
          <w:u w:val="single"/>
        </w:rPr>
      </w:pPr>
    </w:p>
    <w:p w:rsidR="00196837" w:rsidRPr="00196837" w:rsidRDefault="007766A2" w:rsidP="00196837">
      <w:pPr>
        <w:spacing w:after="0" w:line="360" w:lineRule="auto"/>
        <w:ind w:firstLine="425"/>
        <w:jc w:val="both"/>
        <w:rPr>
          <w:rFonts w:ascii="Times New Roman" w:eastAsia="Times New Roman" w:hAnsi="Times New Roman" w:cs="Times New Roman"/>
          <w:color w:val="000000"/>
          <w:sz w:val="28"/>
          <w:szCs w:val="28"/>
          <w:u w:val="single"/>
          <w:lang w:val="uk-UA"/>
        </w:rPr>
      </w:pPr>
      <w:r>
        <w:rPr>
          <w:rFonts w:ascii="Times New Roman" w:eastAsia="Times New Roman" w:hAnsi="Times New Roman" w:cs="Times New Roman"/>
          <w:b/>
          <w:color w:val="000000"/>
          <w:sz w:val="28"/>
          <w:szCs w:val="28"/>
          <w:u w:val="single"/>
          <w:lang w:val="uk-UA"/>
        </w:rPr>
        <w:t>4.</w:t>
      </w:r>
      <w:r w:rsidR="00196837" w:rsidRPr="00196837">
        <w:rPr>
          <w:rFonts w:ascii="Times New Roman" w:eastAsia="Times New Roman" w:hAnsi="Times New Roman" w:cs="Times New Roman"/>
          <w:b/>
          <w:color w:val="000000"/>
          <w:sz w:val="28"/>
          <w:szCs w:val="28"/>
          <w:u w:val="single"/>
        </w:rPr>
        <w:t xml:space="preserve">1. </w:t>
      </w:r>
      <w:r w:rsidR="00196837" w:rsidRPr="00196837">
        <w:rPr>
          <w:rFonts w:ascii="Times New Roman" w:eastAsia="Times New Roman" w:hAnsi="Times New Roman" w:cs="Times New Roman"/>
          <w:b/>
          <w:color w:val="000000"/>
          <w:sz w:val="28"/>
          <w:szCs w:val="28"/>
          <w:u w:val="single"/>
          <w:lang w:val="uk-UA"/>
        </w:rPr>
        <w:t>Конструкції на території паркової зони</w:t>
      </w:r>
    </w:p>
    <w:p w:rsidR="00196837" w:rsidRPr="00196837" w:rsidRDefault="00196837" w:rsidP="00196837">
      <w:pPr>
        <w:spacing w:after="0" w:line="360" w:lineRule="auto"/>
        <w:ind w:firstLine="425"/>
        <w:rPr>
          <w:rFonts w:ascii="Times New Roman" w:eastAsia="Times New Roman" w:hAnsi="Times New Roman" w:cs="Times New Roman"/>
          <w:sz w:val="28"/>
          <w:szCs w:val="28"/>
        </w:rPr>
      </w:pPr>
      <w:r w:rsidRPr="00196837">
        <w:rPr>
          <w:rFonts w:ascii="Times New Roman" w:eastAsia="Times New Roman" w:hAnsi="Times New Roman" w:cs="Times New Roman"/>
          <w:sz w:val="28"/>
          <w:szCs w:val="28"/>
        </w:rPr>
        <w:t>Об'єкт паркова зона</w:t>
      </w:r>
    </w:p>
    <w:p w:rsidR="00196837" w:rsidRPr="00196837" w:rsidRDefault="00196837" w:rsidP="00196837">
      <w:pPr>
        <w:spacing w:after="0" w:line="360" w:lineRule="auto"/>
        <w:ind w:firstLine="425"/>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Так як у парковій зоні не ведеться типове проектування далі будуть наведені конструкції які використовуются в парковій зоні.</w:t>
      </w:r>
    </w:p>
    <w:p w:rsidR="00196837" w:rsidRPr="00196837" w:rsidRDefault="00196837" w:rsidP="00196837">
      <w:pPr>
        <w:spacing w:after="0" w:line="360" w:lineRule="auto"/>
        <w:ind w:firstLine="425"/>
        <w:rPr>
          <w:rFonts w:ascii="Times New Roman" w:eastAsia="Times New Roman" w:hAnsi="Times New Roman" w:cs="Times New Roman"/>
          <w:b/>
          <w:sz w:val="28"/>
          <w:szCs w:val="28"/>
          <w:lang w:val="uk-UA"/>
        </w:rPr>
      </w:pPr>
      <w:r w:rsidRPr="00196837">
        <w:rPr>
          <w:rFonts w:ascii="Times New Roman" w:eastAsia="Times New Roman" w:hAnsi="Times New Roman" w:cs="Times New Roman"/>
          <w:b/>
          <w:sz w:val="28"/>
          <w:szCs w:val="28"/>
          <w:lang w:val="uk-UA"/>
        </w:rPr>
        <w:t>ЗМІЦНЕННЯ ГРУНТНОВИХ СХИЛІВ</w:t>
      </w:r>
    </w:p>
    <w:p w:rsidR="00196837" w:rsidRPr="00196837" w:rsidRDefault="00196837" w:rsidP="00196837">
      <w:pPr>
        <w:spacing w:after="0" w:line="360" w:lineRule="auto"/>
        <w:jc w:val="center"/>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3048000" cy="2286000"/>
            <wp:effectExtent l="0" t="0" r="0" b="0"/>
            <wp:docPr id="92" name="Рисунок 92" descr="Укрепление откосов и склонов с использованием геосинтетических матери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крепление откосов и склонов с использованием геосинтетических материалов"/>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61988" cy="2296491"/>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1. Зміцнення схилів паркової зони. По шарово :</w:t>
      </w:r>
    </w:p>
    <w:p w:rsidR="00196837" w:rsidRPr="00196837" w:rsidRDefault="00196837" w:rsidP="00196837">
      <w:pPr>
        <w:spacing w:after="0" w:line="360" w:lineRule="auto"/>
        <w:jc w:val="center"/>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 xml:space="preserve">1. Родючий ґрунт/ наповнювач.2. Об’ємна решітка </w:t>
      </w:r>
    </w:p>
    <w:p w:rsidR="00196837" w:rsidRPr="00196837" w:rsidRDefault="00196837" w:rsidP="00196837">
      <w:pPr>
        <w:spacing w:after="0" w:line="360" w:lineRule="auto"/>
        <w:jc w:val="center"/>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3. Геотекстильні матеріали. 4 та далі Ґрунтові породи</w:t>
      </w:r>
    </w:p>
    <w:p w:rsidR="00196837" w:rsidRPr="00196837" w:rsidRDefault="00196837" w:rsidP="00196837">
      <w:pPr>
        <w:spacing w:after="0" w:line="360" w:lineRule="auto"/>
        <w:jc w:val="center"/>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5940425" cy="3142474"/>
            <wp:effectExtent l="0" t="0" r="3175" b="1270"/>
            <wp:docPr id="80" name="Рисунок 80" descr="http://stabarm.ru/image/data/tehresheniya/chertezhi/armogru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tabarm.ru/image/data/tehresheniya/chertezhi/armogrunt-2.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3142474"/>
                    </a:xfrm>
                    <a:prstGeom prst="rect">
                      <a:avLst/>
                    </a:prstGeom>
                    <a:noFill/>
                    <a:ln>
                      <a:noFill/>
                    </a:ln>
                  </pic:spPr>
                </pic:pic>
              </a:graphicData>
            </a:graphic>
          </wp:inline>
        </w:drawing>
      </w:r>
    </w:p>
    <w:p w:rsidR="00196837" w:rsidRPr="00196837" w:rsidRDefault="00196837" w:rsidP="00196837">
      <w:pPr>
        <w:pStyle w:val="a5"/>
        <w:spacing w:before="150" w:beforeAutospacing="0" w:after="150" w:afterAutospacing="0"/>
        <w:ind w:left="150" w:right="150"/>
        <w:rPr>
          <w:b/>
          <w:sz w:val="28"/>
          <w:szCs w:val="28"/>
          <w:lang w:val="uk-UA"/>
        </w:rPr>
      </w:pPr>
    </w:p>
    <w:p w:rsidR="00196837" w:rsidRPr="00196837" w:rsidRDefault="00196837" w:rsidP="00196837">
      <w:pPr>
        <w:pStyle w:val="a5"/>
        <w:spacing w:before="150" w:beforeAutospacing="0" w:after="150" w:afterAutospacing="0"/>
        <w:ind w:left="150" w:right="150"/>
        <w:rPr>
          <w:b/>
          <w:sz w:val="28"/>
          <w:szCs w:val="28"/>
          <w:lang w:val="uk-UA"/>
        </w:rPr>
      </w:pPr>
    </w:p>
    <w:p w:rsidR="00196837" w:rsidRDefault="00196837" w:rsidP="00196837">
      <w:pPr>
        <w:pStyle w:val="a5"/>
        <w:spacing w:before="150" w:beforeAutospacing="0" w:after="150" w:afterAutospacing="0" w:line="360" w:lineRule="auto"/>
        <w:ind w:left="150" w:right="150"/>
        <w:rPr>
          <w:b/>
          <w:sz w:val="28"/>
          <w:szCs w:val="28"/>
          <w:lang w:val="uk-UA"/>
        </w:rPr>
      </w:pPr>
    </w:p>
    <w:p w:rsidR="00196837" w:rsidRPr="00196837" w:rsidRDefault="007766A2" w:rsidP="00196837">
      <w:pPr>
        <w:pStyle w:val="a5"/>
        <w:spacing w:before="150" w:beforeAutospacing="0" w:after="150" w:afterAutospacing="0" w:line="360" w:lineRule="auto"/>
        <w:ind w:left="150" w:right="150"/>
        <w:rPr>
          <w:b/>
          <w:sz w:val="28"/>
          <w:szCs w:val="28"/>
          <w:lang w:val="uk-UA"/>
        </w:rPr>
      </w:pPr>
      <w:r>
        <w:rPr>
          <w:b/>
          <w:sz w:val="28"/>
          <w:szCs w:val="28"/>
          <w:lang w:val="uk-UA"/>
        </w:rPr>
        <w:t xml:space="preserve">4.1.1. </w:t>
      </w:r>
      <w:r w:rsidR="00196837" w:rsidRPr="00196837">
        <w:rPr>
          <w:b/>
          <w:sz w:val="28"/>
          <w:szCs w:val="28"/>
          <w:lang w:val="uk-UA"/>
        </w:rPr>
        <w:t>Підпірна стіна</w:t>
      </w:r>
    </w:p>
    <w:p w:rsidR="00196837" w:rsidRPr="00196837" w:rsidRDefault="00196837" w:rsidP="00196837">
      <w:pPr>
        <w:pStyle w:val="a5"/>
        <w:spacing w:before="150" w:beforeAutospacing="0" w:after="150" w:afterAutospacing="0" w:line="360" w:lineRule="auto"/>
        <w:ind w:left="150" w:right="150"/>
        <w:rPr>
          <w:color w:val="000000"/>
          <w:sz w:val="28"/>
          <w:szCs w:val="28"/>
          <w:lang w:val="uk-UA"/>
        </w:rPr>
      </w:pPr>
      <w:r w:rsidRPr="00196837">
        <w:rPr>
          <w:b/>
          <w:sz w:val="28"/>
          <w:szCs w:val="28"/>
          <w:lang w:val="uk-UA"/>
        </w:rPr>
        <w:br/>
      </w:r>
      <w:r w:rsidRPr="00196837">
        <w:rPr>
          <w:color w:val="000000"/>
          <w:sz w:val="28"/>
          <w:szCs w:val="28"/>
          <w:lang w:val="uk-UA"/>
        </w:rPr>
        <w:t>Розрахунок підпірної стіни включає в себе перевірку значень тиску на грунт під підошвою фундаментної плити; перевірку стійкості в експлуатаційному положенні (стійкість проти перекидання та зсуву стінки); розрахунок міцності та тріщиностійкості елементів стінки.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На стінку діють навантаження: власна вага стінки, вага ґрунту, бічний тиск ґрунту, тимчасове навантаження на поверхні ґрунту та стіни.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Ширина фундаментної плити приймається в межах </w:t>
      </w:r>
      <w:r w:rsidRPr="00196837">
        <w:rPr>
          <w:noProof/>
          <w:color w:val="000000"/>
          <w:sz w:val="28"/>
          <w:szCs w:val="28"/>
        </w:rPr>
        <w:drawing>
          <wp:inline distT="0" distB="0" distL="0" distR="0">
            <wp:extent cx="1028700" cy="219075"/>
            <wp:effectExtent l="0" t="0" r="0" b="9525"/>
            <wp:docPr id="79" name="Рисунок 79" descr="https://konspekta.net/studenchikru/baza1/2794967377060.files/image5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nspekta.net/studenchikru/baza1/2794967377060.files/image504.gif"/>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28700" cy="219075"/>
                    </a:xfrm>
                    <a:prstGeom prst="rect">
                      <a:avLst/>
                    </a:prstGeom>
                    <a:noFill/>
                    <a:ln>
                      <a:noFill/>
                    </a:ln>
                  </pic:spPr>
                </pic:pic>
              </a:graphicData>
            </a:graphic>
          </wp:inline>
        </w:drawing>
      </w:r>
      <w:r w:rsidRPr="00196837">
        <w:rPr>
          <w:color w:val="000000"/>
          <w:sz w:val="28"/>
          <w:szCs w:val="28"/>
        </w:rPr>
        <w:t> , її товщина – </w:t>
      </w:r>
      <w:r w:rsidRPr="00196837">
        <w:rPr>
          <w:noProof/>
          <w:color w:val="000000"/>
          <w:sz w:val="28"/>
          <w:szCs w:val="28"/>
        </w:rPr>
        <w:drawing>
          <wp:inline distT="0" distB="0" distL="0" distR="0">
            <wp:extent cx="885825" cy="219075"/>
            <wp:effectExtent l="0" t="0" r="9525" b="9525"/>
            <wp:docPr id="78" name="Рисунок 78" descr="https://konspekta.net/studenchikru/baza1/2794967377060.files/image5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spekta.net/studenchikru/baza1/2794967377060.files/image506.gif"/>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5825" cy="219075"/>
                    </a:xfrm>
                    <a:prstGeom prst="rect">
                      <a:avLst/>
                    </a:prstGeom>
                    <a:noFill/>
                    <a:ln>
                      <a:noFill/>
                    </a:ln>
                  </pic:spPr>
                </pic:pic>
              </a:graphicData>
            </a:graphic>
          </wp:inline>
        </w:drawing>
      </w:r>
      <w:r w:rsidRPr="00196837">
        <w:rPr>
          <w:color w:val="000000"/>
          <w:sz w:val="28"/>
          <w:szCs w:val="28"/>
        </w:rPr>
        <w:t> (рис. 2.2). Товщина вертикальної плити приймається в межах </w:t>
      </w:r>
      <w:r w:rsidRPr="00196837">
        <w:rPr>
          <w:noProof/>
          <w:color w:val="000000"/>
          <w:sz w:val="28"/>
          <w:szCs w:val="28"/>
        </w:rPr>
        <w:drawing>
          <wp:inline distT="0" distB="0" distL="0" distR="0">
            <wp:extent cx="1143000" cy="219075"/>
            <wp:effectExtent l="0" t="0" r="0" b="9525"/>
            <wp:docPr id="77" name="Рисунок 77" descr="https://konspekta.net/studenchikru/baza1/2794967377060.files/image5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onspekta.net/studenchikru/baza1/2794967377060.files/image508.gif"/>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3000" cy="219075"/>
                    </a:xfrm>
                    <a:prstGeom prst="rect">
                      <a:avLst/>
                    </a:prstGeom>
                    <a:noFill/>
                    <a:ln>
                      <a:noFill/>
                    </a:ln>
                  </pic:spPr>
                </pic:pic>
              </a:graphicData>
            </a:graphic>
          </wp:inline>
        </w:drawing>
      </w:r>
      <w:r w:rsidRPr="00196837">
        <w:rPr>
          <w:color w:val="000000"/>
          <w:sz w:val="28"/>
          <w:szCs w:val="28"/>
        </w:rPr>
        <w:t> . Величина переднього виступу фундаментної плити призначається </w:t>
      </w:r>
      <w:r w:rsidRPr="00196837">
        <w:rPr>
          <w:noProof/>
          <w:color w:val="000000"/>
          <w:sz w:val="28"/>
          <w:szCs w:val="28"/>
        </w:rPr>
        <w:drawing>
          <wp:inline distT="0" distB="0" distL="0" distR="0">
            <wp:extent cx="952500" cy="219075"/>
            <wp:effectExtent l="0" t="0" r="0" b="9525"/>
            <wp:docPr id="76" name="Рисунок 76" descr="https://konspekta.net/studenchikru/baza1/2794967377060.files/image5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onspekta.net/studenchikru/baza1/2794967377060.files/image510.gif"/>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2500" cy="219075"/>
                    </a:xfrm>
                    <a:prstGeom prst="rect">
                      <a:avLst/>
                    </a:prstGeom>
                    <a:noFill/>
                    <a:ln>
                      <a:noFill/>
                    </a:ln>
                  </pic:spPr>
                </pic:pic>
              </a:graphicData>
            </a:graphic>
          </wp:inline>
        </w:drawing>
      </w:r>
      <w:r w:rsidRPr="00196837">
        <w:rPr>
          <w:color w:val="000000"/>
          <w:sz w:val="28"/>
          <w:szCs w:val="28"/>
        </w:rPr>
        <w:t> . У монолітних підпірних стінах товщина вертикальної плити приймається не менше 12 см.</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2209800" cy="2286000"/>
            <wp:effectExtent l="0" t="0" r="0" b="0"/>
            <wp:docPr id="75" name="Рисунок 75" descr="https://konspekta.net/studenchikru/baza1/2794967377060.files/image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onspekta.net/studenchikru/baza1/2794967377060.files/image512.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2286000"/>
                    </a:xfrm>
                    <a:prstGeom prst="rect">
                      <a:avLst/>
                    </a:prstGeom>
                    <a:noFill/>
                    <a:ln>
                      <a:noFill/>
                    </a:ln>
                  </pic:spPr>
                </pic:pic>
              </a:graphicData>
            </a:graphic>
          </wp:inline>
        </w:drawing>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Рис. 2.2. До визначення геометричних розмірів підпірної стіни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lastRenderedPageBreak/>
        <w:t>Вагу конструкцій і ґрунту в межах ширини підошви фундаментної плити визначають геометрично на 1 м довжини стінки (рис. 2.3).</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1476375" cy="228600"/>
            <wp:effectExtent l="0" t="0" r="9525" b="0"/>
            <wp:docPr id="74" name="Рисунок 74" descr="https://konspekta.net/studenchikru/baza1/2794967377060.files/image5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onspekta.net/studenchikru/baza1/2794967377060.files/image514.gif"/>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76375" cy="228600"/>
                    </a:xfrm>
                    <a:prstGeom prst="rect">
                      <a:avLst/>
                    </a:prstGeom>
                    <a:noFill/>
                    <a:ln>
                      <a:noFill/>
                    </a:ln>
                  </pic:spPr>
                </pic:pic>
              </a:graphicData>
            </a:graphic>
          </wp:inline>
        </w:drawing>
      </w:r>
      <w:r w:rsidRPr="00196837">
        <w:rPr>
          <w:color w:val="000000"/>
          <w:sz w:val="28"/>
          <w:szCs w:val="28"/>
        </w:rPr>
        <w:t> (2.1)</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Розрахункове граничне значення зусиль визначають при коефіцієнті надійності за навантаженням </w:t>
      </w:r>
      <w:r w:rsidRPr="00196837">
        <w:rPr>
          <w:noProof/>
          <w:color w:val="000000"/>
          <w:sz w:val="28"/>
          <w:szCs w:val="28"/>
        </w:rPr>
        <w:drawing>
          <wp:inline distT="0" distB="0" distL="0" distR="0">
            <wp:extent cx="571500" cy="238125"/>
            <wp:effectExtent l="0" t="0" r="0" b="9525"/>
            <wp:docPr id="73" name="Рисунок 73" descr="https://konspekta.net/studenchikru/baza1/2794967377060.files/image5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onspekta.net/studenchikru/baza1/2794967377060.files/image516.gif"/>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 cy="238125"/>
                    </a:xfrm>
                    <a:prstGeom prst="rect">
                      <a:avLst/>
                    </a:prstGeom>
                    <a:noFill/>
                    <a:ln>
                      <a:noFill/>
                    </a:ln>
                  </pic:spPr>
                </pic:pic>
              </a:graphicData>
            </a:graphic>
          </wp:inline>
        </w:drawing>
      </w: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Тимчасове навантаження на поверхні грунту (при його наявності) приводиться до еквівалентного шару ґрунту висотою:</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762000" cy="228600"/>
            <wp:effectExtent l="0" t="0" r="0" b="0"/>
            <wp:docPr id="72" name="Рисунок 72" descr="https://konspekta.net/studenchikru/baza1/2794967377060.files/image5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konspekta.net/studenchikru/baza1/2794967377060.files/image518.gif"/>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2000" cy="228600"/>
                    </a:xfrm>
                    <a:prstGeom prst="rect">
                      <a:avLst/>
                    </a:prstGeom>
                    <a:noFill/>
                    <a:ln>
                      <a:noFill/>
                    </a:ln>
                  </pic:spPr>
                </pic:pic>
              </a:graphicData>
            </a:graphic>
          </wp:inline>
        </w:drawing>
      </w:r>
      <w:r w:rsidRPr="00196837">
        <w:rPr>
          <w:color w:val="000000"/>
          <w:sz w:val="28"/>
          <w:szCs w:val="28"/>
        </w:rPr>
        <w:t> , (2.2)</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де </w:t>
      </w:r>
      <w:r w:rsidRPr="00196837">
        <w:rPr>
          <w:noProof/>
          <w:color w:val="000000"/>
          <w:sz w:val="28"/>
          <w:szCs w:val="28"/>
        </w:rPr>
        <w:drawing>
          <wp:inline distT="0" distB="0" distL="0" distR="0">
            <wp:extent cx="123825" cy="161925"/>
            <wp:effectExtent l="0" t="0" r="9525" b="9525"/>
            <wp:docPr id="71" name="Рисунок 71" descr="https://konspekta.net/studenchikru/baza1/2794967377060.files/image1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onspekta.net/studenchikru/baza1/2794967377060.files/image119.gif"/>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3825" cy="161925"/>
                    </a:xfrm>
                    <a:prstGeom prst="rect">
                      <a:avLst/>
                    </a:prstGeom>
                    <a:noFill/>
                    <a:ln>
                      <a:noFill/>
                    </a:ln>
                  </pic:spPr>
                </pic:pic>
              </a:graphicData>
            </a:graphic>
          </wp:inline>
        </w:drawing>
      </w:r>
      <w:r w:rsidRPr="00196837">
        <w:rPr>
          <w:color w:val="000000"/>
          <w:sz w:val="28"/>
          <w:szCs w:val="28"/>
        </w:rPr>
        <w:t> – об’ємна вага ґрунту.</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4105275" cy="2390775"/>
            <wp:effectExtent l="0" t="0" r="9525" b="9525"/>
            <wp:docPr id="70" name="Рисунок 70" descr="https://konspekta.net/studenchikru/baza1/2794967377060.files/image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konspekta.net/studenchikru/baza1/2794967377060.files/image521.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05275" cy="2390775"/>
                    </a:xfrm>
                    <a:prstGeom prst="rect">
                      <a:avLst/>
                    </a:prstGeom>
                    <a:noFill/>
                    <a:ln>
                      <a:noFill/>
                    </a:ln>
                  </pic:spPr>
                </pic:pic>
              </a:graphicData>
            </a:graphic>
          </wp:inline>
        </w:drawing>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Рис. 2.3. До розрахунку підпірної стіни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xml:space="preserve">У випадку відсутності тимчасового навантаження на поверхні грунту розрахункове експлуатаційне значення бічного тиску грунту на стінку має </w:t>
      </w:r>
      <w:r w:rsidRPr="00196837">
        <w:rPr>
          <w:color w:val="000000"/>
          <w:sz w:val="28"/>
          <w:szCs w:val="28"/>
        </w:rPr>
        <w:lastRenderedPageBreak/>
        <w:t>вигляд трикутної епюри (рис. 2.3). Її максимальна ордината на рівні низу стінки дорівнює</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619125" cy="228600"/>
            <wp:effectExtent l="0" t="0" r="9525" b="0"/>
            <wp:docPr id="69" name="Рисунок 69" descr="https://konspekta.net/studenchikru/baza1/2794967377060.files/image5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onspekta.net/studenchikru/baza1/2794967377060.files/image523.gif"/>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9125" cy="228600"/>
                    </a:xfrm>
                    <a:prstGeom prst="rect">
                      <a:avLst/>
                    </a:prstGeom>
                    <a:noFill/>
                    <a:ln>
                      <a:noFill/>
                    </a:ln>
                  </pic:spPr>
                </pic:pic>
              </a:graphicData>
            </a:graphic>
          </wp:inline>
        </w:drawing>
      </w:r>
      <w:r w:rsidRPr="00196837">
        <w:rPr>
          <w:color w:val="000000"/>
          <w:sz w:val="28"/>
          <w:szCs w:val="28"/>
        </w:rPr>
        <w:t> , (2.3)</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де </w:t>
      </w:r>
      <w:r w:rsidRPr="00196837">
        <w:rPr>
          <w:noProof/>
          <w:color w:val="000000"/>
          <w:sz w:val="28"/>
          <w:szCs w:val="28"/>
        </w:rPr>
        <w:drawing>
          <wp:inline distT="0" distB="0" distL="0" distR="0">
            <wp:extent cx="1219200" cy="257175"/>
            <wp:effectExtent l="0" t="0" r="0" b="9525"/>
            <wp:docPr id="68" name="Рисунок 68" descr="https://konspekta.net/studenchikru/baza1/2794967377060.files/image5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konspekta.net/studenchikru/baza1/2794967377060.files/image525.gif"/>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19200" cy="257175"/>
                    </a:xfrm>
                    <a:prstGeom prst="rect">
                      <a:avLst/>
                    </a:prstGeom>
                    <a:noFill/>
                    <a:ln>
                      <a:noFill/>
                    </a:ln>
                  </pic:spPr>
                </pic:pic>
              </a:graphicData>
            </a:graphic>
          </wp:inline>
        </w:drawing>
      </w:r>
      <w:r w:rsidRPr="00196837">
        <w:rPr>
          <w:color w:val="000000"/>
          <w:sz w:val="28"/>
          <w:szCs w:val="28"/>
        </w:rPr>
        <w:t> – коефіцієнт бічного тиску.</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Рівнодіюча від такого бічного тиску грунту на 1 м довжини стіни становить</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847725" cy="257175"/>
            <wp:effectExtent l="0" t="0" r="9525" b="9525"/>
            <wp:docPr id="67" name="Рисунок 67" descr="https://konspekta.net/studenchikru/baza1/2794967377060.files/image5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konspekta.net/studenchikru/baza1/2794967377060.files/image527.gif"/>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7725" cy="257175"/>
                    </a:xfrm>
                    <a:prstGeom prst="rect">
                      <a:avLst/>
                    </a:prstGeom>
                    <a:noFill/>
                    <a:ln>
                      <a:noFill/>
                    </a:ln>
                  </pic:spPr>
                </pic:pic>
              </a:graphicData>
            </a:graphic>
          </wp:inline>
        </w:drawing>
      </w:r>
      <w:r w:rsidRPr="00196837">
        <w:rPr>
          <w:color w:val="000000"/>
          <w:sz w:val="28"/>
          <w:szCs w:val="28"/>
        </w:rPr>
        <w:t> (2.4)</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і прикладена на відстані </w:t>
      </w:r>
      <w:r w:rsidRPr="00196837">
        <w:rPr>
          <w:noProof/>
          <w:color w:val="000000"/>
          <w:sz w:val="28"/>
          <w:szCs w:val="28"/>
        </w:rPr>
        <w:drawing>
          <wp:inline distT="0" distB="0" distL="0" distR="0">
            <wp:extent cx="600075" cy="180975"/>
            <wp:effectExtent l="0" t="0" r="9525" b="9525"/>
            <wp:docPr id="66" name="Рисунок 66" descr="https://konspekta.net/studenchikru/baza1/2794967377060.files/image5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konspekta.net/studenchikru/baza1/2794967377060.files/image529.gif"/>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0075" cy="180975"/>
                    </a:xfrm>
                    <a:prstGeom prst="rect">
                      <a:avLst/>
                    </a:prstGeom>
                    <a:noFill/>
                    <a:ln>
                      <a:noFill/>
                    </a:ln>
                  </pic:spPr>
                </pic:pic>
              </a:graphicData>
            </a:graphic>
          </wp:inline>
        </w:drawing>
      </w: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Якщо на поверхні є тимчасове навантаження, то трикутну епюру бічного тиску грунту розглядають як епюру у вигляді трапеції з ординатою зверху (див. рис. 2.3):</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752475" cy="228600"/>
            <wp:effectExtent l="0" t="0" r="9525" b="0"/>
            <wp:docPr id="65" name="Рисунок 65" descr="https://konspekta.net/studenchikru/baza1/2794967377060.files/image5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konspekta.net/studenchikru/baza1/2794967377060.files/image531.gif"/>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2475" cy="228600"/>
                    </a:xfrm>
                    <a:prstGeom prst="rect">
                      <a:avLst/>
                    </a:prstGeom>
                    <a:noFill/>
                    <a:ln>
                      <a:noFill/>
                    </a:ln>
                  </pic:spPr>
                </pic:pic>
              </a:graphicData>
            </a:graphic>
          </wp:inline>
        </w:drawing>
      </w:r>
      <w:r w:rsidRPr="00196837">
        <w:rPr>
          <w:color w:val="000000"/>
          <w:sz w:val="28"/>
          <w:szCs w:val="28"/>
        </w:rPr>
        <w:t> (2.5)</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і знизу:</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1181100" cy="228600"/>
            <wp:effectExtent l="0" t="0" r="0" b="0"/>
            <wp:docPr id="64" name="Рисунок 64" descr="https://konspekta.net/studenchikru/baza1/2794967377060.files/image5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konspekta.net/studenchikru/baza1/2794967377060.files/image533.gif"/>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81100" cy="228600"/>
                    </a:xfrm>
                    <a:prstGeom prst="rect">
                      <a:avLst/>
                    </a:prstGeom>
                    <a:noFill/>
                    <a:ln>
                      <a:noFill/>
                    </a:ln>
                  </pic:spPr>
                </pic:pic>
              </a:graphicData>
            </a:graphic>
          </wp:inline>
        </w:drawing>
      </w:r>
      <w:r w:rsidRPr="00196837">
        <w:rPr>
          <w:color w:val="000000"/>
          <w:sz w:val="28"/>
          <w:szCs w:val="28"/>
        </w:rPr>
        <w:t> . (2.6)</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Значення рівнодіючої бічного тиску ґрунту в цьому випадку становить</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1485900" cy="228600"/>
            <wp:effectExtent l="0" t="0" r="0" b="0"/>
            <wp:docPr id="63" name="Рисунок 63" descr="https://konspekta.net/studenchikru/baza1/2794967377060.files/image5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konspekta.net/studenchikru/baza1/2794967377060.files/image535.gif"/>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85900" cy="228600"/>
                    </a:xfrm>
                    <a:prstGeom prst="rect">
                      <a:avLst/>
                    </a:prstGeom>
                    <a:noFill/>
                    <a:ln>
                      <a:noFill/>
                    </a:ln>
                  </pic:spPr>
                </pic:pic>
              </a:graphicData>
            </a:graphic>
          </wp:inline>
        </w:drawing>
      </w: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Розрахункові граничні значення тиску отримуємо при коефіцієнті надійності за навантаженням </w:t>
      </w:r>
      <w:r w:rsidRPr="00196837">
        <w:rPr>
          <w:noProof/>
          <w:color w:val="000000"/>
          <w:sz w:val="28"/>
          <w:szCs w:val="28"/>
        </w:rPr>
        <w:drawing>
          <wp:inline distT="0" distB="0" distL="0" distR="0">
            <wp:extent cx="447675" cy="238125"/>
            <wp:effectExtent l="0" t="0" r="9525" b="9525"/>
            <wp:docPr id="62" name="Рисунок 62" descr="https://konspekta.net/studenchikru/baza1/2794967377060.files/image5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konspekta.net/studenchikru/baza1/2794967377060.files/image537.gif"/>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75" cy="238125"/>
                    </a:xfrm>
                    <a:prstGeom prst="rect">
                      <a:avLst/>
                    </a:prstGeom>
                    <a:noFill/>
                    <a:ln>
                      <a:noFill/>
                    </a:ln>
                  </pic:spPr>
                </pic:pic>
              </a:graphicData>
            </a:graphic>
          </wp:inline>
        </w:drawing>
      </w: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Реактивний опір ґрунту під підошвою фундаментної плити (рис. 2.3) визначають за виразом:</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1000125" cy="457200"/>
            <wp:effectExtent l="0" t="0" r="9525" b="0"/>
            <wp:docPr id="61" name="Рисунок 61" descr="https://konspekta.net/studenchikru/baza1/2794967377060.files/image5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konspekta.net/studenchikru/baza1/2794967377060.files/image539.gif"/>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0125" cy="457200"/>
                    </a:xfrm>
                    <a:prstGeom prst="rect">
                      <a:avLst/>
                    </a:prstGeom>
                    <a:noFill/>
                    <a:ln>
                      <a:noFill/>
                    </a:ln>
                  </pic:spPr>
                </pic:pic>
              </a:graphicData>
            </a:graphic>
          </wp:inline>
        </w:drawing>
      </w:r>
      <w:r w:rsidRPr="00196837">
        <w:rPr>
          <w:color w:val="000000"/>
          <w:sz w:val="28"/>
          <w:szCs w:val="28"/>
        </w:rPr>
        <w:t> , (2.7)</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lastRenderedPageBreak/>
        <w:t>де </w:t>
      </w:r>
      <w:r w:rsidRPr="00196837">
        <w:rPr>
          <w:noProof/>
          <w:color w:val="000000"/>
          <w:sz w:val="28"/>
          <w:szCs w:val="28"/>
        </w:rPr>
        <w:drawing>
          <wp:inline distT="0" distB="0" distL="0" distR="0">
            <wp:extent cx="609600" cy="228600"/>
            <wp:effectExtent l="0" t="0" r="0" b="0"/>
            <wp:docPr id="60" name="Рисунок 60" descr="https://konspekta.net/studenchikru/baza1/2794967377060.files/image5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konspekta.net/studenchikru/baza1/2794967377060.files/image541.gif"/>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 cy="228600"/>
                    </a:xfrm>
                    <a:prstGeom prst="rect">
                      <a:avLst/>
                    </a:prstGeom>
                    <a:noFill/>
                    <a:ln>
                      <a:noFill/>
                    </a:ln>
                  </pic:spPr>
                </pic:pic>
              </a:graphicData>
            </a:graphic>
          </wp:inline>
        </w:drawing>
      </w:r>
      <w:r w:rsidRPr="00196837">
        <w:rPr>
          <w:color w:val="000000"/>
          <w:sz w:val="28"/>
          <w:szCs w:val="28"/>
        </w:rPr>
        <w:t> – розрахункове експлуатаційне значення вертикального навантаження;</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542925" cy="161925"/>
            <wp:effectExtent l="0" t="0" r="9525" b="9525"/>
            <wp:docPr id="59" name="Рисунок 59" descr="https://konspekta.net/studenchikru/baza1/2794967377060.files/image5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konspekta.net/studenchikru/baza1/2794967377060.files/image543.gif"/>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161925"/>
                    </a:xfrm>
                    <a:prstGeom prst="rect">
                      <a:avLst/>
                    </a:prstGeom>
                    <a:noFill/>
                    <a:ln>
                      <a:noFill/>
                    </a:ln>
                  </pic:spPr>
                </pic:pic>
              </a:graphicData>
            </a:graphic>
          </wp:inline>
        </w:drawing>
      </w:r>
      <w:r w:rsidRPr="00196837">
        <w:rPr>
          <w:color w:val="000000"/>
          <w:sz w:val="28"/>
          <w:szCs w:val="28"/>
        </w:rPr>
        <w:t> – площа підошви фундаментної плити;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847725" cy="228600"/>
            <wp:effectExtent l="0" t="0" r="9525" b="0"/>
            <wp:docPr id="58" name="Рисунок 58" descr="https://konspekta.net/studenchikru/baza1/2794967377060.files/image5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konspekta.net/studenchikru/baza1/2794967377060.files/image545.gif"/>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47725" cy="228600"/>
                    </a:xfrm>
                    <a:prstGeom prst="rect">
                      <a:avLst/>
                    </a:prstGeom>
                    <a:noFill/>
                    <a:ln>
                      <a:noFill/>
                    </a:ln>
                  </pic:spPr>
                </pic:pic>
              </a:graphicData>
            </a:graphic>
          </wp:inline>
        </w:drawing>
      </w:r>
      <w:r w:rsidRPr="00196837">
        <w:rPr>
          <w:color w:val="000000"/>
          <w:sz w:val="28"/>
          <w:szCs w:val="28"/>
        </w:rPr>
        <w:t> – момент опору плити;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200025" cy="161925"/>
            <wp:effectExtent l="0" t="0" r="9525" b="9525"/>
            <wp:docPr id="57" name="Рисунок 57" descr="https://konspekta.net/studenchikru/baza1/2794967377060.files/image5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onspekta.net/studenchikru/baza1/2794967377060.files/image547.gif"/>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161925"/>
                    </a:xfrm>
                    <a:prstGeom prst="rect">
                      <a:avLst/>
                    </a:prstGeom>
                    <a:noFill/>
                    <a:ln>
                      <a:noFill/>
                    </a:ln>
                  </pic:spPr>
                </pic:pic>
              </a:graphicData>
            </a:graphic>
          </wp:inline>
        </w:drawing>
      </w:r>
      <w:r w:rsidRPr="00196837">
        <w:rPr>
          <w:color w:val="000000"/>
          <w:sz w:val="28"/>
          <w:szCs w:val="28"/>
        </w:rPr>
        <w:t> – розрахункове експлуатаційне значення згинального моменту від дії усіх сил відносно точки Б – центру ваги фундаменту.</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При цьому повинні виконуватись умови: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838200" cy="228600"/>
            <wp:effectExtent l="0" t="0" r="0" b="0"/>
            <wp:docPr id="56" name="Рисунок 56" descr="https://konspekta.net/studenchikru/baza1/2794967377060.files/image5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konspekta.net/studenchikru/baza1/2794967377060.files/image549.gif"/>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38200" cy="228600"/>
                    </a:xfrm>
                    <a:prstGeom prst="rect">
                      <a:avLst/>
                    </a:prstGeom>
                    <a:noFill/>
                    <a:ln>
                      <a:noFill/>
                    </a:ln>
                  </pic:spPr>
                </pic:pic>
              </a:graphicData>
            </a:graphic>
          </wp:inline>
        </w:drawing>
      </w:r>
      <w:r w:rsidRPr="00196837">
        <w:rPr>
          <w:color w:val="000000"/>
          <w:sz w:val="28"/>
          <w:szCs w:val="28"/>
        </w:rPr>
        <w:t> ; </w:t>
      </w:r>
      <w:r w:rsidRPr="00196837">
        <w:rPr>
          <w:noProof/>
          <w:color w:val="000000"/>
          <w:sz w:val="28"/>
          <w:szCs w:val="28"/>
        </w:rPr>
        <w:drawing>
          <wp:inline distT="0" distB="0" distL="0" distR="0">
            <wp:extent cx="1066800" cy="228600"/>
            <wp:effectExtent l="0" t="0" r="0" b="0"/>
            <wp:docPr id="55" name="Рисунок 55" descr="https://konspekta.net/studenchikru/baza1/2794967377060.files/image5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konspekta.net/studenchikru/baza1/2794967377060.files/image551.gif"/>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66800" cy="228600"/>
                    </a:xfrm>
                    <a:prstGeom prst="rect">
                      <a:avLst/>
                    </a:prstGeom>
                    <a:noFill/>
                    <a:ln>
                      <a:noFill/>
                    </a:ln>
                  </pic:spPr>
                </pic:pic>
              </a:graphicData>
            </a:graphic>
          </wp:inline>
        </w:drawing>
      </w:r>
      <w:r w:rsidRPr="00196837">
        <w:rPr>
          <w:color w:val="000000"/>
          <w:sz w:val="28"/>
          <w:szCs w:val="28"/>
        </w:rPr>
        <w:t> ; </w:t>
      </w:r>
      <w:r w:rsidRPr="00196837">
        <w:rPr>
          <w:noProof/>
          <w:color w:val="000000"/>
          <w:sz w:val="28"/>
          <w:szCs w:val="28"/>
        </w:rPr>
        <w:drawing>
          <wp:inline distT="0" distB="0" distL="0" distR="0">
            <wp:extent cx="571500" cy="228600"/>
            <wp:effectExtent l="0" t="0" r="0" b="0"/>
            <wp:docPr id="54" name="Рисунок 54" descr="https://konspekta.net/studenchikru/baza1/2794967377060.files/image5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konspekta.net/studenchikru/baza1/2794967377060.files/image553.gif"/>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 cy="228600"/>
                    </a:xfrm>
                    <a:prstGeom prst="rect">
                      <a:avLst/>
                    </a:prstGeom>
                    <a:noFill/>
                    <a:ln>
                      <a:noFill/>
                    </a:ln>
                  </pic:spPr>
                </pic:pic>
              </a:graphicData>
            </a:graphic>
          </wp:inline>
        </w:drawing>
      </w: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де </w:t>
      </w:r>
      <w:r w:rsidRPr="00196837">
        <w:rPr>
          <w:noProof/>
          <w:color w:val="000000"/>
          <w:sz w:val="28"/>
          <w:szCs w:val="28"/>
        </w:rPr>
        <w:drawing>
          <wp:inline distT="0" distB="0" distL="0" distR="0">
            <wp:extent cx="200025" cy="228600"/>
            <wp:effectExtent l="0" t="0" r="9525" b="0"/>
            <wp:docPr id="53" name="Рисунок 53" descr="https://konspekta.net/studenchikru/baza1/2794967377060.files/image5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konspekta.net/studenchikru/baza1/2794967377060.files/image555.gif"/>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025" cy="228600"/>
                    </a:xfrm>
                    <a:prstGeom prst="rect">
                      <a:avLst/>
                    </a:prstGeom>
                    <a:noFill/>
                    <a:ln>
                      <a:noFill/>
                    </a:ln>
                  </pic:spPr>
                </pic:pic>
              </a:graphicData>
            </a:graphic>
          </wp:inline>
        </w:drawing>
      </w:r>
      <w:r w:rsidRPr="00196837">
        <w:rPr>
          <w:color w:val="000000"/>
          <w:sz w:val="28"/>
          <w:szCs w:val="28"/>
        </w:rPr>
        <w:t> – розрахунковий опір ґрунту.</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Умова стійкості стінки проти зсуву має вигляд:</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733425" cy="409575"/>
            <wp:effectExtent l="0" t="0" r="9525" b="9525"/>
            <wp:docPr id="52" name="Рисунок 52" descr="https://konspekta.net/studenchikru/baza1/2794967377060.files/image5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konspekta.net/studenchikru/baza1/2794967377060.files/image557.gif"/>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3425" cy="409575"/>
                    </a:xfrm>
                    <a:prstGeom prst="rect">
                      <a:avLst/>
                    </a:prstGeom>
                    <a:noFill/>
                    <a:ln>
                      <a:noFill/>
                    </a:ln>
                  </pic:spPr>
                </pic:pic>
              </a:graphicData>
            </a:graphic>
          </wp:inline>
        </w:drawing>
      </w:r>
      <w:r w:rsidRPr="00196837">
        <w:rPr>
          <w:color w:val="000000"/>
          <w:sz w:val="28"/>
          <w:szCs w:val="28"/>
        </w:rPr>
        <w:t> , (2.8)</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де </w:t>
      </w:r>
      <w:r w:rsidRPr="00196837">
        <w:rPr>
          <w:noProof/>
          <w:color w:val="000000"/>
          <w:sz w:val="28"/>
          <w:szCs w:val="28"/>
        </w:rPr>
        <w:drawing>
          <wp:inline distT="0" distB="0" distL="0" distR="0">
            <wp:extent cx="314325" cy="228600"/>
            <wp:effectExtent l="0" t="0" r="9525" b="0"/>
            <wp:docPr id="51" name="Рисунок 51" descr="https://konspekta.net/studenchikru/baza1/2794967377060.files/image5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konspekta.net/studenchikru/baza1/2794967377060.files/image559.gif"/>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25" cy="228600"/>
                    </a:xfrm>
                    <a:prstGeom prst="rect">
                      <a:avLst/>
                    </a:prstGeom>
                    <a:noFill/>
                    <a:ln>
                      <a:noFill/>
                    </a:ln>
                  </pic:spPr>
                </pic:pic>
              </a:graphicData>
            </a:graphic>
          </wp:inline>
        </w:drawing>
      </w:r>
      <w:r w:rsidRPr="00196837">
        <w:rPr>
          <w:color w:val="000000"/>
          <w:sz w:val="28"/>
          <w:szCs w:val="28"/>
        </w:rPr>
        <w:t> – розрахункові експлуатаційне зусилля від усіх вертикальних навантажень на підпірну стіну;</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1943100" cy="238125"/>
            <wp:effectExtent l="0" t="0" r="0" b="9525"/>
            <wp:docPr id="50" name="Рисунок 50" descr="https://konspekta.net/studenchikru/baza1/2794967377060.files/image5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konspekta.net/studenchikru/baza1/2794967377060.files/image561.gif"/>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100" cy="238125"/>
                    </a:xfrm>
                    <a:prstGeom prst="rect">
                      <a:avLst/>
                    </a:prstGeom>
                    <a:noFill/>
                    <a:ln>
                      <a:noFill/>
                    </a:ln>
                  </pic:spPr>
                </pic:pic>
              </a:graphicData>
            </a:graphic>
          </wp:inline>
        </w:drawing>
      </w:r>
      <w:r w:rsidRPr="00196837">
        <w:rPr>
          <w:color w:val="000000"/>
          <w:sz w:val="28"/>
          <w:szCs w:val="28"/>
        </w:rPr>
        <w:t> (2.9)</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де </w:t>
      </w:r>
      <w:r w:rsidRPr="00196837">
        <w:rPr>
          <w:noProof/>
          <w:color w:val="000000"/>
          <w:sz w:val="28"/>
          <w:szCs w:val="28"/>
        </w:rPr>
        <w:drawing>
          <wp:inline distT="0" distB="0" distL="0" distR="0">
            <wp:extent cx="609600" cy="238125"/>
            <wp:effectExtent l="0" t="0" r="0" b="9525"/>
            <wp:docPr id="49" name="Рисунок 49" descr="https://konspekta.net/studenchikru/baza1/2794967377060.files/image5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konspekta.net/studenchikru/baza1/2794967377060.files/image563.gif"/>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 cy="238125"/>
                    </a:xfrm>
                    <a:prstGeom prst="rect">
                      <a:avLst/>
                    </a:prstGeom>
                    <a:noFill/>
                    <a:ln>
                      <a:noFill/>
                    </a:ln>
                  </pic:spPr>
                </pic:pic>
              </a:graphicData>
            </a:graphic>
          </wp:inline>
        </w:drawing>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152400" cy="161925"/>
            <wp:effectExtent l="0" t="0" r="0" b="9525"/>
            <wp:docPr id="48" name="Рисунок 48" descr="https://konspekta.net/studenchikru/baza1/2794967377060.files/image4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konspekta.net/studenchikru/baza1/2794967377060.files/image412.gif"/>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2400" cy="161925"/>
                    </a:xfrm>
                    <a:prstGeom prst="rect">
                      <a:avLst/>
                    </a:prstGeom>
                    <a:noFill/>
                    <a:ln>
                      <a:noFill/>
                    </a:ln>
                  </pic:spPr>
                </pic:pic>
              </a:graphicData>
            </a:graphic>
          </wp:inline>
        </w:drawing>
      </w:r>
      <w:r w:rsidRPr="00196837">
        <w:rPr>
          <w:color w:val="000000"/>
          <w:sz w:val="28"/>
          <w:szCs w:val="28"/>
        </w:rPr>
        <w:t> – коефіцієнт тертя бетону об грунт, приймається в межах 0,25...0,6.</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Підпірну стінку перевіряють також на стійкість проти перекидання за умовою</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609600" cy="447675"/>
            <wp:effectExtent l="0" t="0" r="0" b="9525"/>
            <wp:docPr id="47" name="Рисунок 47" descr="https://konspekta.net/studenchikru/baza1/2794967377060.files/image5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konspekta.net/studenchikru/baza1/2794967377060.files/image566.gif"/>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600" cy="447675"/>
                    </a:xfrm>
                    <a:prstGeom prst="rect">
                      <a:avLst/>
                    </a:prstGeom>
                    <a:noFill/>
                    <a:ln>
                      <a:noFill/>
                    </a:ln>
                  </pic:spPr>
                </pic:pic>
              </a:graphicData>
            </a:graphic>
          </wp:inline>
        </w:drawing>
      </w:r>
      <w:r w:rsidRPr="00196837">
        <w:rPr>
          <w:color w:val="000000"/>
          <w:sz w:val="28"/>
          <w:szCs w:val="28"/>
        </w:rPr>
        <w:t> , (2.10)</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3114675" cy="561975"/>
            <wp:effectExtent l="0" t="0" r="9525" b="9525"/>
            <wp:docPr id="46" name="Рисунок 46" descr="https://konspekta.net/studenchikru/baza1/2794967377060.files/image5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konspekta.net/studenchikru/baza1/2794967377060.files/image568.gif"/>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4675" cy="561975"/>
                    </a:xfrm>
                    <a:prstGeom prst="rect">
                      <a:avLst/>
                    </a:prstGeom>
                    <a:noFill/>
                    <a:ln>
                      <a:noFill/>
                    </a:ln>
                  </pic:spPr>
                </pic:pic>
              </a:graphicData>
            </a:graphic>
          </wp:inline>
        </w:drawing>
      </w:r>
      <w:r w:rsidRPr="00196837">
        <w:rPr>
          <w:color w:val="000000"/>
          <w:sz w:val="28"/>
          <w:szCs w:val="28"/>
        </w:rPr>
        <w:t> (2.11)</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lastRenderedPageBreak/>
        <w:t>де </w:t>
      </w:r>
      <w:r w:rsidRPr="00196837">
        <w:rPr>
          <w:noProof/>
          <w:color w:val="000000"/>
          <w:sz w:val="28"/>
          <w:szCs w:val="28"/>
        </w:rPr>
        <w:drawing>
          <wp:inline distT="0" distB="0" distL="0" distR="0">
            <wp:extent cx="238125" cy="219075"/>
            <wp:effectExtent l="0" t="0" r="9525" b="9525"/>
            <wp:docPr id="45" name="Рисунок 45" descr="https://konspekta.net/studenchikru/baza1/2794967377060.files/image5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konspekta.net/studenchikru/baza1/2794967377060.files/image570.gif"/>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19075"/>
                    </a:xfrm>
                    <a:prstGeom prst="rect">
                      <a:avLst/>
                    </a:prstGeom>
                    <a:noFill/>
                    <a:ln>
                      <a:noFill/>
                    </a:ln>
                  </pic:spPr>
                </pic:pic>
              </a:graphicData>
            </a:graphic>
          </wp:inline>
        </w:drawing>
      </w:r>
      <w:r w:rsidRPr="00196837">
        <w:rPr>
          <w:color w:val="000000"/>
          <w:sz w:val="28"/>
          <w:szCs w:val="28"/>
        </w:rPr>
        <w:t> – момент відносно точки О, який утримує стінку від перекидання, визначають із коефіцієнтом надійності навантаження </w:t>
      </w:r>
      <w:r w:rsidRPr="00196837">
        <w:rPr>
          <w:noProof/>
          <w:color w:val="000000"/>
          <w:sz w:val="28"/>
          <w:szCs w:val="28"/>
        </w:rPr>
        <w:drawing>
          <wp:inline distT="0" distB="0" distL="0" distR="0">
            <wp:extent cx="571500" cy="238125"/>
            <wp:effectExtent l="0" t="0" r="0" b="9525"/>
            <wp:docPr id="44" name="Рисунок 44" descr="https://konspekta.net/studenchikru/baza1/2794967377060.files/image5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konspekta.net/studenchikru/baza1/2794967377060.files/image516.gif"/>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 cy="238125"/>
                    </a:xfrm>
                    <a:prstGeom prst="rect">
                      <a:avLst/>
                    </a:prstGeom>
                    <a:noFill/>
                    <a:ln>
                      <a:noFill/>
                    </a:ln>
                  </pic:spPr>
                </pic:pic>
              </a:graphicData>
            </a:graphic>
          </wp:inline>
        </w:drawing>
      </w:r>
      <w:r w:rsidRPr="00196837">
        <w:rPr>
          <w:color w:val="000000"/>
          <w:sz w:val="28"/>
          <w:szCs w:val="28"/>
        </w:rPr>
        <w:t> без урахування тимчасових навантажень;</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257175" cy="219075"/>
            <wp:effectExtent l="0" t="0" r="9525" b="9525"/>
            <wp:docPr id="43" name="Рисунок 43" descr="https://konspekta.net/studenchikru/baza1/2794967377060.files/image5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konspekta.net/studenchikru/baza1/2794967377060.files/image573.gif"/>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19075"/>
                    </a:xfrm>
                    <a:prstGeom prst="rect">
                      <a:avLst/>
                    </a:prstGeom>
                    <a:noFill/>
                    <a:ln>
                      <a:noFill/>
                    </a:ln>
                  </pic:spPr>
                </pic:pic>
              </a:graphicData>
            </a:graphic>
          </wp:inline>
        </w:drawing>
      </w:r>
      <w:r w:rsidRPr="00196837">
        <w:rPr>
          <w:color w:val="000000"/>
          <w:sz w:val="28"/>
          <w:szCs w:val="28"/>
        </w:rPr>
        <w:t xml:space="preserve"> – розрахунковий момент відносно точки О, який викликає перекидання </w:t>
      </w:r>
      <w:proofErr w:type="gramStart"/>
      <w:r w:rsidRPr="00196837">
        <w:rPr>
          <w:color w:val="000000"/>
          <w:sz w:val="28"/>
          <w:szCs w:val="28"/>
        </w:rPr>
        <w:t>ст</w:t>
      </w:r>
      <w:proofErr w:type="gramEnd"/>
      <w:r w:rsidRPr="00196837">
        <w:rPr>
          <w:color w:val="000000"/>
          <w:sz w:val="28"/>
          <w:szCs w:val="28"/>
        </w:rPr>
        <w:t>інки.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Розрахункова схема вертикальної плити кутової підпірної стіни – консольна балка прямокутного поперечного перерізу шириною 1м, яка жорстко защемлена в фундаментній плиті і завантажена активним горизонтальним тиском від ґрунту. Розрахунок міцності плити виконують за максимальним значенням згинального моменту. Робочу арматури </w:t>
      </w:r>
      <w:r w:rsidRPr="00196837">
        <w:rPr>
          <w:noProof/>
          <w:color w:val="000000"/>
          <w:sz w:val="28"/>
          <w:szCs w:val="28"/>
        </w:rPr>
        <w:drawing>
          <wp:inline distT="0" distB="0" distL="0" distR="0">
            <wp:extent cx="238125" cy="228600"/>
            <wp:effectExtent l="0" t="0" r="9525" b="0"/>
            <wp:docPr id="42" name="Рисунок 42" descr="https://konspekta.net/studenchikru/baza1/2794967377060.files/image5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konspekta.net/studenchikru/baza1/2794967377060.files/image575.gif"/>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8125" cy="228600"/>
                    </a:xfrm>
                    <a:prstGeom prst="rect">
                      <a:avLst/>
                    </a:prstGeom>
                    <a:noFill/>
                    <a:ln>
                      <a:noFill/>
                    </a:ln>
                  </pic:spPr>
                </pic:pic>
              </a:graphicData>
            </a:graphic>
          </wp:inline>
        </w:drawing>
      </w:r>
      <w:r w:rsidRPr="00196837">
        <w:rPr>
          <w:color w:val="000000"/>
          <w:sz w:val="28"/>
          <w:szCs w:val="28"/>
        </w:rPr>
        <w:t> розміщують вертикально з боку внутрішньої поверхні підпірної стіни і надійно анкерують </w:t>
      </w:r>
      <w:r w:rsidRPr="00196837">
        <w:rPr>
          <w:noProof/>
          <w:color w:val="000000"/>
          <w:sz w:val="28"/>
          <w:szCs w:val="28"/>
        </w:rPr>
        <w:drawing>
          <wp:inline distT="0" distB="0" distL="0" distR="0">
            <wp:extent cx="723900" cy="228600"/>
            <wp:effectExtent l="0" t="0" r="0" b="0"/>
            <wp:docPr id="93" name="Рисунок 93" descr="https://konspekta.net/studenchikru/baza1/2794967377060.files/image5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konspekta.net/studenchikru/baza1/2794967377060.files/image577.gif"/>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3900" cy="228600"/>
                    </a:xfrm>
                    <a:prstGeom prst="rect">
                      <a:avLst/>
                    </a:prstGeom>
                    <a:noFill/>
                    <a:ln>
                      <a:noFill/>
                    </a:ln>
                  </pic:spPr>
                </pic:pic>
              </a:graphicData>
            </a:graphic>
          </wp:inline>
        </w:drawing>
      </w:r>
      <w:r w:rsidRPr="00196837">
        <w:rPr>
          <w:color w:val="000000"/>
          <w:sz w:val="28"/>
          <w:szCs w:val="28"/>
        </w:rPr>
        <w:t> у фундаментній плиті (рис. 2.4).</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Розрахунок фундаментної плити складається з розрахунку окремих її частин: зовнішнього та внутрішнього виступів, які розглядають як консолі, жорстко защемлені у вертикальній плиті. Внутрішня консоль підпірної стіни завантажена реактивним тиском ґрунту знизу і тиском сипучого зверху. Зовнішня консоль завантажена тільки реактивним тиском грунту знизу. Робоча арматура зовнішнього </w:t>
      </w:r>
      <w:r w:rsidRPr="00196837">
        <w:rPr>
          <w:noProof/>
          <w:color w:val="000000"/>
          <w:sz w:val="28"/>
          <w:szCs w:val="28"/>
        </w:rPr>
        <w:drawing>
          <wp:inline distT="0" distB="0" distL="0" distR="0">
            <wp:extent cx="257175" cy="228600"/>
            <wp:effectExtent l="0" t="0" r="9525" b="0"/>
            <wp:docPr id="94" name="Рисунок 94" descr="https://konspekta.net/studenchikru/baza1/2794967377060.files/image5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konspekta.net/studenchikru/baza1/2794967377060.files/image579.gif"/>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175" cy="228600"/>
                    </a:xfrm>
                    <a:prstGeom prst="rect">
                      <a:avLst/>
                    </a:prstGeom>
                    <a:noFill/>
                    <a:ln>
                      <a:noFill/>
                    </a:ln>
                  </pic:spPr>
                </pic:pic>
              </a:graphicData>
            </a:graphic>
          </wp:inline>
        </w:drawing>
      </w:r>
      <w:r w:rsidRPr="00196837">
        <w:rPr>
          <w:color w:val="000000"/>
          <w:sz w:val="28"/>
          <w:szCs w:val="28"/>
        </w:rPr>
        <w:t> та внутрішнього </w:t>
      </w:r>
      <w:r w:rsidRPr="00196837">
        <w:rPr>
          <w:noProof/>
          <w:color w:val="000000"/>
          <w:sz w:val="28"/>
          <w:szCs w:val="28"/>
        </w:rPr>
        <w:drawing>
          <wp:inline distT="0" distB="0" distL="0" distR="0">
            <wp:extent cx="266700" cy="228600"/>
            <wp:effectExtent l="0" t="0" r="0" b="0"/>
            <wp:docPr id="95" name="Рисунок 95" descr="https://konspekta.net/studenchikru/baza1/2794967377060.files/image5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konspekta.net/studenchikru/baza1/2794967377060.files/image581.gif"/>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700" cy="228600"/>
                    </a:xfrm>
                    <a:prstGeom prst="rect">
                      <a:avLst/>
                    </a:prstGeom>
                    <a:noFill/>
                    <a:ln>
                      <a:noFill/>
                    </a:ln>
                  </pic:spPr>
                </pic:pic>
              </a:graphicData>
            </a:graphic>
          </wp:inline>
        </w:drawing>
      </w:r>
      <w:r w:rsidRPr="00196837">
        <w:rPr>
          <w:color w:val="000000"/>
          <w:sz w:val="28"/>
          <w:szCs w:val="28"/>
        </w:rPr>
        <w:t> виступів фундаментної плити розміщується відповідно в нижній і верхній зонах з надійним її анкетуванням </w:t>
      </w:r>
      <w:r w:rsidRPr="00196837">
        <w:rPr>
          <w:noProof/>
          <w:color w:val="000000"/>
          <w:sz w:val="28"/>
          <w:szCs w:val="28"/>
        </w:rPr>
        <w:drawing>
          <wp:inline distT="0" distB="0" distL="0" distR="0">
            <wp:extent cx="723900" cy="228600"/>
            <wp:effectExtent l="0" t="0" r="0" b="0"/>
            <wp:docPr id="96" name="Рисунок 96" descr="https://konspekta.net/studenchikru/baza1/2794967377060.files/image5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konspekta.net/studenchikru/baza1/2794967377060.files/image577.gif"/>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3900" cy="228600"/>
                    </a:xfrm>
                    <a:prstGeom prst="rect">
                      <a:avLst/>
                    </a:prstGeom>
                    <a:noFill/>
                    <a:ln>
                      <a:noFill/>
                    </a:ln>
                  </pic:spPr>
                </pic:pic>
              </a:graphicData>
            </a:graphic>
          </wp:inline>
        </w:drawing>
      </w:r>
      <w:r w:rsidRPr="00196837">
        <w:rPr>
          <w:color w:val="000000"/>
          <w:sz w:val="28"/>
          <w:szCs w:val="28"/>
        </w:rPr>
        <w:t> за гранями вертикальної плити (рис. 2.4).</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xml:space="preserve">Для залізобетонних підпірних стін застосовують важкий бетон класу не нижче В15, а робочу арматуру класу А240, А400, А400С (збірні конструкції). Армування виконують окремими стержнями, зварними сітками, просторовими каркасами. Найчастіше стержні об’єднують у сітки за допомогою монтажної арматури. З метою економії сталі частину стержнів можна обривати (не більше 30%), залишаючи їх у зоні </w:t>
      </w:r>
      <w:r w:rsidRPr="00196837">
        <w:rPr>
          <w:color w:val="000000"/>
          <w:sz w:val="28"/>
          <w:szCs w:val="28"/>
        </w:rPr>
        <w:lastRenderedPageBreak/>
        <w:t>максимальних моментів. Для вертикальних плит підпірних стін з </w:t>
      </w:r>
      <w:r w:rsidRPr="00196837">
        <w:rPr>
          <w:noProof/>
          <w:color w:val="000000"/>
          <w:sz w:val="28"/>
          <w:szCs w:val="28"/>
        </w:rPr>
        <w:drawing>
          <wp:inline distT="0" distB="0" distL="0" distR="0">
            <wp:extent cx="409575" cy="180975"/>
            <wp:effectExtent l="0" t="0" r="9525" b="9525"/>
            <wp:docPr id="97" name="Рисунок 97" descr="https://konspekta.net/studenchikru/baza1/2794967377060.files/image5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konspekta.net/studenchikru/baza1/2794967377060.files/image584.gif"/>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575" cy="180975"/>
                    </a:xfrm>
                    <a:prstGeom prst="rect">
                      <a:avLst/>
                    </a:prstGeom>
                    <a:noFill/>
                    <a:ln>
                      <a:noFill/>
                    </a:ln>
                  </pic:spPr>
                </pic:pic>
              </a:graphicData>
            </a:graphic>
          </wp:inline>
        </w:drawing>
      </w:r>
      <w:r w:rsidRPr="00196837">
        <w:rPr>
          <w:color w:val="000000"/>
          <w:sz w:val="28"/>
          <w:szCs w:val="28"/>
        </w:rPr>
        <w:t> м і товщиною </w:t>
      </w:r>
      <w:r w:rsidRPr="00196837">
        <w:rPr>
          <w:noProof/>
          <w:color w:val="000000"/>
          <w:sz w:val="28"/>
          <w:szCs w:val="28"/>
        </w:rPr>
        <w:drawing>
          <wp:inline distT="0" distB="0" distL="0" distR="0">
            <wp:extent cx="485775" cy="180975"/>
            <wp:effectExtent l="0" t="0" r="9525" b="9525"/>
            <wp:docPr id="98" name="Рисунок 98" descr="https://konspekta.net/studenchikru/baza1/2794967377060.files/image5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konspekta.net/studenchikru/baza1/2794967377060.files/image586.gif"/>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775" cy="180975"/>
                    </a:xfrm>
                    <a:prstGeom prst="rect">
                      <a:avLst/>
                    </a:prstGeom>
                    <a:noFill/>
                    <a:ln>
                      <a:noFill/>
                    </a:ln>
                  </pic:spPr>
                </pic:pic>
              </a:graphicData>
            </a:graphic>
          </wp:inline>
        </w:drawing>
      </w:r>
      <w:r w:rsidRPr="00196837">
        <w:rPr>
          <w:color w:val="000000"/>
          <w:sz w:val="28"/>
          <w:szCs w:val="28"/>
        </w:rPr>
        <w:t> мм застосовують подвійне армування (рис. 2.4. – сітка С-4 конструктивна). Відстань між робочими стержнями приймається не більше </w:t>
      </w:r>
      <w:r w:rsidRPr="00196837">
        <w:rPr>
          <w:noProof/>
          <w:color w:val="000000"/>
          <w:sz w:val="28"/>
          <w:szCs w:val="28"/>
        </w:rPr>
        <w:drawing>
          <wp:inline distT="0" distB="0" distL="0" distR="0">
            <wp:extent cx="504825" cy="180975"/>
            <wp:effectExtent l="0" t="0" r="9525" b="9525"/>
            <wp:docPr id="99" name="Рисунок 99" descr="https://konspekta.net/studenchikru/baza1/2794967377060.files/image58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konspekta.net/studenchikru/baza1/2794967377060.files/image588.gif"/>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180975"/>
                    </a:xfrm>
                    <a:prstGeom prst="rect">
                      <a:avLst/>
                    </a:prstGeom>
                    <a:noFill/>
                    <a:ln>
                      <a:noFill/>
                    </a:ln>
                  </pic:spPr>
                </pic:pic>
              </a:graphicData>
            </a:graphic>
          </wp:inline>
        </w:drawing>
      </w:r>
      <w:r w:rsidRPr="00196837">
        <w:rPr>
          <w:color w:val="000000"/>
          <w:sz w:val="28"/>
          <w:szCs w:val="28"/>
        </w:rPr>
        <w:t> мм при товщині стінки </w:t>
      </w:r>
      <w:r w:rsidRPr="00196837">
        <w:rPr>
          <w:noProof/>
          <w:color w:val="000000"/>
          <w:sz w:val="28"/>
          <w:szCs w:val="28"/>
        </w:rPr>
        <w:drawing>
          <wp:inline distT="0" distB="0" distL="0" distR="0">
            <wp:extent cx="466725" cy="180975"/>
            <wp:effectExtent l="0" t="0" r="9525" b="9525"/>
            <wp:docPr id="100" name="Рисунок 100" descr="https://konspekta.net/studenchikru/baza1/2794967377060.files/image5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konspekta.net/studenchikru/baza1/2794967377060.files/image590.gif"/>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180975"/>
                    </a:xfrm>
                    <a:prstGeom prst="rect">
                      <a:avLst/>
                    </a:prstGeom>
                    <a:noFill/>
                    <a:ln>
                      <a:noFill/>
                    </a:ln>
                  </pic:spPr>
                </pic:pic>
              </a:graphicData>
            </a:graphic>
          </wp:inline>
        </w:drawing>
      </w:r>
      <w:r w:rsidRPr="00196837">
        <w:rPr>
          <w:color w:val="000000"/>
          <w:sz w:val="28"/>
          <w:szCs w:val="28"/>
        </w:rPr>
        <w:t> мм і не більше ніж </w:t>
      </w:r>
      <w:r w:rsidRPr="00196837">
        <w:rPr>
          <w:noProof/>
          <w:color w:val="000000"/>
          <w:sz w:val="28"/>
          <w:szCs w:val="28"/>
        </w:rPr>
        <w:drawing>
          <wp:inline distT="0" distB="0" distL="0" distR="0">
            <wp:extent cx="466725" cy="190500"/>
            <wp:effectExtent l="0" t="0" r="9525" b="0"/>
            <wp:docPr id="101" name="Рисунок 101" descr="https://konspekta.net/studenchikru/baza1/2794967377060.files/image5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konspekta.net/studenchikru/baza1/2794967377060.files/image592.gif"/>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190500"/>
                    </a:xfrm>
                    <a:prstGeom prst="rect">
                      <a:avLst/>
                    </a:prstGeom>
                    <a:noFill/>
                    <a:ln>
                      <a:noFill/>
                    </a:ln>
                  </pic:spPr>
                </pic:pic>
              </a:graphicData>
            </a:graphic>
          </wp:inline>
        </w:drawing>
      </w:r>
      <w:r w:rsidRPr="00196837">
        <w:rPr>
          <w:color w:val="000000"/>
          <w:sz w:val="28"/>
          <w:szCs w:val="28"/>
        </w:rPr>
        <w:t> при </w:t>
      </w:r>
      <w:r w:rsidRPr="00196837">
        <w:rPr>
          <w:noProof/>
          <w:color w:val="000000"/>
          <w:sz w:val="28"/>
          <w:szCs w:val="28"/>
        </w:rPr>
        <w:drawing>
          <wp:inline distT="0" distB="0" distL="0" distR="0">
            <wp:extent cx="466725" cy="180975"/>
            <wp:effectExtent l="0" t="0" r="9525" b="9525"/>
            <wp:docPr id="102" name="Рисунок 102" descr="https://konspekta.net/studenchikru/baza1/2794967377060.files/image5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konspekta.net/studenchikru/baza1/2794967377060.files/image594.gif"/>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180975"/>
                    </a:xfrm>
                    <a:prstGeom prst="rect">
                      <a:avLst/>
                    </a:prstGeom>
                    <a:noFill/>
                    <a:ln>
                      <a:noFill/>
                    </a:ln>
                  </pic:spPr>
                </pic:pic>
              </a:graphicData>
            </a:graphic>
          </wp:inline>
        </w:drawing>
      </w:r>
      <w:r w:rsidRPr="00196837">
        <w:rPr>
          <w:color w:val="000000"/>
          <w:sz w:val="28"/>
          <w:szCs w:val="28"/>
        </w:rPr>
        <w:t> мм. Площу поперечного перерізу розподільчої арматури приймаємо </w:t>
      </w:r>
      <w:r w:rsidRPr="00196837">
        <w:rPr>
          <w:noProof/>
          <w:color w:val="000000"/>
          <w:sz w:val="28"/>
          <w:szCs w:val="28"/>
        </w:rPr>
        <w:drawing>
          <wp:inline distT="0" distB="0" distL="0" distR="0">
            <wp:extent cx="371475" cy="228600"/>
            <wp:effectExtent l="0" t="0" r="9525" b="0"/>
            <wp:docPr id="103" name="Рисунок 103" descr="https://konspekta.net/studenchikru/baza1/2794967377060.files/image5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konspekta.net/studenchikru/baza1/2794967377060.files/image596.gif"/>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475" cy="228600"/>
                    </a:xfrm>
                    <a:prstGeom prst="rect">
                      <a:avLst/>
                    </a:prstGeom>
                    <a:noFill/>
                    <a:ln>
                      <a:noFill/>
                    </a:ln>
                  </pic:spPr>
                </pic:pic>
              </a:graphicData>
            </a:graphic>
          </wp:inline>
        </w:drawing>
      </w:r>
      <w:r w:rsidRPr="00196837">
        <w:rPr>
          <w:color w:val="000000"/>
          <w:sz w:val="28"/>
          <w:szCs w:val="28"/>
        </w:rPr>
        <w:t> , а крок </w:t>
      </w:r>
      <w:r w:rsidRPr="00196837">
        <w:rPr>
          <w:noProof/>
          <w:color w:val="000000"/>
          <w:sz w:val="28"/>
          <w:szCs w:val="28"/>
        </w:rPr>
        <w:drawing>
          <wp:inline distT="0" distB="0" distL="0" distR="0">
            <wp:extent cx="495300" cy="180975"/>
            <wp:effectExtent l="0" t="0" r="0" b="9525"/>
            <wp:docPr id="104" name="Рисунок 104" descr="https://konspekta.net/studenchikru/baza1/2794967377060.files/image5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konspekta.net/studenchikru/baza1/2794967377060.files/image598.gif"/>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5300" cy="180975"/>
                    </a:xfrm>
                    <a:prstGeom prst="rect">
                      <a:avLst/>
                    </a:prstGeom>
                    <a:noFill/>
                    <a:ln>
                      <a:noFill/>
                    </a:ln>
                  </pic:spPr>
                </pic:pic>
              </a:graphicData>
            </a:graphic>
          </wp:inline>
        </w:drawing>
      </w:r>
      <w:r w:rsidRPr="00196837">
        <w:rPr>
          <w:color w:val="000000"/>
          <w:sz w:val="28"/>
          <w:szCs w:val="28"/>
        </w:rPr>
        <w:t> мм.</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noProof/>
          <w:color w:val="000000"/>
          <w:sz w:val="28"/>
          <w:szCs w:val="28"/>
        </w:rPr>
        <w:drawing>
          <wp:inline distT="0" distB="0" distL="0" distR="0">
            <wp:extent cx="4010025" cy="2809875"/>
            <wp:effectExtent l="0" t="0" r="9525" b="9525"/>
            <wp:docPr id="105" name="Рисунок 105" descr="https://konspekta.net/studenchikru/baza1/2794967377060.files/image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konspekta.net/studenchikru/baza1/2794967377060.files/image600.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10025" cy="2809875"/>
                    </a:xfrm>
                    <a:prstGeom prst="rect">
                      <a:avLst/>
                    </a:prstGeom>
                    <a:noFill/>
                    <a:ln>
                      <a:noFill/>
                    </a:ln>
                  </pic:spPr>
                </pic:pic>
              </a:graphicData>
            </a:graphic>
          </wp:inline>
        </w:drawing>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 </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Рис. 2.4. Схема армування кутової підпірної стіни</w:t>
      </w:r>
    </w:p>
    <w:p w:rsidR="00196837" w:rsidRPr="00196837" w:rsidRDefault="00196837" w:rsidP="00196837">
      <w:pPr>
        <w:pStyle w:val="a5"/>
        <w:spacing w:before="150" w:beforeAutospacing="0" w:after="150" w:afterAutospacing="0" w:line="360" w:lineRule="auto"/>
        <w:ind w:left="150" w:right="150"/>
        <w:rPr>
          <w:color w:val="000000"/>
          <w:sz w:val="28"/>
          <w:szCs w:val="28"/>
        </w:rPr>
      </w:pPr>
      <w:r w:rsidRPr="00196837">
        <w:rPr>
          <w:color w:val="000000"/>
          <w:sz w:val="28"/>
          <w:szCs w:val="28"/>
        </w:rPr>
        <w:t>Для зведення залізобетонних підпірних стін застосовують важкий бетон класу не нижче В15, а робочу арматуру класу А240, А400, А400С (збірні конструкції). Армування здійснюють окремими стержнями, зварними сітками, просторовими каркасами. Найчастіше стержні об’єднують у сітки за допомогою монтажної арматури. З метою економії сталі частину стержнів можна обривати (не більше 30%), залишаючи їх у зоні максимальних моментів. Для вертикальних плит підпірних стін з </w:t>
      </w:r>
      <w:r w:rsidRPr="00196837">
        <w:rPr>
          <w:noProof/>
          <w:color w:val="000000"/>
          <w:sz w:val="28"/>
          <w:szCs w:val="28"/>
        </w:rPr>
        <w:drawing>
          <wp:inline distT="0" distB="0" distL="0" distR="0">
            <wp:extent cx="409575" cy="180975"/>
            <wp:effectExtent l="0" t="0" r="9525" b="9525"/>
            <wp:docPr id="106" name="Рисунок 106" descr="https://konspekta.net/studenchikru/baza1/2794967377060.files/image58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konspekta.net/studenchikru/baza1/2794967377060.files/image584.gif"/>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9575" cy="180975"/>
                    </a:xfrm>
                    <a:prstGeom prst="rect">
                      <a:avLst/>
                    </a:prstGeom>
                    <a:noFill/>
                    <a:ln>
                      <a:noFill/>
                    </a:ln>
                  </pic:spPr>
                </pic:pic>
              </a:graphicData>
            </a:graphic>
          </wp:inline>
        </w:drawing>
      </w:r>
      <w:r w:rsidRPr="00196837">
        <w:rPr>
          <w:color w:val="000000"/>
          <w:sz w:val="28"/>
          <w:szCs w:val="28"/>
        </w:rPr>
        <w:t> м і товщиною </w:t>
      </w:r>
      <w:r w:rsidRPr="00196837">
        <w:rPr>
          <w:noProof/>
          <w:color w:val="000000"/>
          <w:sz w:val="28"/>
          <w:szCs w:val="28"/>
        </w:rPr>
        <w:drawing>
          <wp:inline distT="0" distB="0" distL="0" distR="0">
            <wp:extent cx="485775" cy="180975"/>
            <wp:effectExtent l="0" t="0" r="9525" b="9525"/>
            <wp:docPr id="107" name="Рисунок 107" descr="https://konspekta.net/studenchikru/baza1/2794967377060.files/image58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konspekta.net/studenchikru/baza1/2794967377060.files/image586.gif"/>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775" cy="180975"/>
                    </a:xfrm>
                    <a:prstGeom prst="rect">
                      <a:avLst/>
                    </a:prstGeom>
                    <a:noFill/>
                    <a:ln>
                      <a:noFill/>
                    </a:ln>
                  </pic:spPr>
                </pic:pic>
              </a:graphicData>
            </a:graphic>
          </wp:inline>
        </w:drawing>
      </w:r>
      <w:r w:rsidRPr="00196837">
        <w:rPr>
          <w:color w:val="000000"/>
          <w:sz w:val="28"/>
          <w:szCs w:val="28"/>
        </w:rPr>
        <w:t> мм застосовують подвійне армування (рис. 2.4. – сітка С-</w:t>
      </w:r>
      <w:r w:rsidRPr="00196837">
        <w:rPr>
          <w:color w:val="000000"/>
          <w:sz w:val="28"/>
          <w:szCs w:val="28"/>
        </w:rPr>
        <w:lastRenderedPageBreak/>
        <w:t>4, а також сітки С-5 і С-6 - конструктивні). Відстань між робочими стержнями приймається не більше </w:t>
      </w:r>
      <w:r w:rsidRPr="00196837">
        <w:rPr>
          <w:noProof/>
          <w:color w:val="000000"/>
          <w:sz w:val="28"/>
          <w:szCs w:val="28"/>
        </w:rPr>
        <w:drawing>
          <wp:inline distT="0" distB="0" distL="0" distR="0">
            <wp:extent cx="504825" cy="180975"/>
            <wp:effectExtent l="0" t="0" r="9525" b="9525"/>
            <wp:docPr id="108" name="Рисунок 108" descr="https://konspekta.net/studenchikru/baza1/2794967377060.files/image6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konspekta.net/studenchikru/baza1/2794967377060.files/image602.gif"/>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4825" cy="180975"/>
                    </a:xfrm>
                    <a:prstGeom prst="rect">
                      <a:avLst/>
                    </a:prstGeom>
                    <a:noFill/>
                    <a:ln>
                      <a:noFill/>
                    </a:ln>
                  </pic:spPr>
                </pic:pic>
              </a:graphicData>
            </a:graphic>
          </wp:inline>
        </w:drawing>
      </w:r>
      <w:r w:rsidRPr="00196837">
        <w:rPr>
          <w:color w:val="000000"/>
          <w:sz w:val="28"/>
          <w:szCs w:val="28"/>
        </w:rPr>
        <w:t> мм при товщині стінки </w:t>
      </w:r>
      <w:r w:rsidRPr="00196837">
        <w:rPr>
          <w:noProof/>
          <w:color w:val="000000"/>
          <w:sz w:val="28"/>
          <w:szCs w:val="28"/>
        </w:rPr>
        <w:drawing>
          <wp:inline distT="0" distB="0" distL="0" distR="0">
            <wp:extent cx="466725" cy="180975"/>
            <wp:effectExtent l="0" t="0" r="9525" b="9525"/>
            <wp:docPr id="109" name="Рисунок 109" descr="https://konspekta.net/studenchikru/baza1/2794967377060.files/image5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konspekta.net/studenchikru/baza1/2794967377060.files/image590.gif"/>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180975"/>
                    </a:xfrm>
                    <a:prstGeom prst="rect">
                      <a:avLst/>
                    </a:prstGeom>
                    <a:noFill/>
                    <a:ln>
                      <a:noFill/>
                    </a:ln>
                  </pic:spPr>
                </pic:pic>
              </a:graphicData>
            </a:graphic>
          </wp:inline>
        </w:drawing>
      </w:r>
      <w:r w:rsidRPr="00196837">
        <w:rPr>
          <w:color w:val="000000"/>
          <w:sz w:val="28"/>
          <w:szCs w:val="28"/>
        </w:rPr>
        <w:t> мм і не більше ніж </w:t>
      </w:r>
      <w:r w:rsidRPr="00196837">
        <w:rPr>
          <w:noProof/>
          <w:color w:val="000000"/>
          <w:sz w:val="28"/>
          <w:szCs w:val="28"/>
        </w:rPr>
        <w:drawing>
          <wp:inline distT="0" distB="0" distL="0" distR="0">
            <wp:extent cx="466725" cy="190500"/>
            <wp:effectExtent l="0" t="0" r="9525" b="0"/>
            <wp:docPr id="110" name="Рисунок 110" descr="https://konspekta.net/studenchikru/baza1/2794967377060.files/image6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konspekta.net/studenchikru/baza1/2794967377060.files/image605.gif"/>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190500"/>
                    </a:xfrm>
                    <a:prstGeom prst="rect">
                      <a:avLst/>
                    </a:prstGeom>
                    <a:noFill/>
                    <a:ln>
                      <a:noFill/>
                    </a:ln>
                  </pic:spPr>
                </pic:pic>
              </a:graphicData>
            </a:graphic>
          </wp:inline>
        </w:drawing>
      </w:r>
      <w:r w:rsidRPr="00196837">
        <w:rPr>
          <w:color w:val="000000"/>
          <w:sz w:val="28"/>
          <w:szCs w:val="28"/>
        </w:rPr>
        <w:t> при </w:t>
      </w:r>
      <w:r w:rsidRPr="00196837">
        <w:rPr>
          <w:noProof/>
          <w:color w:val="000000"/>
          <w:sz w:val="28"/>
          <w:szCs w:val="28"/>
        </w:rPr>
        <w:drawing>
          <wp:inline distT="0" distB="0" distL="0" distR="0">
            <wp:extent cx="466725" cy="180975"/>
            <wp:effectExtent l="0" t="0" r="9525" b="9525"/>
            <wp:docPr id="111" name="Рисунок 111" descr="https://konspekta.net/studenchikru/baza1/2794967377060.files/image59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konspekta.net/studenchikru/baza1/2794967377060.files/image594.gif"/>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725" cy="180975"/>
                    </a:xfrm>
                    <a:prstGeom prst="rect">
                      <a:avLst/>
                    </a:prstGeom>
                    <a:noFill/>
                    <a:ln>
                      <a:noFill/>
                    </a:ln>
                  </pic:spPr>
                </pic:pic>
              </a:graphicData>
            </a:graphic>
          </wp:inline>
        </w:drawing>
      </w:r>
      <w:r w:rsidRPr="00196837">
        <w:rPr>
          <w:color w:val="000000"/>
          <w:sz w:val="28"/>
          <w:szCs w:val="28"/>
        </w:rPr>
        <w:t> мм. Площу поперечного перерізу розподільчої арматури приймаємо </w:t>
      </w:r>
      <w:r w:rsidRPr="00196837">
        <w:rPr>
          <w:noProof/>
          <w:color w:val="000000"/>
          <w:sz w:val="28"/>
          <w:szCs w:val="28"/>
        </w:rPr>
        <w:drawing>
          <wp:inline distT="0" distB="0" distL="0" distR="0">
            <wp:extent cx="371475" cy="228600"/>
            <wp:effectExtent l="0" t="0" r="9525" b="0"/>
            <wp:docPr id="112" name="Рисунок 112" descr="https://konspekta.net/studenchikru/baza1/2794967377060.files/image59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konspekta.net/studenchikru/baza1/2794967377060.files/image596.gif"/>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475" cy="228600"/>
                    </a:xfrm>
                    <a:prstGeom prst="rect">
                      <a:avLst/>
                    </a:prstGeom>
                    <a:noFill/>
                    <a:ln>
                      <a:noFill/>
                    </a:ln>
                  </pic:spPr>
                </pic:pic>
              </a:graphicData>
            </a:graphic>
          </wp:inline>
        </w:drawing>
      </w:r>
      <w:r w:rsidRPr="00196837">
        <w:rPr>
          <w:color w:val="000000"/>
          <w:sz w:val="28"/>
          <w:szCs w:val="28"/>
        </w:rPr>
        <w:t> , а крок </w:t>
      </w:r>
      <w:r w:rsidRPr="00196837">
        <w:rPr>
          <w:noProof/>
          <w:color w:val="000000"/>
          <w:sz w:val="28"/>
          <w:szCs w:val="28"/>
        </w:rPr>
        <w:drawing>
          <wp:inline distT="0" distB="0" distL="0" distR="0">
            <wp:extent cx="495300" cy="180975"/>
            <wp:effectExtent l="0" t="0" r="0" b="9525"/>
            <wp:docPr id="113" name="Рисунок 113" descr="https://konspekta.net/studenchikru/baza1/2794967377060.files/image59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konspekta.net/studenchikru/baza1/2794967377060.files/image598.gif"/>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5300" cy="180975"/>
                    </a:xfrm>
                    <a:prstGeom prst="rect">
                      <a:avLst/>
                    </a:prstGeom>
                    <a:noFill/>
                    <a:ln>
                      <a:noFill/>
                    </a:ln>
                  </pic:spPr>
                </pic:pic>
              </a:graphicData>
            </a:graphic>
          </wp:inline>
        </w:drawing>
      </w:r>
      <w:r w:rsidRPr="00196837">
        <w:rPr>
          <w:color w:val="000000"/>
          <w:sz w:val="28"/>
          <w:szCs w:val="28"/>
        </w:rPr>
        <w:t> мм.</w:t>
      </w:r>
    </w:p>
    <w:p w:rsidR="00196837" w:rsidRPr="00196837" w:rsidRDefault="00196837" w:rsidP="00196837">
      <w:pPr>
        <w:spacing w:after="0" w:line="360" w:lineRule="auto"/>
        <w:jc w:val="center"/>
        <w:rPr>
          <w:rFonts w:ascii="Times New Roman" w:eastAsia="Times New Roman" w:hAnsi="Times New Roman" w:cs="Times New Roman"/>
          <w:b/>
          <w:sz w:val="28"/>
          <w:szCs w:val="28"/>
          <w:lang w:val="uk-UA"/>
        </w:rPr>
      </w:pPr>
    </w:p>
    <w:p w:rsidR="00196837" w:rsidRPr="00196837" w:rsidRDefault="007766A2" w:rsidP="007766A2">
      <w:pPr>
        <w:spacing w:after="0" w:line="360" w:lineRule="auto"/>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4.1.2. Мости в</w:t>
      </w:r>
      <w:r w:rsidR="00196837" w:rsidRPr="00196837">
        <w:rPr>
          <w:rFonts w:ascii="Times New Roman" w:eastAsia="Times New Roman" w:hAnsi="Times New Roman" w:cs="Times New Roman"/>
          <w:b/>
          <w:sz w:val="28"/>
          <w:szCs w:val="28"/>
          <w:lang w:val="uk-UA"/>
        </w:rPr>
        <w:t xml:space="preserve"> парковій</w:t>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У парку будуть возводиться мости за для забезпечення зв’язків між частина парку, схилом та терасами. Нижче наведені приклади мостів та їх деталі</w:t>
      </w:r>
      <w:r w:rsidRPr="00196837">
        <w:rPr>
          <w:rFonts w:ascii="Times New Roman" w:hAnsi="Times New Roman" w:cs="Times New Roman"/>
          <w:noProof/>
          <w:sz w:val="28"/>
          <w:szCs w:val="28"/>
        </w:rPr>
        <w:drawing>
          <wp:inline distT="0" distB="0" distL="0" distR="0">
            <wp:extent cx="5940425" cy="4535481"/>
            <wp:effectExtent l="0" t="0" r="3175" b="0"/>
            <wp:docPr id="114" name="Рисунок 114" descr="МОСТ • Большая российская энциклопедия - электронная вер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ОСТ • Большая российская энциклопедия - электронная версия"/>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4535481"/>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3095080" cy="1352550"/>
            <wp:effectExtent l="0" t="0" r="0" b="0"/>
            <wp:docPr id="115" name="Рисунок 115" descr="Подольский мост. Вантовый ликбе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одольский мост. Вантовый ликбез"/>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43033" cy="1373506"/>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809924" cy="1881427"/>
            <wp:effectExtent l="0" t="0" r="0" b="5080"/>
            <wp:docPr id="116" name="Рисунок 116" descr="Спорудження арочних і арочно-консольних мостів | 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порудження арочних і арочно-консольних мостів | Ремонт"/>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842277" cy="1903089"/>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lastRenderedPageBreak/>
        <w:drawing>
          <wp:inline distT="0" distB="0" distL="0" distR="0">
            <wp:extent cx="2494915" cy="1871186"/>
            <wp:effectExtent l="0" t="0" r="635" b="0"/>
            <wp:docPr id="117" name="Рисунок 117" descr="Мостики для дачи своими руками: просто, изящно, разнообраз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остики для дачи своими руками: просто, изящно, разнообразно"/>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4591" cy="1885943"/>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3106939" cy="1171575"/>
            <wp:effectExtent l="0" t="0" r="0" b="0"/>
            <wp:docPr id="118" name="Рисунок 118" descr="подвесной мост конструкции — Яндекс: нашлось 2 млн результатов | Подвесной  мост, Мост, Янде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подвесной мост конструкции — Яндекс: нашлось 2 млн результатов | Подвесной  мост, Мост, Яндекс"/>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2277" cy="1177359"/>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Вище були наведені приклади мостів які використовуютсья у світі. Нижче декілька варіантів мостів які можимо застувати в нашому проекті. Колони створять свого роду напрямок в пішохідних зонах а мости поєдняють відделені частини парку між собой(коротким шляхом)</w:t>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5940425" cy="2889885"/>
            <wp:effectExtent l="0" t="0" r="3175" b="571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5940425" cy="2889885"/>
                    </a:xfrm>
                    <a:prstGeom prst="rect">
                      <a:avLst/>
                    </a:prstGeom>
                  </pic:spPr>
                </pic:pic>
              </a:graphicData>
            </a:graphic>
          </wp:inline>
        </w:drawing>
      </w:r>
    </w:p>
    <w:p w:rsidR="00196837" w:rsidRPr="00196837" w:rsidRDefault="009B04E1" w:rsidP="00196837">
      <w:pPr>
        <w:spacing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b/>
          <w:sz w:val="28"/>
          <w:szCs w:val="28"/>
          <w:lang w:val="uk-UA"/>
        </w:rPr>
        <w:lastRenderedPageBreak/>
        <w:t xml:space="preserve">4.1.3. </w:t>
      </w:r>
      <w:r w:rsidR="00196837" w:rsidRPr="00196837">
        <w:rPr>
          <w:rFonts w:ascii="Times New Roman" w:eastAsia="Times New Roman" w:hAnsi="Times New Roman" w:cs="Times New Roman"/>
          <w:b/>
          <w:sz w:val="28"/>
          <w:szCs w:val="28"/>
          <w:lang w:val="uk-UA"/>
        </w:rPr>
        <w:t>Оформлення території парку</w:t>
      </w:r>
      <w:r w:rsidR="00196837" w:rsidRPr="00196837">
        <w:rPr>
          <w:rFonts w:ascii="Times New Roman" w:hAnsi="Times New Roman" w:cs="Times New Roman"/>
          <w:noProof/>
          <w:sz w:val="28"/>
          <w:szCs w:val="28"/>
        </w:rPr>
        <w:drawing>
          <wp:inline distT="0" distB="0" distL="0" distR="0">
            <wp:extent cx="5935465" cy="3257550"/>
            <wp:effectExtent l="0" t="0" r="8255" b="0"/>
            <wp:docPr id="119" name="Рисунок 119" descr="Вуличні світильники на сонячних батаре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Вуличні світильники на сонячних батареях"/>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2787" cy="3261569"/>
                    </a:xfrm>
                    <a:prstGeom prst="rect">
                      <a:avLst/>
                    </a:prstGeom>
                    <a:noFill/>
                    <a:ln>
                      <a:noFill/>
                    </a:ln>
                  </pic:spPr>
                </pic:pic>
              </a:graphicData>
            </a:graphic>
          </wp:inline>
        </w:drawing>
      </w:r>
      <w:r w:rsidR="00196837" w:rsidRPr="00196837">
        <w:rPr>
          <w:rFonts w:ascii="Times New Roman" w:hAnsi="Times New Roman" w:cs="Times New Roman"/>
          <w:noProof/>
          <w:sz w:val="28"/>
          <w:szCs w:val="28"/>
        </w:rPr>
        <w:drawing>
          <wp:inline distT="0" distB="0" distL="0" distR="0">
            <wp:extent cx="3476625" cy="3476625"/>
            <wp:effectExtent l="0" t="0" r="9525" b="9525"/>
            <wp:docPr id="120" name="Рисунок 120" descr="➤ Парковий світильник Kanlux 18154 Pegasi LED 60-GR ‖ Купити в e27.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Парковий світильник Kanlux 18154 Pegasi LED 60-GR ‖ Купити в e27.ua"/>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6625" cy="3476625"/>
                    </a:xfrm>
                    <a:prstGeom prst="rect">
                      <a:avLst/>
                    </a:prstGeom>
                    <a:noFill/>
                    <a:ln>
                      <a:noFill/>
                    </a:ln>
                  </pic:spPr>
                </pic:pic>
              </a:graphicData>
            </a:graphic>
          </wp:inline>
        </w:drawing>
      </w:r>
      <w:r w:rsidR="00196837" w:rsidRPr="00196837">
        <w:rPr>
          <w:rFonts w:ascii="Times New Roman" w:hAnsi="Times New Roman" w:cs="Times New Roman"/>
          <w:noProof/>
          <w:sz w:val="28"/>
          <w:szCs w:val="28"/>
        </w:rPr>
        <w:drawing>
          <wp:inline distT="0" distB="0" distL="0" distR="0">
            <wp:extent cx="2210494" cy="3590925"/>
            <wp:effectExtent l="0" t="0" r="0" b="0"/>
            <wp:docPr id="121" name="Рисунок 121" descr="Вуличний світильник Nowodvorski THIKA LED 9118 купити в Україні, Харкові за  доступною ціно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уличний світильник Nowodvorski THIKA LED 9118 купити в Україні, Харкові за  доступною ціною"/>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15286" cy="3598710"/>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 xml:space="preserve"> </w:t>
      </w:r>
    </w:p>
    <w:p w:rsidR="00196837" w:rsidRPr="00196837" w:rsidRDefault="00196837" w:rsidP="00196837">
      <w:pPr>
        <w:spacing w:after="0" w:line="360" w:lineRule="auto"/>
        <w:rPr>
          <w:rFonts w:ascii="Times New Roman" w:eastAsia="Times New Roman" w:hAnsi="Times New Roman" w:cs="Times New Roman"/>
          <w:sz w:val="28"/>
          <w:szCs w:val="28"/>
          <w:lang w:val="uk-UA"/>
        </w:rPr>
      </w:pPr>
    </w:p>
    <w:p w:rsidR="00196837" w:rsidRPr="00196837" w:rsidRDefault="00196837" w:rsidP="00196837">
      <w:pPr>
        <w:spacing w:after="0" w:line="360" w:lineRule="auto"/>
        <w:rPr>
          <w:rFonts w:ascii="Times New Roman" w:eastAsia="Times New Roman" w:hAnsi="Times New Roman" w:cs="Times New Roman"/>
          <w:sz w:val="28"/>
          <w:szCs w:val="28"/>
        </w:rPr>
      </w:pPr>
      <w:r w:rsidRPr="00196837">
        <w:rPr>
          <w:rFonts w:ascii="Times New Roman" w:eastAsia="Times New Roman" w:hAnsi="Times New Roman" w:cs="Times New Roman"/>
          <w:sz w:val="28"/>
          <w:szCs w:val="28"/>
          <w:lang w:val="uk-UA"/>
        </w:rPr>
        <w:lastRenderedPageBreak/>
        <w:br/>
      </w:r>
      <w:r w:rsidRPr="00196837">
        <w:rPr>
          <w:rFonts w:ascii="Times New Roman" w:hAnsi="Times New Roman" w:cs="Times New Roman"/>
          <w:noProof/>
          <w:sz w:val="28"/>
          <w:szCs w:val="28"/>
        </w:rPr>
        <w:drawing>
          <wp:inline distT="0" distB="0" distL="0" distR="0">
            <wp:extent cx="2966897" cy="1962150"/>
            <wp:effectExtent l="0" t="0" r="5080" b="0"/>
            <wp:docPr id="122" name="Рисунок 122" descr="https://i.pinimg.com/564x/62/e8/15/62e81573e8634ff699075d6771619c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pinimg.com/564x/62/e8/15/62e81573e8634ff699075d6771619c51.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2319" cy="1972349"/>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581275" cy="3626623"/>
            <wp:effectExtent l="0" t="0" r="0" b="0"/>
            <wp:docPr id="123" name="Рисунок 123" descr="https://i.pinimg.com/564x/8d/3d/3a/8d3d3abff24dd77d3c352e43f0f0d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pinimg.com/564x/8d/3d/3a/8d3d3abff24dd77d3c352e43f0f0d6a2.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85519" cy="3632585"/>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2903756" cy="2181225"/>
            <wp:effectExtent l="0" t="0" r="0" b="0"/>
            <wp:docPr id="124" name="Рисунок 124" descr="https://i.pinimg.com/564x/3b/a3/22/3ba3220e3d2121a9b8bd68894e2dd3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pinimg.com/564x/3b/a3/22/3ba3220e3d2121a9b8bd68894e2dd3f7.jpg"/>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5345" cy="2189930"/>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590800" cy="4304218"/>
            <wp:effectExtent l="0" t="0" r="0" b="1270"/>
            <wp:docPr id="125" name="Рисунок 125" descr="https://i.pinimg.com/564x/ee/3c/43/ee3c4325f2d8f549825a43ec2aeb3a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i.pinimg.com/564x/ee/3c/43/ee3c4325f2d8f549825a43ec2aeb3a2b.jpg"/>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7188" cy="4348058"/>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p>
    <w:p w:rsidR="00196837" w:rsidRPr="00196837" w:rsidRDefault="00196837" w:rsidP="00196837">
      <w:pPr>
        <w:spacing w:after="0" w:line="360" w:lineRule="auto"/>
        <w:rPr>
          <w:rFonts w:ascii="Times New Roman" w:eastAsia="Times New Roman" w:hAnsi="Times New Roman" w:cs="Times New Roman"/>
          <w:sz w:val="28"/>
          <w:szCs w:val="28"/>
          <w:lang w:val="uk-UA"/>
        </w:rPr>
      </w:pPr>
    </w:p>
    <w:p w:rsidR="00196837" w:rsidRPr="00196837" w:rsidRDefault="00196837" w:rsidP="00196837">
      <w:pPr>
        <w:spacing w:after="0" w:line="360" w:lineRule="auto"/>
        <w:rPr>
          <w:rFonts w:ascii="Times New Roman" w:eastAsia="Times New Roman" w:hAnsi="Times New Roman" w:cs="Times New Roman"/>
          <w:sz w:val="28"/>
          <w:szCs w:val="28"/>
          <w:lang w:val="uk-UA"/>
        </w:rPr>
      </w:pPr>
    </w:p>
    <w:p w:rsidR="00196837" w:rsidRPr="00196837" w:rsidRDefault="009B04E1" w:rsidP="00196837">
      <w:pPr>
        <w:spacing w:after="0" w:line="360" w:lineRule="auto"/>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4.1.4. Спортивна зона парку.</w:t>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2286000" cy="2261885"/>
            <wp:effectExtent l="0" t="0" r="0" b="5080"/>
            <wp:docPr id="126" name="Рисунок 126" descr="https://i.pinimg.com/564x/99/81/86/9981868abf7697c82c61a7b90b26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pinimg.com/564x/99/81/86/9981868abf7697c82c61a7b90b263643.jpg"/>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6636" cy="2272409"/>
                    </a:xfrm>
                    <a:prstGeom prst="rect">
                      <a:avLst/>
                    </a:prstGeom>
                    <a:noFill/>
                    <a:ln>
                      <a:noFill/>
                    </a:ln>
                  </pic:spPr>
                </pic:pic>
              </a:graphicData>
            </a:graphic>
          </wp:inline>
        </w:drawing>
      </w:r>
      <w:r w:rsidRPr="00196837">
        <w:rPr>
          <w:rFonts w:ascii="Times New Roman" w:eastAsia="Times New Roman" w:hAnsi="Times New Roman" w:cs="Times New Roman"/>
          <w:sz w:val="28"/>
          <w:szCs w:val="28"/>
          <w:lang w:val="uk-UA"/>
        </w:rPr>
        <w:t xml:space="preserve"> </w:t>
      </w:r>
      <w:r w:rsidRPr="00196837">
        <w:rPr>
          <w:rFonts w:ascii="Times New Roman" w:hAnsi="Times New Roman" w:cs="Times New Roman"/>
          <w:noProof/>
          <w:sz w:val="28"/>
          <w:szCs w:val="28"/>
        </w:rPr>
        <w:drawing>
          <wp:inline distT="0" distB="0" distL="0" distR="0">
            <wp:extent cx="2967056" cy="2028825"/>
            <wp:effectExtent l="0" t="0" r="5080" b="0"/>
            <wp:docPr id="127" name="Рисунок 127" descr="https://i.pinimg.com/564x/ba/9b/a1/ba9ba1c4a28460a926409e84ca085c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pinimg.com/564x/ba/9b/a1/ba9ba1c4a28460a926409e84ca085cf2.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7618" cy="2036047"/>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590800" cy="2590800"/>
            <wp:effectExtent l="0" t="0" r="0" b="0"/>
            <wp:docPr id="192" name="Рисунок 192" descr="https://i.pinimg.com/564x/0b/9d/0c/0b9d0ce5ea53387767060088206c0a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pinimg.com/564x/0b/9d/0c/0b9d0ce5ea53387767060088206c0aed.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0800" cy="2590800"/>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390775" cy="2390775"/>
            <wp:effectExtent l="0" t="0" r="9525" b="9525"/>
            <wp:docPr id="193" name="Рисунок 193" descr="https://i.pinimg.com/564x/99/5a/78/995a78c4a39e7ebc270083569ea9f1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i.pinimg.com/564x/99/5a/78/995a78c4a39e7ebc270083569ea9f19d.jpg"/>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90775" cy="2390775"/>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260600" cy="3390900"/>
            <wp:effectExtent l="0" t="0" r="6350" b="0"/>
            <wp:docPr id="194" name="Рисунок 194" descr="https://i.pinimg.com/564x/4c/3d/63/4c3d635e3520c67d17539eda96be7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pinimg.com/564x/4c/3d/63/4c3d635e3520c67d17539eda96be7d53.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60600" cy="3390900"/>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3540125" cy="2124075"/>
            <wp:effectExtent l="0" t="0" r="3175" b="9525"/>
            <wp:docPr id="195" name="Рисунок 195" descr="ГОСТ Р 58066.2-2018 Скалолазный стенд (скалодром). Часть 2. Требования  безопасности и методы испытаний стен для боулдер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ГОСТ Р 58066.2-2018 Скалолазный стенд (скалодром). Часть 2. Требования  безопасности и методы испытаний стен для боулдеринга"/>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40125" cy="2124075"/>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eastAsia="Times New Roman" w:hAnsi="Times New Roman" w:cs="Times New Roman"/>
          <w:sz w:val="28"/>
          <w:szCs w:val="28"/>
          <w:lang w:val="uk-UA"/>
        </w:rPr>
        <w:t>Стандартні снарядження для спортивних площадок у парку.</w:t>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2733675" cy="2733675"/>
            <wp:effectExtent l="0" t="0" r="9525" b="9525"/>
            <wp:docPr id="82" name="Рисунок 82" descr="Універсальний спортивний комплекс купити в магазині Непос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Універсальний спортивний комплекс купити в магазині Непосида"/>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3675" cy="2733675"/>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3152775" cy="2760005"/>
            <wp:effectExtent l="0" t="0" r="0" b="2540"/>
            <wp:docPr id="83" name="Рисунок 83" descr="Уличные тренажеры : ТРЕНАЖЕР ДЛЯ УЛИЦЫ ТРИЦЕПС YT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Уличные тренажеры : ТРЕНАЖЕР ДЛЯ УЛИЦЫ ТРИЦЕПС YTX6"/>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58890" cy="2765359"/>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2253871" cy="1971675"/>
            <wp:effectExtent l="0" t="0" r="0" b="0"/>
            <wp:docPr id="84" name="Рисунок 84" descr="Тренажер &amp;quot;Велосипед + маятник&amp;quot; купить по доступной цене | Уличные  спортивные тренажеры и другие группы товаров в интернет-магазине Air-Gy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Тренажер &amp;quot;Велосипед + маятник&amp;quot; купить по доступной цене | Уличные  спортивные тренажеры и другие группы товаров в интернет-магазине Air-Gym.ru"/>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58089" cy="1975365"/>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3028509" cy="1611571"/>
            <wp:effectExtent l="0" t="0" r="635" b="8255"/>
            <wp:docPr id="85" name="Рисунок 85" descr="Уличный тренажер маятник и разведение ног Air-Gym YT2 купить по доступной  цене | Уличные спортивные тренажеры и другие группы товаров в  интернет-магазине Air-Gy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Уличный тренажер маятник и разведение ног Air-Gym YT2 купить по доступной  цене | Уличные спортивные тренажеры и другие группы товаров в  интернет-магазине Air-Gym.ru"/>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2522" cy="1619028"/>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2545054" cy="2228850"/>
            <wp:effectExtent l="0" t="0" r="8255" b="0"/>
            <wp:docPr id="86" name="Рисунок 86" descr="Уличные тренажеры : Уличный тренажер шаговый Y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Уличные тренажеры : Уличный тренажер шаговый YT 39"/>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50104" cy="2233273"/>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686880" cy="2352675"/>
            <wp:effectExtent l="0" t="0" r="0" b="0"/>
            <wp:docPr id="87" name="Рисунок 87" descr="Уличные тренажеры : Уличный тренажер &amp;quot;Жим от груди&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Уличные тренажеры : Уличный тренажер &amp;quot;Жим от груди&amp;quot;"/>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5484" cy="2360208"/>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lastRenderedPageBreak/>
        <w:drawing>
          <wp:inline distT="0" distB="0" distL="0" distR="0">
            <wp:extent cx="2714625" cy="2375297"/>
            <wp:effectExtent l="0" t="0" r="0" b="6350"/>
            <wp:docPr id="88" name="Рисунок 88" descr="Тренажер уличный степпер и двойной твистер Air-Gym YT49 купить по доступной  цене | Уличные спортивные тренажеры и другие группы товаров в  интернет-магазине Air-Gy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Тренажер уличный степпер и двойной твистер Air-Gym YT49 купить по доступной  цене | Уличные спортивные тренажеры и другие группы товаров в  интернет-магазине Air-Gym.ru"/>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8055" cy="2378299"/>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2762505" cy="2418080"/>
            <wp:effectExtent l="0" t="0" r="0" b="1270"/>
            <wp:docPr id="89" name="Рисунок 89" descr="Уличный тренажер маятник и разведение ног Air-Gym YT2 купить по доступной  цене | Уличные спортивные тренажеры и другие группы товаров в  интернет-магазине Air-Gy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Уличный тренажер маятник и разведение ног Air-Gym YT2 купить по доступной  цене | Уличные спортивные тренажеры и другие группы товаров в  интернет-магазине Air-Gym.ru"/>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1256" cy="2425740"/>
                    </a:xfrm>
                    <a:prstGeom prst="rect">
                      <a:avLst/>
                    </a:prstGeom>
                    <a:noFill/>
                    <a:ln>
                      <a:noFill/>
                    </a:ln>
                  </pic:spPr>
                </pic:pic>
              </a:graphicData>
            </a:graphic>
          </wp:inline>
        </w:drawing>
      </w:r>
    </w:p>
    <w:p w:rsidR="00196837" w:rsidRPr="00196837" w:rsidRDefault="00196837" w:rsidP="00196837">
      <w:pPr>
        <w:spacing w:after="0" w:line="360" w:lineRule="auto"/>
        <w:rPr>
          <w:rFonts w:ascii="Times New Roman" w:eastAsia="Times New Roman" w:hAnsi="Times New Roman" w:cs="Times New Roman"/>
          <w:sz w:val="28"/>
          <w:szCs w:val="28"/>
          <w:lang w:val="uk-UA"/>
        </w:rPr>
      </w:pPr>
      <w:r w:rsidRPr="00196837">
        <w:rPr>
          <w:rFonts w:ascii="Times New Roman" w:hAnsi="Times New Roman" w:cs="Times New Roman"/>
          <w:noProof/>
          <w:sz w:val="28"/>
          <w:szCs w:val="28"/>
        </w:rPr>
        <w:drawing>
          <wp:inline distT="0" distB="0" distL="0" distR="0">
            <wp:extent cx="2828925" cy="2476969"/>
            <wp:effectExtent l="0" t="0" r="0" b="0"/>
            <wp:docPr id="90" name="Рисунок 90" descr="Уличные тренажеры : Уличный тренажер &amp;quot;Брусья YT5&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Уличные тренажеры : Уличный тренажер &amp;quot;Брусья YT5&amp;quot;"/>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2925" cy="2480472"/>
                    </a:xfrm>
                    <a:prstGeom prst="rect">
                      <a:avLst/>
                    </a:prstGeom>
                    <a:noFill/>
                    <a:ln>
                      <a:noFill/>
                    </a:ln>
                  </pic:spPr>
                </pic:pic>
              </a:graphicData>
            </a:graphic>
          </wp:inline>
        </w:drawing>
      </w:r>
      <w:r w:rsidRPr="00196837">
        <w:rPr>
          <w:rFonts w:ascii="Times New Roman" w:hAnsi="Times New Roman" w:cs="Times New Roman"/>
          <w:noProof/>
          <w:sz w:val="28"/>
          <w:szCs w:val="28"/>
        </w:rPr>
        <w:drawing>
          <wp:inline distT="0" distB="0" distL="0" distR="0">
            <wp:extent cx="3073400" cy="3073400"/>
            <wp:effectExtent l="0" t="0" r="0" b="0"/>
            <wp:docPr id="91" name="Рисунок 91" descr="Турник 4-х уровне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Турник 4-х уровневый"/>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73400" cy="3073400"/>
                    </a:xfrm>
                    <a:prstGeom prst="rect">
                      <a:avLst/>
                    </a:prstGeom>
                    <a:noFill/>
                    <a:ln>
                      <a:noFill/>
                    </a:ln>
                  </pic:spPr>
                </pic:pic>
              </a:graphicData>
            </a:graphic>
          </wp:inline>
        </w:drawing>
      </w:r>
    </w:p>
    <w:p w:rsidR="0035473A" w:rsidRPr="00196837" w:rsidRDefault="0035473A" w:rsidP="0035473A">
      <w:pPr>
        <w:tabs>
          <w:tab w:val="left" w:pos="2112"/>
        </w:tabs>
        <w:rPr>
          <w:rFonts w:ascii="Times New Roman" w:hAnsi="Times New Roman" w:cs="Times New Roman"/>
          <w:sz w:val="28"/>
          <w:szCs w:val="28"/>
          <w:lang w:val="uk-UA"/>
        </w:rPr>
      </w:pPr>
    </w:p>
    <w:p w:rsidR="0035473A" w:rsidRPr="00196837" w:rsidRDefault="0035473A" w:rsidP="0035473A">
      <w:pPr>
        <w:tabs>
          <w:tab w:val="left" w:pos="2112"/>
        </w:tabs>
        <w:rPr>
          <w:rFonts w:ascii="Times New Roman" w:hAnsi="Times New Roman" w:cs="Times New Roman"/>
          <w:sz w:val="28"/>
          <w:szCs w:val="28"/>
          <w:lang w:val="uk-UA"/>
        </w:rPr>
      </w:pPr>
    </w:p>
    <w:p w:rsidR="0035473A" w:rsidRPr="00196837" w:rsidRDefault="0035473A" w:rsidP="0035473A">
      <w:pPr>
        <w:rPr>
          <w:rFonts w:ascii="Times New Roman" w:hAnsi="Times New Roman" w:cs="Times New Roman"/>
          <w:sz w:val="28"/>
          <w:szCs w:val="28"/>
          <w:lang w:val="uk-UA"/>
        </w:rPr>
      </w:pPr>
    </w:p>
    <w:p w:rsidR="0035473A" w:rsidRPr="00196837" w:rsidRDefault="0035473A" w:rsidP="0035473A">
      <w:pPr>
        <w:rPr>
          <w:rFonts w:ascii="Times New Roman" w:hAnsi="Times New Roman" w:cs="Times New Roman"/>
          <w:sz w:val="28"/>
          <w:szCs w:val="28"/>
          <w:lang w:val="uk-UA"/>
        </w:rPr>
      </w:pPr>
    </w:p>
    <w:p w:rsidR="0035473A" w:rsidRDefault="0035473A"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Pr="00196837" w:rsidRDefault="00196837" w:rsidP="00196837">
      <w:pPr>
        <w:spacing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РОЗДІЛ 5</w:t>
      </w:r>
      <w:r>
        <w:rPr>
          <w:rFonts w:ascii="Times New Roman" w:hAnsi="Times New Roman" w:cs="Times New Roman"/>
          <w:sz w:val="28"/>
          <w:szCs w:val="28"/>
          <w:lang w:val="uk-UA"/>
        </w:rPr>
        <w:br/>
        <w:t>«ЕКОНОМІКА БУДІВНИЦТВА»</w:t>
      </w:r>
    </w:p>
    <w:p w:rsidR="0035473A" w:rsidRPr="00196837" w:rsidRDefault="0035473A" w:rsidP="0035473A">
      <w:pPr>
        <w:rPr>
          <w:rFonts w:ascii="Times New Roman" w:hAnsi="Times New Roman" w:cs="Times New Roman"/>
          <w:sz w:val="28"/>
          <w:szCs w:val="28"/>
          <w:lang w:val="uk-UA"/>
        </w:rPr>
      </w:pPr>
    </w:p>
    <w:p w:rsidR="0035473A" w:rsidRPr="00196837" w:rsidRDefault="0035473A" w:rsidP="0035473A">
      <w:pPr>
        <w:rPr>
          <w:rFonts w:ascii="Times New Roman" w:hAnsi="Times New Roman" w:cs="Times New Roman"/>
          <w:sz w:val="28"/>
          <w:szCs w:val="28"/>
          <w:lang w:val="uk-UA"/>
        </w:rPr>
      </w:pPr>
    </w:p>
    <w:p w:rsidR="0035473A" w:rsidRPr="00196837" w:rsidRDefault="0035473A" w:rsidP="0035473A">
      <w:pPr>
        <w:rPr>
          <w:rFonts w:ascii="Times New Roman" w:hAnsi="Times New Roman" w:cs="Times New Roman"/>
          <w:sz w:val="28"/>
          <w:szCs w:val="28"/>
          <w:lang w:val="uk-UA"/>
        </w:rPr>
      </w:pPr>
    </w:p>
    <w:p w:rsidR="0035473A" w:rsidRDefault="0035473A"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p w:rsidR="00196837" w:rsidRDefault="00196837" w:rsidP="0035473A">
      <w:pPr>
        <w:rPr>
          <w:rFonts w:ascii="Times New Roman" w:hAnsi="Times New Roman" w:cs="Times New Roman"/>
          <w:sz w:val="28"/>
          <w:szCs w:val="28"/>
          <w:lang w:val="uk-UA"/>
        </w:rPr>
      </w:pPr>
    </w:p>
    <w:tbl>
      <w:tblPr>
        <w:tblW w:w="9641" w:type="dxa"/>
        <w:tblLayout w:type="fixed"/>
        <w:tblLook w:val="04A0"/>
      </w:tblPr>
      <w:tblGrid>
        <w:gridCol w:w="511"/>
        <w:gridCol w:w="4167"/>
        <w:gridCol w:w="1134"/>
        <w:gridCol w:w="1830"/>
        <w:gridCol w:w="580"/>
        <w:gridCol w:w="1419"/>
      </w:tblGrid>
      <w:tr w:rsidR="00196837" w:rsidRPr="00CF12DE" w:rsidTr="00196837">
        <w:trPr>
          <w:trHeight w:val="315"/>
        </w:trPr>
        <w:tc>
          <w:tcPr>
            <w:tcW w:w="511"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4"/>
                <w:szCs w:val="24"/>
              </w:rPr>
            </w:pPr>
          </w:p>
        </w:tc>
        <w:tc>
          <w:tcPr>
            <w:tcW w:w="9130" w:type="dxa"/>
            <w:gridSpan w:val="5"/>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b/>
                <w:bCs/>
                <w:color w:val="000000" w:themeColor="text1"/>
                <w:sz w:val="24"/>
                <w:szCs w:val="24"/>
              </w:rPr>
            </w:pPr>
            <w:r w:rsidRPr="00CF12DE">
              <w:rPr>
                <w:rFonts w:ascii="Times New Roman" w:eastAsia="Times New Roman" w:hAnsi="Times New Roman" w:cs="Times New Roman"/>
                <w:b/>
                <w:bCs/>
                <w:color w:val="000000" w:themeColor="text1"/>
                <w:sz w:val="24"/>
                <w:szCs w:val="24"/>
              </w:rPr>
              <w:t>Локальний кошторисний розрахунок №1</w:t>
            </w:r>
          </w:p>
        </w:tc>
      </w:tr>
      <w:tr w:rsidR="00196837" w:rsidRPr="00CF12DE" w:rsidTr="00196837">
        <w:trPr>
          <w:trHeight w:val="315"/>
        </w:trPr>
        <w:tc>
          <w:tcPr>
            <w:tcW w:w="511"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4167"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134"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83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58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41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r>
      <w:tr w:rsidR="00196837" w:rsidRPr="00CF12DE" w:rsidTr="00196837">
        <w:trPr>
          <w:trHeight w:val="315"/>
        </w:trPr>
        <w:tc>
          <w:tcPr>
            <w:tcW w:w="511"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130" w:type="dxa"/>
            <w:gridSpan w:val="5"/>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на роботи</w:t>
            </w:r>
          </w:p>
        </w:tc>
      </w:tr>
      <w:tr w:rsidR="00196837" w:rsidRPr="00CF12DE" w:rsidTr="00196837">
        <w:trPr>
          <w:trHeight w:val="315"/>
        </w:trPr>
        <w:tc>
          <w:tcPr>
            <w:tcW w:w="511"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4167"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134"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83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58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41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r>
      <w:tr w:rsidR="00196837" w:rsidRPr="00CF12DE" w:rsidTr="00196837">
        <w:trPr>
          <w:trHeight w:val="315"/>
        </w:trPr>
        <w:tc>
          <w:tcPr>
            <w:tcW w:w="511"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130" w:type="dxa"/>
            <w:gridSpan w:val="5"/>
            <w:tcBorders>
              <w:top w:val="nil"/>
              <w:left w:val="nil"/>
              <w:bottom w:val="nil"/>
              <w:right w:val="nil"/>
            </w:tcBorders>
            <w:shd w:val="clear" w:color="auto" w:fill="auto"/>
            <w:noWrap/>
            <w:vAlign w:val="bottom"/>
            <w:hideMark/>
          </w:tcPr>
          <w:p w:rsidR="00196837"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 xml:space="preserve">по реконструкції парку </w:t>
            </w:r>
            <w:r>
              <w:rPr>
                <w:rFonts w:ascii="Times New Roman" w:eastAsia="Times New Roman" w:hAnsi="Times New Roman" w:cs="Times New Roman"/>
                <w:color w:val="000000" w:themeColor="text1"/>
                <w:sz w:val="24"/>
                <w:szCs w:val="24"/>
              </w:rPr>
              <w:t>«</w:t>
            </w:r>
            <w:r w:rsidRPr="00CF12DE">
              <w:rPr>
                <w:rFonts w:ascii="Times New Roman" w:eastAsia="Times New Roman" w:hAnsi="Times New Roman" w:cs="Times New Roman"/>
                <w:color w:val="000000" w:themeColor="text1"/>
                <w:sz w:val="24"/>
                <w:szCs w:val="24"/>
              </w:rPr>
              <w:t>Зелений гай</w:t>
            </w:r>
            <w:r>
              <w:rPr>
                <w:rFonts w:ascii="Times New Roman" w:eastAsia="Times New Roman" w:hAnsi="Times New Roman" w:cs="Times New Roman"/>
                <w:color w:val="000000" w:themeColor="text1"/>
                <w:sz w:val="24"/>
                <w:szCs w:val="24"/>
              </w:rPr>
              <w:t>» у м.Дніпро</w:t>
            </w:r>
          </w:p>
          <w:p w:rsidR="00196837" w:rsidRPr="00C862F4" w:rsidRDefault="00196837" w:rsidP="00196837">
            <w:pPr>
              <w:spacing w:after="0" w:line="240" w:lineRule="auto"/>
              <w:jc w:val="center"/>
              <w:rPr>
                <w:rFonts w:ascii="Times New Roman" w:eastAsia="Times New Roman" w:hAnsi="Times New Roman" w:cs="Times New Roman"/>
                <w:color w:val="000000" w:themeColor="text1"/>
                <w:sz w:val="24"/>
                <w:szCs w:val="24"/>
              </w:rPr>
            </w:pPr>
          </w:p>
        </w:tc>
      </w:tr>
      <w:tr w:rsidR="00196837" w:rsidRPr="00CF12DE" w:rsidTr="00196837">
        <w:trPr>
          <w:trHeight w:val="315"/>
        </w:trPr>
        <w:tc>
          <w:tcPr>
            <w:tcW w:w="511"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4167" w:type="dxa"/>
            <w:tcBorders>
              <w:top w:val="nil"/>
              <w:left w:val="nil"/>
              <w:bottom w:val="nil"/>
              <w:right w:val="nil"/>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4"/>
                <w:szCs w:val="24"/>
                <w:lang w:val="uk-UA"/>
              </w:rPr>
              <w:t>Площа парку</w:t>
            </w:r>
          </w:p>
        </w:tc>
        <w:tc>
          <w:tcPr>
            <w:tcW w:w="1134" w:type="dxa"/>
            <w:tcBorders>
              <w:top w:val="nil"/>
              <w:left w:val="nil"/>
              <w:bottom w:val="nil"/>
              <w:right w:val="nil"/>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4"/>
                <w:szCs w:val="24"/>
              </w:rPr>
              <w:t>30,00 га</w:t>
            </w:r>
          </w:p>
        </w:tc>
        <w:tc>
          <w:tcPr>
            <w:tcW w:w="2410" w:type="dxa"/>
            <w:gridSpan w:val="2"/>
            <w:tcBorders>
              <w:top w:val="nil"/>
              <w:left w:val="nil"/>
              <w:bottom w:val="nil"/>
              <w:right w:val="nil"/>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lang w:val="uk-UA"/>
              </w:rPr>
            </w:pPr>
          </w:p>
        </w:tc>
        <w:tc>
          <w:tcPr>
            <w:tcW w:w="1419" w:type="dxa"/>
            <w:tcBorders>
              <w:top w:val="nil"/>
              <w:left w:val="nil"/>
              <w:bottom w:val="nil"/>
              <w:right w:val="nil"/>
            </w:tcBorders>
            <w:shd w:val="clear" w:color="auto" w:fill="auto"/>
            <w:noWrap/>
            <w:vAlign w:val="bottom"/>
          </w:tcPr>
          <w:p w:rsidR="00196837" w:rsidRPr="003F7EE2" w:rsidRDefault="00196837" w:rsidP="00196837">
            <w:pPr>
              <w:spacing w:after="0" w:line="240" w:lineRule="auto"/>
              <w:jc w:val="center"/>
              <w:rPr>
                <w:rFonts w:ascii="Times New Roman" w:eastAsia="Times New Roman" w:hAnsi="Times New Roman" w:cs="Times New Roman"/>
                <w:color w:val="000000" w:themeColor="text1"/>
                <w:sz w:val="24"/>
                <w:szCs w:val="24"/>
                <w:lang w:val="uk-UA"/>
              </w:rPr>
            </w:pPr>
          </w:p>
        </w:tc>
      </w:tr>
      <w:tr w:rsidR="00196837" w:rsidRPr="00CF12DE" w:rsidTr="00196837">
        <w:trPr>
          <w:trHeight w:val="315"/>
        </w:trPr>
        <w:tc>
          <w:tcPr>
            <w:tcW w:w="511"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4167"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134" w:type="dxa"/>
            <w:tcBorders>
              <w:top w:val="nil"/>
              <w:left w:val="nil"/>
              <w:bottom w:val="single" w:sz="4" w:space="0" w:color="auto"/>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830" w:type="dxa"/>
            <w:tcBorders>
              <w:top w:val="nil"/>
              <w:left w:val="nil"/>
              <w:bottom w:val="single" w:sz="4" w:space="0" w:color="auto"/>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580" w:type="dxa"/>
            <w:tcBorders>
              <w:top w:val="nil"/>
              <w:left w:val="nil"/>
              <w:bottom w:val="single" w:sz="4" w:space="0" w:color="auto"/>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41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CF12DE" w:rsidTr="00196837">
        <w:trPr>
          <w:gridAfter w:val="1"/>
          <w:wAfter w:w="1419" w:type="dxa"/>
          <w:trHeight w:val="255"/>
        </w:trPr>
        <w:tc>
          <w:tcPr>
            <w:tcW w:w="511"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 з/п</w:t>
            </w:r>
          </w:p>
        </w:tc>
        <w:tc>
          <w:tcPr>
            <w:tcW w:w="4167" w:type="dxa"/>
            <w:tcBorders>
              <w:top w:val="single" w:sz="4" w:space="0" w:color="auto"/>
              <w:left w:val="single" w:sz="4" w:space="0" w:color="auto"/>
              <w:bottom w:val="single" w:sz="4" w:space="0" w:color="000000"/>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Найменування конструктивних елементів та видів робот за розділами</w:t>
            </w:r>
          </w:p>
        </w:tc>
        <w:tc>
          <w:tcPr>
            <w:tcW w:w="3544" w:type="dxa"/>
            <w:gridSpan w:val="3"/>
            <w:tcBorders>
              <w:top w:val="single" w:sz="4" w:space="0" w:color="auto"/>
              <w:left w:val="nil"/>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Кошторисна вартість</w:t>
            </w:r>
          </w:p>
        </w:tc>
      </w:tr>
      <w:tr w:rsidR="00196837" w:rsidRPr="00CF12DE" w:rsidTr="00196837">
        <w:trPr>
          <w:trHeight w:val="315"/>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1</w:t>
            </w:r>
          </w:p>
        </w:tc>
        <w:tc>
          <w:tcPr>
            <w:tcW w:w="4167" w:type="dxa"/>
            <w:tcBorders>
              <w:top w:val="nil"/>
              <w:left w:val="nil"/>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2</w:t>
            </w:r>
          </w:p>
        </w:tc>
        <w:tc>
          <w:tcPr>
            <w:tcW w:w="3544" w:type="dxa"/>
            <w:gridSpan w:val="3"/>
            <w:tcBorders>
              <w:top w:val="single" w:sz="4" w:space="0" w:color="auto"/>
              <w:left w:val="nil"/>
              <w:bottom w:val="single" w:sz="4" w:space="0" w:color="auto"/>
              <w:right w:val="single" w:sz="4" w:space="0" w:color="auto"/>
            </w:tcBorders>
            <w:shd w:val="clear" w:color="auto" w:fill="auto"/>
            <w:noWrap/>
            <w:vAlign w:val="bottom"/>
            <w:hideMark/>
          </w:tcPr>
          <w:p w:rsidR="00196837" w:rsidRPr="007F2C7C" w:rsidRDefault="00196837" w:rsidP="00196837">
            <w:pPr>
              <w:spacing w:after="0" w:line="240" w:lineRule="auto"/>
              <w:jc w:val="center"/>
              <w:rPr>
                <w:rFonts w:ascii="Times New Roman" w:eastAsia="Times New Roman" w:hAnsi="Times New Roman" w:cs="Times New Roman"/>
                <w:color w:val="000000" w:themeColor="text1"/>
                <w:sz w:val="24"/>
                <w:szCs w:val="24"/>
              </w:rPr>
            </w:pPr>
            <w:r w:rsidRPr="00CF12DE">
              <w:rPr>
                <w:rFonts w:ascii="Times New Roman" w:eastAsia="Times New Roman" w:hAnsi="Times New Roman" w:cs="Times New Roman"/>
                <w:color w:val="000000" w:themeColor="text1"/>
                <w:sz w:val="24"/>
                <w:szCs w:val="24"/>
              </w:rPr>
              <w:t>3</w:t>
            </w:r>
          </w:p>
        </w:tc>
        <w:tc>
          <w:tcPr>
            <w:tcW w:w="1419" w:type="dxa"/>
            <w:tcBorders>
              <w:top w:val="nil"/>
              <w:left w:val="single" w:sz="4" w:space="0" w:color="auto"/>
            </w:tcBorders>
            <w:shd w:val="clear" w:color="auto" w:fill="auto"/>
            <w:noWrap/>
            <w:vAlign w:val="bottom"/>
          </w:tcPr>
          <w:p w:rsidR="00196837" w:rsidRPr="00E03643" w:rsidRDefault="00196837" w:rsidP="00196837">
            <w:pPr>
              <w:spacing w:after="0" w:line="240" w:lineRule="auto"/>
              <w:jc w:val="center"/>
              <w:rPr>
                <w:rFonts w:ascii="Times New Roman" w:eastAsia="Times New Roman" w:hAnsi="Times New Roman" w:cs="Times New Roman"/>
                <w:color w:val="000000" w:themeColor="text1"/>
                <w:sz w:val="24"/>
                <w:szCs w:val="24"/>
                <w:lang w:val="uk-UA"/>
              </w:rPr>
            </w:pPr>
          </w:p>
        </w:tc>
      </w:tr>
      <w:tr w:rsidR="00196837" w:rsidRPr="0079132A" w:rsidTr="00196837">
        <w:trPr>
          <w:trHeight w:val="315"/>
        </w:trPr>
        <w:tc>
          <w:tcPr>
            <w:tcW w:w="511" w:type="dxa"/>
            <w:tcBorders>
              <w:top w:val="nil"/>
              <w:left w:val="single" w:sz="4" w:space="0" w:color="auto"/>
              <w:bottom w:val="single" w:sz="4" w:space="0" w:color="auto"/>
              <w:right w:val="single" w:sz="4" w:space="0" w:color="auto"/>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p>
        </w:tc>
        <w:tc>
          <w:tcPr>
            <w:tcW w:w="4167" w:type="dxa"/>
            <w:tcBorders>
              <w:top w:val="nil"/>
              <w:left w:val="nil"/>
              <w:bottom w:val="single" w:sz="4" w:space="0" w:color="auto"/>
              <w:right w:val="single" w:sz="4" w:space="0" w:color="auto"/>
            </w:tcBorders>
            <w:shd w:val="clear" w:color="auto" w:fill="auto"/>
            <w:vAlign w:val="bottom"/>
          </w:tcPr>
          <w:p w:rsidR="00196837" w:rsidRPr="00E03643" w:rsidRDefault="00196837" w:rsidP="00196837">
            <w:pPr>
              <w:spacing w:after="0" w:line="240" w:lineRule="auto"/>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color w:val="000000" w:themeColor="text1"/>
                <w:sz w:val="24"/>
                <w:szCs w:val="24"/>
                <w:lang w:val="uk-UA"/>
              </w:rPr>
              <w:t>Роботи з реконструкції парку</w:t>
            </w:r>
          </w:p>
        </w:tc>
        <w:tc>
          <w:tcPr>
            <w:tcW w:w="3544" w:type="dxa"/>
            <w:gridSpan w:val="3"/>
            <w:tcBorders>
              <w:top w:val="single" w:sz="4" w:space="0" w:color="auto"/>
              <w:left w:val="nil"/>
              <w:bottom w:val="single" w:sz="4" w:space="0" w:color="auto"/>
              <w:right w:val="single" w:sz="4" w:space="0" w:color="auto"/>
            </w:tcBorders>
            <w:shd w:val="clear" w:color="auto" w:fill="auto"/>
            <w:noWrap/>
            <w:vAlign w:val="bottom"/>
          </w:tcPr>
          <w:p w:rsidR="00196837" w:rsidRPr="00E03643" w:rsidRDefault="00196837" w:rsidP="00196837">
            <w:pPr>
              <w:spacing w:after="0" w:line="240" w:lineRule="auto"/>
              <w:jc w:val="right"/>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color w:val="000000" w:themeColor="text1"/>
                <w:sz w:val="24"/>
                <w:szCs w:val="24"/>
                <w:lang w:val="uk-UA"/>
              </w:rPr>
              <w:t>15 300,000</w:t>
            </w:r>
          </w:p>
        </w:tc>
        <w:tc>
          <w:tcPr>
            <w:tcW w:w="1419" w:type="dxa"/>
            <w:tcBorders>
              <w:top w:val="nil"/>
              <w:left w:val="single" w:sz="4" w:space="0" w:color="auto"/>
            </w:tcBorders>
            <w:shd w:val="clear" w:color="auto" w:fill="auto"/>
            <w:noWrap/>
            <w:vAlign w:val="bottom"/>
          </w:tcPr>
          <w:p w:rsidR="00196837" w:rsidRDefault="00196837" w:rsidP="00196837">
            <w:pPr>
              <w:spacing w:after="0" w:line="240" w:lineRule="auto"/>
              <w:jc w:val="right"/>
              <w:rPr>
                <w:rFonts w:ascii="Times New Roman" w:eastAsia="Times New Roman" w:hAnsi="Times New Roman" w:cs="Times New Roman"/>
                <w:color w:val="000000" w:themeColor="text1"/>
                <w:sz w:val="24"/>
                <w:szCs w:val="24"/>
                <w:lang w:val="uk-UA"/>
              </w:rPr>
            </w:pPr>
          </w:p>
        </w:tc>
      </w:tr>
      <w:tr w:rsidR="00196837" w:rsidRPr="0079132A" w:rsidTr="00196837">
        <w:trPr>
          <w:trHeight w:val="924"/>
        </w:trPr>
        <w:tc>
          <w:tcPr>
            <w:tcW w:w="511" w:type="dxa"/>
            <w:tcBorders>
              <w:top w:val="nil"/>
              <w:left w:val="single" w:sz="4" w:space="0" w:color="auto"/>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4"/>
                <w:szCs w:val="24"/>
              </w:rPr>
            </w:pPr>
          </w:p>
        </w:tc>
        <w:tc>
          <w:tcPr>
            <w:tcW w:w="4167" w:type="dxa"/>
            <w:tcBorders>
              <w:top w:val="nil"/>
              <w:left w:val="nil"/>
              <w:bottom w:val="single" w:sz="4" w:space="0" w:color="auto"/>
              <w:right w:val="single" w:sz="4" w:space="0" w:color="auto"/>
            </w:tcBorders>
            <w:shd w:val="clear" w:color="auto" w:fill="auto"/>
            <w:vAlign w:val="bottom"/>
            <w:hideMark/>
          </w:tcPr>
          <w:p w:rsidR="00196837" w:rsidRPr="00961E49" w:rsidRDefault="00196837" w:rsidP="00196837">
            <w:pPr>
              <w:spacing w:after="0" w:line="240" w:lineRule="auto"/>
              <w:rPr>
                <w:rFonts w:ascii="Times New Roman" w:eastAsia="Times New Roman" w:hAnsi="Times New Roman" w:cs="Times New Roman"/>
                <w:color w:val="000000" w:themeColor="text1"/>
                <w:sz w:val="24"/>
                <w:szCs w:val="24"/>
                <w:lang w:val="uk-UA"/>
              </w:rPr>
            </w:pPr>
            <w:r w:rsidRPr="00CF12DE">
              <w:rPr>
                <w:rFonts w:ascii="Times New Roman" w:eastAsia="Times New Roman" w:hAnsi="Times New Roman" w:cs="Times New Roman"/>
                <w:color w:val="000000" w:themeColor="text1"/>
                <w:sz w:val="24"/>
                <w:szCs w:val="24"/>
              </w:rPr>
              <w:t>ПВ, грн./</w:t>
            </w:r>
            <w:r>
              <w:rPr>
                <w:rFonts w:ascii="Times New Roman" w:eastAsia="Times New Roman" w:hAnsi="Times New Roman" w:cs="Times New Roman"/>
                <w:color w:val="000000" w:themeColor="text1"/>
                <w:sz w:val="24"/>
                <w:szCs w:val="24"/>
                <w:lang w:val="uk-UA"/>
              </w:rPr>
              <w:t>га</w:t>
            </w:r>
          </w:p>
        </w:tc>
        <w:tc>
          <w:tcPr>
            <w:tcW w:w="3544" w:type="dxa"/>
            <w:gridSpan w:val="3"/>
            <w:tcBorders>
              <w:top w:val="single" w:sz="4" w:space="0" w:color="auto"/>
              <w:left w:val="nil"/>
              <w:bottom w:val="single" w:sz="4" w:space="0" w:color="auto"/>
              <w:right w:val="single" w:sz="4" w:space="0" w:color="auto"/>
            </w:tcBorders>
            <w:shd w:val="clear" w:color="auto" w:fill="auto"/>
            <w:noWrap/>
            <w:vAlign w:val="bottom"/>
            <w:hideMark/>
          </w:tcPr>
          <w:p w:rsidR="00196837" w:rsidRPr="007F2C7C" w:rsidRDefault="00196837" w:rsidP="00196837">
            <w:pPr>
              <w:spacing w:after="0" w:line="240" w:lineRule="auto"/>
              <w:jc w:val="right"/>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color w:val="000000" w:themeColor="text1"/>
                <w:sz w:val="24"/>
                <w:szCs w:val="24"/>
                <w:lang w:val="uk-UA"/>
              </w:rPr>
              <w:t>510,000</w:t>
            </w:r>
          </w:p>
        </w:tc>
        <w:tc>
          <w:tcPr>
            <w:tcW w:w="1419" w:type="dxa"/>
            <w:tcBorders>
              <w:top w:val="nil"/>
              <w:left w:val="single" w:sz="4" w:space="0" w:color="auto"/>
            </w:tcBorders>
            <w:shd w:val="clear" w:color="auto" w:fill="auto"/>
            <w:noWrap/>
            <w:vAlign w:val="bottom"/>
          </w:tcPr>
          <w:p w:rsidR="00196837" w:rsidRPr="00961E49" w:rsidRDefault="00196837" w:rsidP="00196837">
            <w:pPr>
              <w:spacing w:after="0" w:line="240" w:lineRule="auto"/>
              <w:jc w:val="right"/>
              <w:rPr>
                <w:rFonts w:ascii="Times New Roman" w:eastAsia="Times New Roman" w:hAnsi="Times New Roman" w:cs="Times New Roman"/>
                <w:color w:val="000000" w:themeColor="text1"/>
                <w:sz w:val="24"/>
                <w:szCs w:val="24"/>
                <w:lang w:val="uk-UA"/>
              </w:rPr>
            </w:pPr>
          </w:p>
        </w:tc>
      </w:tr>
    </w:tbl>
    <w:p w:rsidR="00196837" w:rsidRPr="0079132A" w:rsidRDefault="00196837" w:rsidP="00196837">
      <w:pPr>
        <w:rPr>
          <w:color w:val="000000" w:themeColor="text1"/>
        </w:rPr>
      </w:pPr>
    </w:p>
    <w:tbl>
      <w:tblPr>
        <w:tblW w:w="9761" w:type="dxa"/>
        <w:tblLook w:val="04A0"/>
      </w:tblPr>
      <w:tblGrid>
        <w:gridCol w:w="909"/>
        <w:gridCol w:w="909"/>
        <w:gridCol w:w="909"/>
        <w:gridCol w:w="909"/>
        <w:gridCol w:w="909"/>
        <w:gridCol w:w="909"/>
        <w:gridCol w:w="909"/>
        <w:gridCol w:w="909"/>
        <w:gridCol w:w="909"/>
        <w:gridCol w:w="620"/>
        <w:gridCol w:w="960"/>
      </w:tblGrid>
      <w:tr w:rsidR="00196837" w:rsidRPr="00CF12DE" w:rsidTr="00196837">
        <w:trPr>
          <w:trHeight w:val="315"/>
        </w:trPr>
        <w:tc>
          <w:tcPr>
            <w:tcW w:w="8181" w:type="dxa"/>
            <w:gridSpan w:val="9"/>
            <w:tcBorders>
              <w:top w:val="nil"/>
              <w:left w:val="nil"/>
              <w:bottom w:val="nil"/>
              <w:right w:val="nil"/>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b/>
                <w:bCs/>
                <w:color w:val="000000" w:themeColor="text1"/>
                <w:sz w:val="24"/>
                <w:szCs w:val="24"/>
              </w:rPr>
            </w:pPr>
          </w:p>
        </w:tc>
        <w:tc>
          <w:tcPr>
            <w:tcW w:w="62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b/>
                <w:bCs/>
                <w:color w:val="000000" w:themeColor="text1"/>
                <w:sz w:val="24"/>
                <w:szCs w:val="24"/>
              </w:rPr>
            </w:pPr>
          </w:p>
        </w:tc>
        <w:tc>
          <w:tcPr>
            <w:tcW w:w="9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CF12DE" w:rsidTr="00196837">
        <w:trPr>
          <w:trHeight w:val="315"/>
        </w:trPr>
        <w:tc>
          <w:tcPr>
            <w:tcW w:w="9761" w:type="dxa"/>
            <w:gridSpan w:val="11"/>
            <w:tcBorders>
              <w:top w:val="nil"/>
              <w:left w:val="nil"/>
              <w:bottom w:val="nil"/>
              <w:right w:val="nil"/>
            </w:tcBorders>
            <w:shd w:val="clear" w:color="auto" w:fill="auto"/>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4"/>
                <w:szCs w:val="24"/>
              </w:rPr>
            </w:pPr>
          </w:p>
        </w:tc>
      </w:tr>
      <w:tr w:rsidR="00196837" w:rsidRPr="00CF12DE" w:rsidTr="00196837">
        <w:trPr>
          <w:trHeight w:val="315"/>
        </w:trPr>
        <w:tc>
          <w:tcPr>
            <w:tcW w:w="9761" w:type="dxa"/>
            <w:gridSpan w:val="11"/>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4"/>
                <w:szCs w:val="24"/>
              </w:rPr>
            </w:pPr>
          </w:p>
        </w:tc>
      </w:tr>
      <w:tr w:rsidR="00196837" w:rsidRPr="00CF12DE" w:rsidTr="00196837">
        <w:trPr>
          <w:trHeight w:val="315"/>
        </w:trPr>
        <w:tc>
          <w:tcPr>
            <w:tcW w:w="909" w:type="dxa"/>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4"/>
                <w:szCs w:val="24"/>
              </w:rPr>
            </w:pPr>
          </w:p>
        </w:tc>
        <w:tc>
          <w:tcPr>
            <w:tcW w:w="909" w:type="dxa"/>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62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CF12DE" w:rsidTr="00196837">
        <w:trPr>
          <w:trHeight w:val="315"/>
        </w:trPr>
        <w:tc>
          <w:tcPr>
            <w:tcW w:w="909" w:type="dxa"/>
            <w:tcBorders>
              <w:top w:val="nil"/>
              <w:left w:val="nil"/>
              <w:bottom w:val="nil"/>
              <w:right w:val="nil"/>
            </w:tcBorders>
            <w:shd w:val="clear" w:color="auto" w:fill="auto"/>
            <w:noWrap/>
            <w:vAlign w:val="bottom"/>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4545" w:type="dxa"/>
            <w:gridSpan w:val="5"/>
            <w:tcBorders>
              <w:top w:val="nil"/>
              <w:left w:val="nil"/>
              <w:bottom w:val="nil"/>
              <w:right w:val="nil"/>
            </w:tcBorders>
            <w:shd w:val="clear" w:color="auto" w:fill="auto"/>
            <w:noWrap/>
            <w:vAlign w:val="bottom"/>
          </w:tcPr>
          <w:p w:rsidR="00196837" w:rsidRPr="00CF12DE" w:rsidRDefault="00196837" w:rsidP="00196837">
            <w:pPr>
              <w:spacing w:after="0" w:line="240" w:lineRule="auto"/>
              <w:ind w:left="-1016"/>
              <w:rPr>
                <w:rFonts w:ascii="Times New Roman" w:eastAsia="Times New Roman" w:hAnsi="Times New Roman" w:cs="Times New Roman"/>
                <w:color w:val="000000" w:themeColor="text1"/>
                <w:sz w:val="24"/>
                <w:szCs w:val="24"/>
              </w:rPr>
            </w:pPr>
          </w:p>
        </w:tc>
        <w:tc>
          <w:tcPr>
            <w:tcW w:w="90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4"/>
                <w:szCs w:val="24"/>
              </w:rPr>
            </w:pPr>
          </w:p>
        </w:tc>
        <w:tc>
          <w:tcPr>
            <w:tcW w:w="90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09"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62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9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r>
    </w:tbl>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sectPr w:rsidR="00196837" w:rsidRPr="0079132A">
          <w:pgSz w:w="11906" w:h="16838"/>
          <w:pgMar w:top="1134" w:right="850" w:bottom="1134" w:left="1701" w:header="708" w:footer="708" w:gutter="0"/>
          <w:cols w:space="708"/>
          <w:docGrid w:linePitch="360"/>
        </w:sectPr>
      </w:pPr>
    </w:p>
    <w:tbl>
      <w:tblPr>
        <w:tblW w:w="14140" w:type="dxa"/>
        <w:tblLook w:val="04A0"/>
      </w:tblPr>
      <w:tblGrid>
        <w:gridCol w:w="480"/>
        <w:gridCol w:w="1660"/>
        <w:gridCol w:w="2260"/>
        <w:gridCol w:w="1700"/>
        <w:gridCol w:w="1660"/>
        <w:gridCol w:w="1580"/>
        <w:gridCol w:w="1420"/>
        <w:gridCol w:w="1840"/>
        <w:gridCol w:w="1540"/>
      </w:tblGrid>
      <w:tr w:rsidR="00196837" w:rsidRPr="00CF12DE" w:rsidTr="00196837">
        <w:trPr>
          <w:trHeight w:val="315"/>
        </w:trPr>
        <w:tc>
          <w:tcPr>
            <w:tcW w:w="480" w:type="dxa"/>
            <w:tcBorders>
              <w:top w:val="nil"/>
              <w:left w:val="nil"/>
              <w:bottom w:val="nil"/>
              <w:right w:val="nil"/>
            </w:tcBorders>
            <w:shd w:val="clear" w:color="auto" w:fill="auto"/>
            <w:noWrap/>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sz w:val="24"/>
                <w:szCs w:val="24"/>
              </w:rPr>
            </w:pPr>
          </w:p>
        </w:tc>
        <w:tc>
          <w:tcPr>
            <w:tcW w:w="16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12000" w:type="dxa"/>
            <w:gridSpan w:val="7"/>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b/>
                <w:bCs/>
                <w:color w:val="000000" w:themeColor="text1"/>
              </w:rPr>
            </w:pPr>
            <w:r w:rsidRPr="00CF12DE">
              <w:rPr>
                <w:rFonts w:ascii="Times New Roman" w:eastAsia="Times New Roman" w:hAnsi="Times New Roman" w:cs="Times New Roman"/>
                <w:b/>
                <w:bCs/>
                <w:color w:val="000000" w:themeColor="text1"/>
              </w:rPr>
              <w:t>ОБЄКТНИЙ  КОШТОРИС № 1</w:t>
            </w:r>
          </w:p>
        </w:tc>
      </w:tr>
      <w:tr w:rsidR="00196837" w:rsidRPr="00CF12DE" w:rsidTr="00196837">
        <w:trPr>
          <w:trHeight w:val="315"/>
        </w:trPr>
        <w:tc>
          <w:tcPr>
            <w:tcW w:w="480" w:type="dxa"/>
            <w:tcBorders>
              <w:top w:val="nil"/>
              <w:left w:val="nil"/>
              <w:bottom w:val="nil"/>
              <w:right w:val="nil"/>
            </w:tcBorders>
            <w:shd w:val="clear" w:color="auto" w:fill="auto"/>
            <w:noWrap/>
            <w:vAlign w:val="center"/>
            <w:hideMark/>
          </w:tcPr>
          <w:p w:rsidR="00196837" w:rsidRPr="00CF12DE" w:rsidRDefault="00196837" w:rsidP="00196837">
            <w:pPr>
              <w:spacing w:after="0" w:line="240" w:lineRule="auto"/>
              <w:jc w:val="center"/>
              <w:rPr>
                <w:rFonts w:ascii="Times New Roman" w:eastAsia="Times New Roman" w:hAnsi="Times New Roman" w:cs="Times New Roman"/>
                <w:b/>
                <w:bCs/>
                <w:color w:val="000000" w:themeColor="text1"/>
              </w:rPr>
            </w:pPr>
          </w:p>
        </w:tc>
        <w:tc>
          <w:tcPr>
            <w:tcW w:w="13660" w:type="dxa"/>
            <w:gridSpan w:val="8"/>
            <w:tcBorders>
              <w:top w:val="nil"/>
              <w:left w:val="nil"/>
              <w:bottom w:val="nil"/>
              <w:right w:val="nil"/>
            </w:tcBorders>
            <w:shd w:val="clear" w:color="auto" w:fill="auto"/>
            <w:noWrap/>
            <w:vAlign w:val="bottom"/>
            <w:hideMark/>
          </w:tcPr>
          <w:p w:rsidR="00196837" w:rsidRPr="005578D9" w:rsidRDefault="00196837" w:rsidP="00196837">
            <w:pPr>
              <w:spacing w:after="0" w:line="240" w:lineRule="auto"/>
              <w:jc w:val="center"/>
              <w:rPr>
                <w:rFonts w:ascii="Times New Roman" w:eastAsia="Times New Roman" w:hAnsi="Times New Roman" w:cs="Times New Roman"/>
                <w:color w:val="000000" w:themeColor="text1"/>
                <w:lang w:val="uk-UA"/>
              </w:rPr>
            </w:pPr>
            <w:r w:rsidRPr="00CF12DE">
              <w:rPr>
                <w:rFonts w:ascii="Times New Roman" w:eastAsia="Times New Roman" w:hAnsi="Times New Roman" w:cs="Times New Roman"/>
                <w:color w:val="000000" w:themeColor="text1"/>
              </w:rPr>
              <w:t xml:space="preserve">На реконструкцію парку </w:t>
            </w:r>
            <w:r>
              <w:rPr>
                <w:rFonts w:ascii="Times New Roman" w:eastAsia="Times New Roman" w:hAnsi="Times New Roman" w:cs="Times New Roman"/>
                <w:color w:val="000000" w:themeColor="text1"/>
              </w:rPr>
              <w:t>«</w:t>
            </w:r>
            <w:r w:rsidRPr="00CF12DE">
              <w:rPr>
                <w:rFonts w:ascii="Times New Roman" w:eastAsia="Times New Roman" w:hAnsi="Times New Roman" w:cs="Times New Roman"/>
                <w:color w:val="000000" w:themeColor="text1"/>
              </w:rPr>
              <w:t>Зелений гай</w:t>
            </w:r>
            <w:r>
              <w:rPr>
                <w:rFonts w:ascii="Times New Roman" w:eastAsia="Times New Roman" w:hAnsi="Times New Roman" w:cs="Times New Roman"/>
                <w:color w:val="000000" w:themeColor="text1"/>
              </w:rPr>
              <w:t>» у м.Дн</w:t>
            </w:r>
            <w:r>
              <w:rPr>
                <w:rFonts w:ascii="Times New Roman" w:eastAsia="Times New Roman" w:hAnsi="Times New Roman" w:cs="Times New Roman"/>
                <w:color w:val="000000" w:themeColor="text1"/>
                <w:lang w:val="uk-UA"/>
              </w:rPr>
              <w:t>іпро</w:t>
            </w:r>
          </w:p>
        </w:tc>
      </w:tr>
      <w:tr w:rsidR="00196837" w:rsidRPr="00CF12DE" w:rsidTr="00196837">
        <w:trPr>
          <w:trHeight w:val="315"/>
        </w:trPr>
        <w:tc>
          <w:tcPr>
            <w:tcW w:w="480" w:type="dxa"/>
            <w:tcBorders>
              <w:top w:val="nil"/>
              <w:left w:val="nil"/>
              <w:bottom w:val="nil"/>
              <w:right w:val="nil"/>
            </w:tcBorders>
            <w:shd w:val="clear" w:color="auto" w:fill="auto"/>
            <w:noWrap/>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6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22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70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4660" w:type="dxa"/>
            <w:gridSpan w:val="3"/>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Кошторисна вартість</w:t>
            </w:r>
          </w:p>
        </w:tc>
        <w:tc>
          <w:tcPr>
            <w:tcW w:w="184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right"/>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lang w:val="uk-UA"/>
              </w:rPr>
              <w:t>15 300</w:t>
            </w:r>
            <w:r w:rsidRPr="00CF12DE">
              <w:rPr>
                <w:rFonts w:ascii="Times New Roman" w:eastAsia="Times New Roman" w:hAnsi="Times New Roman" w:cs="Times New Roman"/>
                <w:color w:val="000000" w:themeColor="text1"/>
              </w:rPr>
              <w:t>,000</w:t>
            </w:r>
          </w:p>
        </w:tc>
        <w:tc>
          <w:tcPr>
            <w:tcW w:w="154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тис. грн.</w:t>
            </w:r>
          </w:p>
        </w:tc>
      </w:tr>
      <w:tr w:rsidR="00196837" w:rsidRPr="00CF12DE" w:rsidTr="00196837">
        <w:trPr>
          <w:trHeight w:val="315"/>
        </w:trPr>
        <w:tc>
          <w:tcPr>
            <w:tcW w:w="480" w:type="dxa"/>
            <w:tcBorders>
              <w:top w:val="nil"/>
              <w:left w:val="nil"/>
              <w:bottom w:val="nil"/>
              <w:right w:val="nil"/>
            </w:tcBorders>
            <w:shd w:val="clear" w:color="auto" w:fill="auto"/>
            <w:noWrap/>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p>
        </w:tc>
        <w:tc>
          <w:tcPr>
            <w:tcW w:w="16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sz w:val="20"/>
                <w:szCs w:val="20"/>
              </w:rPr>
            </w:pPr>
          </w:p>
        </w:tc>
        <w:tc>
          <w:tcPr>
            <w:tcW w:w="226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70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4660" w:type="dxa"/>
            <w:gridSpan w:val="3"/>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Вимірник одиничної вартості</w:t>
            </w:r>
          </w:p>
        </w:tc>
        <w:tc>
          <w:tcPr>
            <w:tcW w:w="1840" w:type="dxa"/>
            <w:tcBorders>
              <w:top w:val="nil"/>
              <w:left w:val="nil"/>
              <w:bottom w:val="nil"/>
              <w:right w:val="nil"/>
            </w:tcBorders>
            <w:shd w:val="clear" w:color="auto" w:fill="auto"/>
            <w:noWrap/>
            <w:vAlign w:val="bottom"/>
            <w:hideMark/>
          </w:tcPr>
          <w:p w:rsidR="00196837" w:rsidRPr="00D316EC" w:rsidRDefault="00196837" w:rsidP="00196837">
            <w:pPr>
              <w:spacing w:after="0" w:line="240" w:lineRule="auto"/>
              <w:jc w:val="right"/>
              <w:rPr>
                <w:rFonts w:ascii="Times New Roman" w:eastAsia="Times New Roman" w:hAnsi="Times New Roman" w:cs="Times New Roman"/>
                <w:color w:val="000000" w:themeColor="text1"/>
                <w:lang w:val="uk-UA"/>
              </w:rPr>
            </w:pPr>
            <w:r>
              <w:rPr>
                <w:rFonts w:ascii="Times New Roman" w:eastAsia="Times New Roman" w:hAnsi="Times New Roman" w:cs="Times New Roman"/>
                <w:color w:val="000000" w:themeColor="text1"/>
                <w:lang w:val="uk-UA"/>
              </w:rPr>
              <w:t>510</w:t>
            </w:r>
          </w:p>
        </w:tc>
        <w:tc>
          <w:tcPr>
            <w:tcW w:w="1540"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lang w:val="uk-UA"/>
              </w:rPr>
              <w:t xml:space="preserve">тис. </w:t>
            </w:r>
            <w:r w:rsidRPr="00CF12DE">
              <w:rPr>
                <w:rFonts w:ascii="Times New Roman" w:eastAsia="Times New Roman" w:hAnsi="Times New Roman" w:cs="Times New Roman"/>
                <w:color w:val="000000" w:themeColor="text1"/>
              </w:rPr>
              <w:t>грн.</w:t>
            </w:r>
          </w:p>
        </w:tc>
      </w:tr>
      <w:tr w:rsidR="00196837" w:rsidRPr="00CF12DE" w:rsidTr="00196837">
        <w:trPr>
          <w:trHeight w:val="315"/>
        </w:trPr>
        <w:tc>
          <w:tcPr>
            <w:tcW w:w="480" w:type="dxa"/>
            <w:tcBorders>
              <w:top w:val="nil"/>
              <w:left w:val="nil"/>
              <w:bottom w:val="nil"/>
              <w:right w:val="nil"/>
            </w:tcBorders>
            <w:shd w:val="clear" w:color="auto" w:fill="auto"/>
            <w:noWrap/>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p>
        </w:tc>
        <w:tc>
          <w:tcPr>
            <w:tcW w:w="3920" w:type="dxa"/>
            <w:gridSpan w:val="2"/>
            <w:tcBorders>
              <w:top w:val="nil"/>
              <w:left w:val="nil"/>
              <w:bottom w:val="single" w:sz="4" w:space="0" w:color="auto"/>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Складений в цінах 2020 р.</w:t>
            </w:r>
          </w:p>
        </w:tc>
        <w:tc>
          <w:tcPr>
            <w:tcW w:w="1700" w:type="dxa"/>
            <w:tcBorders>
              <w:top w:val="nil"/>
              <w:left w:val="nil"/>
              <w:bottom w:val="single" w:sz="4" w:space="0" w:color="auto"/>
              <w:right w:val="nil"/>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660" w:type="dxa"/>
            <w:tcBorders>
              <w:top w:val="nil"/>
              <w:left w:val="nil"/>
              <w:bottom w:val="single" w:sz="4" w:space="0" w:color="auto"/>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580" w:type="dxa"/>
            <w:tcBorders>
              <w:top w:val="nil"/>
              <w:left w:val="nil"/>
              <w:bottom w:val="single" w:sz="4" w:space="0" w:color="auto"/>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420" w:type="dxa"/>
            <w:tcBorders>
              <w:top w:val="nil"/>
              <w:left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840" w:type="dxa"/>
            <w:tcBorders>
              <w:top w:val="nil"/>
              <w:left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c>
          <w:tcPr>
            <w:tcW w:w="1540" w:type="dxa"/>
            <w:tcBorders>
              <w:top w:val="nil"/>
              <w:left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CF12DE" w:rsidTr="00196837">
        <w:trPr>
          <w:trHeight w:val="315"/>
        </w:trPr>
        <w:tc>
          <w:tcPr>
            <w:tcW w:w="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 зп</w:t>
            </w:r>
          </w:p>
        </w:tc>
        <w:tc>
          <w:tcPr>
            <w:tcW w:w="1660" w:type="dxa"/>
            <w:vMerge w:val="restart"/>
            <w:tcBorders>
              <w:top w:val="nil"/>
              <w:left w:val="single" w:sz="4" w:space="0" w:color="auto"/>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Номера кошторисів та разрахунків</w:t>
            </w:r>
          </w:p>
        </w:tc>
        <w:tc>
          <w:tcPr>
            <w:tcW w:w="2260" w:type="dxa"/>
            <w:vMerge w:val="restart"/>
            <w:tcBorders>
              <w:top w:val="nil"/>
              <w:left w:val="single" w:sz="4" w:space="0" w:color="auto"/>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Найменування робіт та витрат</w:t>
            </w:r>
          </w:p>
        </w:tc>
        <w:tc>
          <w:tcPr>
            <w:tcW w:w="4940" w:type="dxa"/>
            <w:gridSpan w:val="3"/>
            <w:tcBorders>
              <w:top w:val="single" w:sz="4" w:space="0" w:color="auto"/>
              <w:left w:val="nil"/>
              <w:bottom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Кошторисна вартість, тис. грн</w:t>
            </w:r>
          </w:p>
        </w:tc>
        <w:tc>
          <w:tcPr>
            <w:tcW w:w="1420" w:type="dxa"/>
            <w:vMerge w:val="restart"/>
            <w:shd w:val="clear" w:color="auto" w:fill="auto"/>
            <w:vAlign w:val="center"/>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840" w:type="dxa"/>
            <w:vMerge w:val="restart"/>
            <w:tcBorders>
              <w:left w:val="nil"/>
            </w:tcBorders>
            <w:shd w:val="clear" w:color="auto" w:fill="auto"/>
            <w:vAlign w:val="center"/>
          </w:tcPr>
          <w:p w:rsidR="00196837" w:rsidRPr="003F7EE2" w:rsidRDefault="00196837" w:rsidP="00196837">
            <w:pPr>
              <w:spacing w:after="0" w:line="240" w:lineRule="auto"/>
              <w:jc w:val="center"/>
              <w:rPr>
                <w:rFonts w:ascii="Times New Roman" w:eastAsia="Times New Roman" w:hAnsi="Times New Roman" w:cs="Times New Roman"/>
                <w:color w:val="000000" w:themeColor="text1"/>
                <w:lang w:val="uk-UA"/>
              </w:rPr>
            </w:pPr>
          </w:p>
        </w:tc>
        <w:tc>
          <w:tcPr>
            <w:tcW w:w="1540" w:type="dxa"/>
            <w:vMerge w:val="restart"/>
            <w:shd w:val="clear" w:color="auto" w:fill="auto"/>
            <w:vAlign w:val="center"/>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r>
      <w:tr w:rsidR="00196837" w:rsidRPr="00CF12DE" w:rsidTr="00196837">
        <w:trPr>
          <w:trHeight w:val="1140"/>
        </w:trPr>
        <w:tc>
          <w:tcPr>
            <w:tcW w:w="480" w:type="dxa"/>
            <w:vMerge/>
            <w:tcBorders>
              <w:top w:val="single" w:sz="4" w:space="0" w:color="auto"/>
              <w:left w:val="single" w:sz="4" w:space="0" w:color="auto"/>
              <w:bottom w:val="single" w:sz="4" w:space="0" w:color="auto"/>
              <w:right w:val="single" w:sz="4" w:space="0" w:color="auto"/>
            </w:tcBorders>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p>
        </w:tc>
        <w:tc>
          <w:tcPr>
            <w:tcW w:w="1660" w:type="dxa"/>
            <w:vMerge/>
            <w:tcBorders>
              <w:top w:val="nil"/>
              <w:left w:val="single" w:sz="4" w:space="0" w:color="auto"/>
              <w:bottom w:val="single" w:sz="4" w:space="0" w:color="auto"/>
              <w:right w:val="single" w:sz="4" w:space="0" w:color="auto"/>
            </w:tcBorders>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p>
        </w:tc>
        <w:tc>
          <w:tcPr>
            <w:tcW w:w="2260" w:type="dxa"/>
            <w:vMerge/>
            <w:tcBorders>
              <w:top w:val="nil"/>
              <w:left w:val="single" w:sz="4" w:space="0" w:color="auto"/>
              <w:bottom w:val="single" w:sz="4" w:space="0" w:color="auto"/>
              <w:right w:val="single" w:sz="4" w:space="0" w:color="auto"/>
            </w:tcBorders>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будівельних робіт</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устаткування, мебелі та інвент.</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Всього</w:t>
            </w:r>
          </w:p>
        </w:tc>
        <w:tc>
          <w:tcPr>
            <w:tcW w:w="1420" w:type="dxa"/>
            <w:vMerge/>
            <w:tcBorders>
              <w:left w:val="single" w:sz="4" w:space="0" w:color="auto"/>
            </w:tcBorders>
            <w:vAlign w:val="center"/>
          </w:tcPr>
          <w:p w:rsidR="00196837" w:rsidRPr="00CF12DE" w:rsidRDefault="00196837" w:rsidP="00196837">
            <w:pPr>
              <w:spacing w:after="0" w:line="240" w:lineRule="auto"/>
              <w:rPr>
                <w:rFonts w:ascii="Times New Roman" w:eastAsia="Times New Roman" w:hAnsi="Times New Roman" w:cs="Times New Roman"/>
                <w:color w:val="000000" w:themeColor="text1"/>
              </w:rPr>
            </w:pPr>
          </w:p>
        </w:tc>
        <w:tc>
          <w:tcPr>
            <w:tcW w:w="1840" w:type="dxa"/>
            <w:vMerge/>
            <w:tcBorders>
              <w:left w:val="nil"/>
            </w:tcBorders>
            <w:vAlign w:val="center"/>
          </w:tcPr>
          <w:p w:rsidR="00196837" w:rsidRPr="00CF12DE" w:rsidRDefault="00196837" w:rsidP="00196837">
            <w:pPr>
              <w:spacing w:after="0" w:line="240" w:lineRule="auto"/>
              <w:rPr>
                <w:rFonts w:ascii="Times New Roman" w:eastAsia="Times New Roman" w:hAnsi="Times New Roman" w:cs="Times New Roman"/>
                <w:color w:val="000000" w:themeColor="text1"/>
              </w:rPr>
            </w:pPr>
          </w:p>
        </w:tc>
        <w:tc>
          <w:tcPr>
            <w:tcW w:w="1540" w:type="dxa"/>
            <w:vMerge/>
            <w:vAlign w:val="center"/>
          </w:tcPr>
          <w:p w:rsidR="00196837" w:rsidRPr="00CF12DE" w:rsidRDefault="00196837" w:rsidP="00196837">
            <w:pPr>
              <w:spacing w:after="0" w:line="240" w:lineRule="auto"/>
              <w:rPr>
                <w:rFonts w:ascii="Times New Roman" w:eastAsia="Times New Roman" w:hAnsi="Times New Roman" w:cs="Times New Roman"/>
                <w:color w:val="000000" w:themeColor="text1"/>
              </w:rPr>
            </w:pPr>
          </w:p>
        </w:tc>
      </w:tr>
      <w:tr w:rsidR="00196837" w:rsidRPr="00CF12DE" w:rsidTr="00196837">
        <w:trPr>
          <w:trHeight w:val="315"/>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1</w:t>
            </w:r>
          </w:p>
        </w:tc>
        <w:tc>
          <w:tcPr>
            <w:tcW w:w="1660" w:type="dxa"/>
            <w:tcBorders>
              <w:top w:val="nil"/>
              <w:left w:val="nil"/>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2</w:t>
            </w:r>
          </w:p>
        </w:tc>
        <w:tc>
          <w:tcPr>
            <w:tcW w:w="2260" w:type="dxa"/>
            <w:tcBorders>
              <w:top w:val="nil"/>
              <w:left w:val="nil"/>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3</w:t>
            </w:r>
          </w:p>
        </w:tc>
        <w:tc>
          <w:tcPr>
            <w:tcW w:w="1700" w:type="dxa"/>
            <w:tcBorders>
              <w:top w:val="single" w:sz="4" w:space="0" w:color="auto"/>
              <w:left w:val="nil"/>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4</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5</w:t>
            </w:r>
          </w:p>
        </w:tc>
        <w:tc>
          <w:tcPr>
            <w:tcW w:w="1580" w:type="dxa"/>
            <w:tcBorders>
              <w:top w:val="single" w:sz="4" w:space="0" w:color="auto"/>
              <w:left w:val="nil"/>
              <w:bottom w:val="single" w:sz="4" w:space="0" w:color="auto"/>
              <w:right w:val="single" w:sz="4" w:space="0" w:color="auto"/>
            </w:tcBorders>
            <w:shd w:val="clear" w:color="auto" w:fill="auto"/>
            <w:noWrap/>
            <w:vAlign w:val="bottom"/>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6</w:t>
            </w:r>
          </w:p>
        </w:tc>
        <w:tc>
          <w:tcPr>
            <w:tcW w:w="1420" w:type="dxa"/>
            <w:tcBorders>
              <w:left w:val="single" w:sz="4" w:space="0" w:color="auto"/>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840" w:type="dxa"/>
            <w:tcBorders>
              <w:top w:val="nil"/>
              <w:left w:val="nil"/>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540" w:type="dxa"/>
            <w:tcBorders>
              <w:top w:val="nil"/>
            </w:tcBorders>
            <w:shd w:val="clear" w:color="auto" w:fill="auto"/>
            <w:noWrap/>
            <w:vAlign w:val="bottom"/>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r>
      <w:tr w:rsidR="00196837" w:rsidRPr="00D316EC" w:rsidTr="00196837">
        <w:trPr>
          <w:trHeight w:val="90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1</w:t>
            </w:r>
          </w:p>
        </w:tc>
        <w:tc>
          <w:tcPr>
            <w:tcW w:w="1660" w:type="dxa"/>
            <w:tcBorders>
              <w:top w:val="nil"/>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Локальній кошторисний розрахунок №1</w:t>
            </w:r>
          </w:p>
        </w:tc>
        <w:tc>
          <w:tcPr>
            <w:tcW w:w="2260" w:type="dxa"/>
            <w:tcBorders>
              <w:top w:val="nil"/>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Загальнобудівельні роботи</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lang w:val="uk-UA"/>
              </w:rPr>
              <w:t>15300,000</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 </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lang w:val="uk-UA"/>
              </w:rPr>
              <w:t>15300,000</w:t>
            </w:r>
          </w:p>
        </w:tc>
        <w:tc>
          <w:tcPr>
            <w:tcW w:w="1420" w:type="dxa"/>
            <w:tcBorders>
              <w:left w:val="single" w:sz="4" w:space="0" w:color="auto"/>
            </w:tcBorders>
            <w:shd w:val="clear" w:color="auto" w:fill="auto"/>
            <w:vAlign w:val="bottom"/>
          </w:tcPr>
          <w:p w:rsidR="00196837" w:rsidRPr="00AE0A74" w:rsidRDefault="00196837" w:rsidP="00196837">
            <w:pPr>
              <w:spacing w:after="0" w:line="240" w:lineRule="auto"/>
              <w:rPr>
                <w:rFonts w:ascii="Times New Roman" w:eastAsia="Times New Roman" w:hAnsi="Times New Roman" w:cs="Times New Roman"/>
                <w:color w:val="000000" w:themeColor="text1"/>
                <w:lang w:val="uk-UA"/>
              </w:rPr>
            </w:pPr>
          </w:p>
        </w:tc>
        <w:tc>
          <w:tcPr>
            <w:tcW w:w="1840" w:type="dxa"/>
            <w:tcBorders>
              <w:top w:val="nil"/>
              <w:left w:val="nil"/>
            </w:tcBorders>
            <w:shd w:val="clear" w:color="auto" w:fill="auto"/>
            <w:vAlign w:val="center"/>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540" w:type="dxa"/>
            <w:tcBorders>
              <w:top w:val="nil"/>
            </w:tcBorders>
            <w:shd w:val="clear" w:color="auto" w:fill="auto"/>
            <w:vAlign w:val="center"/>
          </w:tcPr>
          <w:p w:rsidR="00196837" w:rsidRPr="00D316EC" w:rsidRDefault="00196837" w:rsidP="00196837">
            <w:pPr>
              <w:spacing w:after="0" w:line="240" w:lineRule="auto"/>
              <w:jc w:val="center"/>
              <w:rPr>
                <w:rFonts w:ascii="Times New Roman" w:eastAsia="Times New Roman" w:hAnsi="Times New Roman" w:cs="Times New Roman"/>
                <w:lang w:val="uk-UA"/>
              </w:rPr>
            </w:pPr>
          </w:p>
        </w:tc>
      </w:tr>
      <w:tr w:rsidR="00196837" w:rsidRPr="0079132A" w:rsidTr="00196837">
        <w:trPr>
          <w:trHeight w:val="900"/>
        </w:trPr>
        <w:tc>
          <w:tcPr>
            <w:tcW w:w="480" w:type="dxa"/>
            <w:tcBorders>
              <w:top w:val="nil"/>
              <w:left w:val="single" w:sz="4" w:space="0" w:color="auto"/>
              <w:bottom w:val="single" w:sz="4" w:space="0" w:color="auto"/>
              <w:right w:val="single" w:sz="4" w:space="0" w:color="auto"/>
            </w:tcBorders>
            <w:shd w:val="clear" w:color="auto" w:fill="auto"/>
            <w:noWrap/>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 </w:t>
            </w:r>
          </w:p>
        </w:tc>
        <w:tc>
          <w:tcPr>
            <w:tcW w:w="1660" w:type="dxa"/>
            <w:tcBorders>
              <w:top w:val="nil"/>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 </w:t>
            </w:r>
          </w:p>
        </w:tc>
        <w:tc>
          <w:tcPr>
            <w:tcW w:w="2260" w:type="dxa"/>
            <w:tcBorders>
              <w:top w:val="nil"/>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Разом по кошторисі в цінах 2020 р.</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196837" w:rsidRPr="007F2C7C" w:rsidRDefault="00196837" w:rsidP="00196837">
            <w:pPr>
              <w:spacing w:after="0" w:line="240" w:lineRule="auto"/>
              <w:jc w:val="center"/>
              <w:rPr>
                <w:rFonts w:ascii="Times New Roman" w:eastAsia="Times New Roman" w:hAnsi="Times New Roman" w:cs="Times New Roman"/>
                <w:color w:val="000000" w:themeColor="text1"/>
                <w:lang w:val="uk-UA"/>
              </w:rPr>
            </w:pPr>
            <w:r>
              <w:rPr>
                <w:rFonts w:ascii="Times New Roman" w:eastAsia="Times New Roman" w:hAnsi="Times New Roman" w:cs="Times New Roman"/>
                <w:color w:val="000000" w:themeColor="text1"/>
                <w:lang w:val="uk-UA"/>
              </w:rPr>
              <w:t>15300,000</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0,000</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r w:rsidRPr="00CF12DE">
              <w:rPr>
                <w:rFonts w:ascii="Times New Roman" w:eastAsia="Times New Roman" w:hAnsi="Times New Roman" w:cs="Times New Roman"/>
                <w:color w:val="000000" w:themeColor="text1"/>
              </w:rPr>
              <w:t>127413,000</w:t>
            </w:r>
          </w:p>
        </w:tc>
        <w:tc>
          <w:tcPr>
            <w:tcW w:w="1420" w:type="dxa"/>
            <w:tcBorders>
              <w:left w:val="single" w:sz="4" w:space="0" w:color="auto"/>
            </w:tcBorders>
            <w:shd w:val="clear" w:color="auto" w:fill="auto"/>
            <w:vAlign w:val="center"/>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840" w:type="dxa"/>
            <w:tcBorders>
              <w:top w:val="nil"/>
              <w:left w:val="nil"/>
            </w:tcBorders>
            <w:shd w:val="clear" w:color="auto" w:fill="auto"/>
            <w:vAlign w:val="center"/>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c>
          <w:tcPr>
            <w:tcW w:w="1540" w:type="dxa"/>
            <w:tcBorders>
              <w:top w:val="nil"/>
            </w:tcBorders>
            <w:shd w:val="clear" w:color="auto" w:fill="auto"/>
            <w:vAlign w:val="center"/>
          </w:tcPr>
          <w:p w:rsidR="00196837" w:rsidRPr="00CF12DE" w:rsidRDefault="00196837" w:rsidP="00196837">
            <w:pPr>
              <w:spacing w:after="0" w:line="240" w:lineRule="auto"/>
              <w:jc w:val="center"/>
              <w:rPr>
                <w:rFonts w:ascii="Times New Roman" w:eastAsia="Times New Roman" w:hAnsi="Times New Roman" w:cs="Times New Roman"/>
                <w:color w:val="000000" w:themeColor="text1"/>
              </w:rPr>
            </w:pPr>
          </w:p>
        </w:tc>
      </w:tr>
    </w:tbl>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pPr>
    </w:p>
    <w:p w:rsidR="00196837" w:rsidRPr="0079132A" w:rsidRDefault="00196837" w:rsidP="00196837">
      <w:pPr>
        <w:rPr>
          <w:color w:val="000000" w:themeColor="text1"/>
        </w:rPr>
        <w:sectPr w:rsidR="00196837" w:rsidRPr="0079132A" w:rsidSect="00196837">
          <w:pgSz w:w="16838" w:h="11906" w:orient="landscape"/>
          <w:pgMar w:top="1701" w:right="1134" w:bottom="851" w:left="1134" w:header="709" w:footer="709" w:gutter="0"/>
          <w:cols w:space="708"/>
          <w:docGrid w:linePitch="360"/>
        </w:sectPr>
      </w:pPr>
    </w:p>
    <w:tbl>
      <w:tblPr>
        <w:tblW w:w="9354" w:type="dxa"/>
        <w:tblLook w:val="04A0"/>
      </w:tblPr>
      <w:tblGrid>
        <w:gridCol w:w="9354"/>
      </w:tblGrid>
      <w:tr w:rsidR="00196837" w:rsidRPr="0079132A" w:rsidTr="00196837">
        <w:trPr>
          <w:trHeight w:val="315"/>
        </w:trPr>
        <w:tc>
          <w:tcPr>
            <w:tcW w:w="9354" w:type="dxa"/>
            <w:tcBorders>
              <w:top w:val="nil"/>
              <w:left w:val="nil"/>
              <w:bottom w:val="nil"/>
              <w:right w:val="nil"/>
            </w:tcBorders>
            <w:shd w:val="clear" w:color="auto" w:fill="auto"/>
            <w:noWrap/>
            <w:vAlign w:val="bottom"/>
            <w:hideMark/>
          </w:tcPr>
          <w:tbl>
            <w:tblPr>
              <w:tblW w:w="9138" w:type="dxa"/>
              <w:tblLook w:val="04A0"/>
            </w:tblPr>
            <w:tblGrid>
              <w:gridCol w:w="332"/>
              <w:gridCol w:w="426"/>
              <w:gridCol w:w="1298"/>
              <w:gridCol w:w="2724"/>
              <w:gridCol w:w="1490"/>
              <w:gridCol w:w="1453"/>
              <w:gridCol w:w="1415"/>
            </w:tblGrid>
            <w:tr w:rsidR="00196837" w:rsidRPr="00B3341B" w:rsidTr="00196837">
              <w:trPr>
                <w:trHeight w:val="31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4"/>
                      <w:szCs w:val="24"/>
                    </w:rPr>
                  </w:pPr>
                  <w:bookmarkStart w:id="1" w:name="RANGE!A1:G34"/>
                  <w:bookmarkEnd w:id="1"/>
                </w:p>
              </w:tc>
              <w:tc>
                <w:tcPr>
                  <w:tcW w:w="8806" w:type="dxa"/>
                  <w:gridSpan w:val="6"/>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r w:rsidRPr="00B3341B">
                    <w:rPr>
                      <w:rFonts w:ascii="Times New Roman" w:eastAsia="Times New Roman" w:hAnsi="Times New Roman" w:cs="Times New Roman"/>
                      <w:color w:val="000000" w:themeColor="text1"/>
                      <w:sz w:val="20"/>
                      <w:szCs w:val="20"/>
                    </w:rPr>
                    <w:t>Заказчик _________________________________________</w:t>
                  </w:r>
                </w:p>
              </w:tc>
            </w:tr>
            <w:tr w:rsidR="00196837" w:rsidRPr="00B3341B" w:rsidTr="00196837">
              <w:trPr>
                <w:trHeight w:val="31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7391" w:type="dxa"/>
                  <w:gridSpan w:val="5"/>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r w:rsidRPr="00B3341B">
                    <w:rPr>
                      <w:rFonts w:ascii="Times New Roman" w:eastAsia="Times New Roman" w:hAnsi="Times New Roman" w:cs="Times New Roman"/>
                      <w:color w:val="000000" w:themeColor="text1"/>
                      <w:sz w:val="20"/>
                      <w:szCs w:val="20"/>
                    </w:rPr>
                    <w:t>Подрядчик _______________________________________</w:t>
                  </w:r>
                </w:p>
              </w:tc>
              <w:tc>
                <w:tcPr>
                  <w:tcW w:w="1415"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79132A" w:rsidTr="00196837">
              <w:trPr>
                <w:trHeight w:val="37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426"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1298"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5667" w:type="dxa"/>
                  <w:gridSpan w:val="3"/>
                  <w:tcBorders>
                    <w:top w:val="nil"/>
                    <w:left w:val="nil"/>
                    <w:bottom w:val="nil"/>
                    <w:right w:val="nil"/>
                  </w:tcBorders>
                  <w:shd w:val="clear" w:color="auto" w:fill="auto"/>
                  <w:noWrap/>
                  <w:vAlign w:val="bottom"/>
                  <w:hideMark/>
                </w:tcPr>
                <w:p w:rsidR="00196837" w:rsidRDefault="00196837" w:rsidP="00196837">
                  <w:pPr>
                    <w:spacing w:after="0" w:line="240" w:lineRule="auto"/>
                    <w:jc w:val="center"/>
                    <w:rPr>
                      <w:rFonts w:ascii="Times New Roman" w:eastAsia="Times New Roman" w:hAnsi="Times New Roman" w:cs="Times New Roman"/>
                      <w:b/>
                      <w:bCs/>
                      <w:color w:val="000000" w:themeColor="text1"/>
                      <w:sz w:val="28"/>
                      <w:szCs w:val="28"/>
                    </w:rPr>
                  </w:pPr>
                </w:p>
                <w:p w:rsidR="00196837" w:rsidRDefault="00196837" w:rsidP="00196837">
                  <w:pPr>
                    <w:spacing w:after="0" w:line="240" w:lineRule="auto"/>
                    <w:jc w:val="center"/>
                    <w:rPr>
                      <w:rFonts w:ascii="Times New Roman" w:eastAsia="Times New Roman" w:hAnsi="Times New Roman" w:cs="Times New Roman"/>
                      <w:b/>
                      <w:bCs/>
                      <w:color w:val="000000" w:themeColor="text1"/>
                      <w:sz w:val="28"/>
                      <w:szCs w:val="28"/>
                    </w:rPr>
                  </w:pPr>
                </w:p>
                <w:p w:rsidR="00196837" w:rsidRPr="007B5410" w:rsidRDefault="00196837" w:rsidP="00196837">
                  <w:pPr>
                    <w:spacing w:after="0" w:line="240" w:lineRule="auto"/>
                    <w:jc w:val="center"/>
                    <w:rPr>
                      <w:rFonts w:ascii="Times New Roman" w:eastAsia="Times New Roman" w:hAnsi="Times New Roman" w:cs="Times New Roman"/>
                      <w:b/>
                      <w:bCs/>
                      <w:color w:val="000000" w:themeColor="text1"/>
                      <w:sz w:val="28"/>
                      <w:szCs w:val="28"/>
                      <w:lang w:val="uk-UA"/>
                    </w:rPr>
                  </w:pPr>
                  <w:r>
                    <w:rPr>
                      <w:rFonts w:ascii="Times New Roman" w:eastAsia="Times New Roman" w:hAnsi="Times New Roman" w:cs="Times New Roman"/>
                      <w:b/>
                      <w:bCs/>
                      <w:color w:val="000000" w:themeColor="text1"/>
                      <w:sz w:val="28"/>
                      <w:szCs w:val="28"/>
                    </w:rPr>
                    <w:t>Договірна ц</w:t>
                  </w:r>
                  <w:r>
                    <w:rPr>
                      <w:rFonts w:ascii="Times New Roman" w:eastAsia="Times New Roman" w:hAnsi="Times New Roman" w:cs="Times New Roman"/>
                      <w:b/>
                      <w:bCs/>
                      <w:color w:val="000000" w:themeColor="text1"/>
                      <w:sz w:val="28"/>
                      <w:szCs w:val="28"/>
                      <w:lang w:val="uk-UA"/>
                    </w:rPr>
                    <w:t>і</w:t>
                  </w:r>
                  <w:r w:rsidRPr="00B3341B">
                    <w:rPr>
                      <w:rFonts w:ascii="Times New Roman" w:eastAsia="Times New Roman" w:hAnsi="Times New Roman" w:cs="Times New Roman"/>
                      <w:b/>
                      <w:bCs/>
                      <w:color w:val="000000" w:themeColor="text1"/>
                      <w:sz w:val="28"/>
                      <w:szCs w:val="28"/>
                    </w:rPr>
                    <w:t>на</w:t>
                  </w:r>
                  <w:r>
                    <w:rPr>
                      <w:rFonts w:ascii="Times New Roman" w:eastAsia="Times New Roman" w:hAnsi="Times New Roman" w:cs="Times New Roman"/>
                      <w:b/>
                      <w:bCs/>
                      <w:color w:val="000000" w:themeColor="text1"/>
                      <w:sz w:val="28"/>
                      <w:szCs w:val="28"/>
                    </w:rPr>
                    <w:br/>
                  </w:r>
                  <w:r>
                    <w:rPr>
                      <w:rFonts w:ascii="Times New Roman" w:eastAsia="Times New Roman" w:hAnsi="Times New Roman" w:cs="Times New Roman"/>
                      <w:b/>
                      <w:bCs/>
                      <w:color w:val="000000" w:themeColor="text1"/>
                      <w:sz w:val="28"/>
                      <w:szCs w:val="28"/>
                      <w:lang w:val="uk-UA"/>
                    </w:rPr>
                    <w:t>на реконструкцію парку «Зелений гай» у м.Дніпро</w:t>
                  </w:r>
                </w:p>
              </w:tc>
              <w:tc>
                <w:tcPr>
                  <w:tcW w:w="1415"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b/>
                      <w:bCs/>
                      <w:color w:val="000000" w:themeColor="text1"/>
                      <w:sz w:val="28"/>
                      <w:szCs w:val="28"/>
                    </w:rPr>
                  </w:pPr>
                </w:p>
              </w:tc>
            </w:tr>
            <w:tr w:rsidR="00196837" w:rsidRPr="00B3341B" w:rsidTr="00196837">
              <w:trPr>
                <w:trHeight w:val="25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426"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6965" w:type="dxa"/>
                  <w:gridSpan w:val="4"/>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r w:rsidRPr="00B3341B">
                    <w:rPr>
                      <w:rFonts w:ascii="Times New Roman" w:eastAsia="Times New Roman" w:hAnsi="Times New Roman" w:cs="Times New Roman"/>
                      <w:color w:val="000000" w:themeColor="text1"/>
                      <w:sz w:val="20"/>
                      <w:szCs w:val="20"/>
                    </w:rPr>
                    <w:t>на будівництво</w:t>
                  </w:r>
                </w:p>
              </w:tc>
              <w:tc>
                <w:tcPr>
                  <w:tcW w:w="1415"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B3341B" w:rsidTr="00196837">
              <w:trPr>
                <w:trHeight w:val="25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426"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6965" w:type="dxa"/>
                  <w:gridSpan w:val="4"/>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r w:rsidRPr="00B3341B">
                    <w:rPr>
                      <w:rFonts w:ascii="Times New Roman" w:eastAsia="Times New Roman" w:hAnsi="Times New Roman" w:cs="Times New Roman"/>
                      <w:color w:val="000000" w:themeColor="text1"/>
                      <w:sz w:val="20"/>
                      <w:szCs w:val="20"/>
                    </w:rPr>
                    <w:t>що здійснюється в 2020 р.</w:t>
                  </w:r>
                </w:p>
              </w:tc>
              <w:tc>
                <w:tcPr>
                  <w:tcW w:w="1415"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B3341B" w:rsidTr="00196837">
              <w:trPr>
                <w:trHeight w:val="25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426"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6965" w:type="dxa"/>
                  <w:gridSpan w:val="4"/>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1415"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r>
            <w:tr w:rsidR="00196837" w:rsidRPr="00B3341B" w:rsidTr="00196837">
              <w:trPr>
                <w:trHeight w:val="390"/>
              </w:trPr>
              <w:tc>
                <w:tcPr>
                  <w:tcW w:w="9138" w:type="dxa"/>
                  <w:gridSpan w:val="7"/>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r w:rsidRPr="00B3341B">
                    <w:rPr>
                      <w:rFonts w:ascii="Times New Roman" w:eastAsia="Times New Roman" w:hAnsi="Times New Roman" w:cs="Times New Roman"/>
                      <w:color w:val="000000" w:themeColor="text1"/>
                      <w:sz w:val="20"/>
                      <w:szCs w:val="20"/>
                    </w:rPr>
                    <w:t>Складена в поточних цінах за станом на "05"  грудня  2020 р</w:t>
                  </w:r>
                </w:p>
              </w:tc>
            </w:tr>
            <w:tr w:rsidR="00196837" w:rsidRPr="0079132A" w:rsidTr="00196837">
              <w:trPr>
                <w:trHeight w:val="330"/>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4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зп</w:t>
                  </w:r>
                </w:p>
              </w:tc>
              <w:tc>
                <w:tcPr>
                  <w:tcW w:w="12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Обгрун-тування</w:t>
                  </w:r>
                </w:p>
              </w:tc>
              <w:tc>
                <w:tcPr>
                  <w:tcW w:w="27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Найменування витрат</w:t>
                  </w:r>
                </w:p>
              </w:tc>
              <w:tc>
                <w:tcPr>
                  <w:tcW w:w="4358" w:type="dxa"/>
                  <w:gridSpan w:val="3"/>
                  <w:tcBorders>
                    <w:top w:val="single" w:sz="4" w:space="0" w:color="auto"/>
                    <w:left w:val="nil"/>
                    <w:bottom w:val="single" w:sz="4" w:space="0" w:color="auto"/>
                    <w:right w:val="single" w:sz="4" w:space="0" w:color="000000"/>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Вартість, тис. грн</w:t>
                  </w:r>
                </w:p>
              </w:tc>
            </w:tr>
            <w:tr w:rsidR="00196837" w:rsidRPr="0079132A" w:rsidTr="00196837">
              <w:trPr>
                <w:trHeight w:val="390"/>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vMerge/>
                  <w:tcBorders>
                    <w:top w:val="single" w:sz="4" w:space="0" w:color="auto"/>
                    <w:left w:val="single" w:sz="4" w:space="0" w:color="auto"/>
                    <w:bottom w:val="single" w:sz="4" w:space="0" w:color="auto"/>
                    <w:right w:val="single" w:sz="4" w:space="0" w:color="auto"/>
                  </w:tcBorders>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2724" w:type="dxa"/>
                  <w:vMerge/>
                  <w:tcBorders>
                    <w:top w:val="single" w:sz="4" w:space="0" w:color="auto"/>
                    <w:left w:val="single" w:sz="4" w:space="0" w:color="auto"/>
                    <w:bottom w:val="single" w:sz="4" w:space="0" w:color="auto"/>
                    <w:right w:val="single" w:sz="4" w:space="0" w:color="auto"/>
                  </w:tcBorders>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1490" w:type="dxa"/>
                  <w:vMerge w:val="restart"/>
                  <w:tcBorders>
                    <w:top w:val="nil"/>
                    <w:left w:val="single" w:sz="4" w:space="0" w:color="auto"/>
                    <w:bottom w:val="single" w:sz="4" w:space="0" w:color="000000"/>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всього</w:t>
                  </w:r>
                </w:p>
              </w:tc>
              <w:tc>
                <w:tcPr>
                  <w:tcW w:w="2868" w:type="dxa"/>
                  <w:gridSpan w:val="2"/>
                  <w:tcBorders>
                    <w:top w:val="single" w:sz="4" w:space="0" w:color="auto"/>
                    <w:left w:val="nil"/>
                    <w:bottom w:val="single" w:sz="4" w:space="0" w:color="auto"/>
                    <w:right w:val="single" w:sz="4" w:space="0" w:color="000000"/>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в тому числі</w:t>
                  </w:r>
                </w:p>
              </w:tc>
            </w:tr>
            <w:tr w:rsidR="00196837" w:rsidRPr="0079132A" w:rsidTr="00196837">
              <w:trPr>
                <w:trHeight w:val="570"/>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vMerge/>
                  <w:tcBorders>
                    <w:top w:val="single" w:sz="4" w:space="0" w:color="auto"/>
                    <w:left w:val="single" w:sz="4" w:space="0" w:color="auto"/>
                    <w:bottom w:val="single" w:sz="4" w:space="0" w:color="auto"/>
                    <w:right w:val="single" w:sz="4" w:space="0" w:color="auto"/>
                  </w:tcBorders>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1298" w:type="dxa"/>
                  <w:vMerge/>
                  <w:tcBorders>
                    <w:top w:val="single" w:sz="4" w:space="0" w:color="auto"/>
                    <w:left w:val="single" w:sz="4" w:space="0" w:color="auto"/>
                    <w:bottom w:val="single" w:sz="4" w:space="0" w:color="auto"/>
                    <w:right w:val="single" w:sz="4" w:space="0" w:color="auto"/>
                  </w:tcBorders>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2724" w:type="dxa"/>
                  <w:vMerge/>
                  <w:tcBorders>
                    <w:top w:val="single" w:sz="4" w:space="0" w:color="auto"/>
                    <w:left w:val="single" w:sz="4" w:space="0" w:color="auto"/>
                    <w:bottom w:val="single" w:sz="4" w:space="0" w:color="auto"/>
                    <w:right w:val="single" w:sz="4" w:space="0" w:color="auto"/>
                  </w:tcBorders>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1490" w:type="dxa"/>
                  <w:vMerge/>
                  <w:tcBorders>
                    <w:top w:val="nil"/>
                    <w:left w:val="single" w:sz="4" w:space="0" w:color="auto"/>
                    <w:bottom w:val="single" w:sz="4" w:space="0" w:color="000000"/>
                    <w:right w:val="single" w:sz="4" w:space="0" w:color="auto"/>
                  </w:tcBorders>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Будівельних робіт</w:t>
                  </w: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інших робіт</w:t>
                  </w:r>
                </w:p>
              </w:tc>
            </w:tr>
            <w:tr w:rsidR="00196837" w:rsidRPr="0079132A" w:rsidTr="00196837">
              <w:trPr>
                <w:trHeight w:val="49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tcBorders>
                    <w:top w:val="nil"/>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1</w:t>
                  </w:r>
                </w:p>
              </w:tc>
              <w:tc>
                <w:tcPr>
                  <w:tcW w:w="1298"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2</w:t>
                  </w:r>
                </w:p>
              </w:tc>
              <w:tc>
                <w:tcPr>
                  <w:tcW w:w="2724"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3</w:t>
                  </w:r>
                </w:p>
              </w:tc>
              <w:tc>
                <w:tcPr>
                  <w:tcW w:w="1490"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4</w:t>
                  </w: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5</w:t>
                  </w: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6</w:t>
                  </w:r>
                </w:p>
              </w:tc>
            </w:tr>
            <w:tr w:rsidR="00196837" w:rsidRPr="0079132A" w:rsidTr="00196837">
              <w:trPr>
                <w:trHeight w:val="64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tcBorders>
                    <w:top w:val="nil"/>
                    <w:left w:val="single" w:sz="4" w:space="0" w:color="auto"/>
                    <w:bottom w:val="nil"/>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1298" w:type="dxa"/>
                  <w:tcBorders>
                    <w:top w:val="nil"/>
                    <w:left w:val="nil"/>
                    <w:bottom w:val="nil"/>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2724"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b/>
                      <w:bCs/>
                      <w:color w:val="000000" w:themeColor="text1"/>
                    </w:rPr>
                  </w:pPr>
                  <w:r w:rsidRPr="00B3341B">
                    <w:rPr>
                      <w:rFonts w:ascii="Times New Roman" w:eastAsia="Times New Roman" w:hAnsi="Times New Roman" w:cs="Times New Roman"/>
                      <w:b/>
                      <w:bCs/>
                      <w:color w:val="000000" w:themeColor="text1"/>
                    </w:rPr>
                    <w:t>Розділ І. Будівельні роботи</w:t>
                  </w:r>
                </w:p>
              </w:tc>
              <w:tc>
                <w:tcPr>
                  <w:tcW w:w="1490"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r>
            <w:tr w:rsidR="00196837" w:rsidRPr="0079132A" w:rsidTr="00196837">
              <w:trPr>
                <w:trHeight w:val="660"/>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tcBorders>
                    <w:top w:val="single" w:sz="4" w:space="0" w:color="auto"/>
                    <w:left w:val="single" w:sz="4" w:space="0" w:color="auto"/>
                    <w:bottom w:val="nil"/>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1</w:t>
                  </w:r>
                </w:p>
              </w:tc>
              <w:tc>
                <w:tcPr>
                  <w:tcW w:w="1298" w:type="dxa"/>
                  <w:tcBorders>
                    <w:top w:val="single" w:sz="4" w:space="0" w:color="auto"/>
                    <w:left w:val="nil"/>
                    <w:bottom w:val="nil"/>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Об</w:t>
                  </w:r>
                  <w:r>
                    <w:rPr>
                      <w:rFonts w:ascii="Times New Roman" w:eastAsia="Times New Roman" w:hAnsi="Times New Roman" w:cs="Times New Roman"/>
                      <w:color w:val="000000" w:themeColor="text1"/>
                      <w:lang w:val="en-US"/>
                    </w:rPr>
                    <w:t>`</w:t>
                  </w:r>
                  <w:r w:rsidRPr="00B3341B">
                    <w:rPr>
                      <w:rFonts w:ascii="Times New Roman" w:eastAsia="Times New Roman" w:hAnsi="Times New Roman" w:cs="Times New Roman"/>
                      <w:color w:val="000000" w:themeColor="text1"/>
                    </w:rPr>
                    <w:t>єктний кошторис</w:t>
                  </w:r>
                </w:p>
              </w:tc>
              <w:tc>
                <w:tcPr>
                  <w:tcW w:w="2724"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xml:space="preserve">Прямі витрати  </w:t>
                  </w:r>
                </w:p>
              </w:tc>
              <w:tc>
                <w:tcPr>
                  <w:tcW w:w="1490"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lang w:val="uk-UA"/>
                    </w:rPr>
                    <w:t>15300,000</w:t>
                  </w: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r>
            <w:tr w:rsidR="00196837" w:rsidRPr="0079132A" w:rsidTr="00196837">
              <w:trPr>
                <w:trHeight w:val="40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tcBorders>
                    <w:top w:val="nil"/>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1298"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2724" w:type="dxa"/>
                  <w:tcBorders>
                    <w:top w:val="nil"/>
                    <w:left w:val="nil"/>
                    <w:bottom w:val="single" w:sz="4" w:space="0" w:color="auto"/>
                    <w:right w:val="single" w:sz="4" w:space="0" w:color="auto"/>
                  </w:tcBorders>
                  <w:shd w:val="clear" w:color="auto" w:fill="auto"/>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Інші супутні  витрати</w:t>
                  </w:r>
                </w:p>
              </w:tc>
              <w:tc>
                <w:tcPr>
                  <w:tcW w:w="1490"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r>
            <w:tr w:rsidR="00196837" w:rsidRPr="0079132A" w:rsidTr="00196837">
              <w:trPr>
                <w:trHeight w:val="390"/>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tcBorders>
                    <w:top w:val="nil"/>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1298"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2724" w:type="dxa"/>
                  <w:tcBorders>
                    <w:top w:val="nil"/>
                    <w:left w:val="nil"/>
                    <w:bottom w:val="single" w:sz="4" w:space="0" w:color="auto"/>
                    <w:right w:val="single" w:sz="4" w:space="0" w:color="auto"/>
                  </w:tcBorders>
                  <w:shd w:val="clear" w:color="auto" w:fill="auto"/>
                  <w:hideMark/>
                </w:tcPr>
                <w:p w:rsidR="00196837" w:rsidRPr="00B3341B" w:rsidRDefault="00196837" w:rsidP="00196837">
                  <w:pPr>
                    <w:spacing w:after="0" w:line="240" w:lineRule="auto"/>
                    <w:rPr>
                      <w:rFonts w:ascii="Times New Roman" w:eastAsia="Times New Roman" w:hAnsi="Times New Roman" w:cs="Times New Roman"/>
                      <w:b/>
                      <w:bCs/>
                      <w:color w:val="000000" w:themeColor="text1"/>
                    </w:rPr>
                  </w:pPr>
                  <w:r w:rsidRPr="00B3341B">
                    <w:rPr>
                      <w:rFonts w:ascii="Times New Roman" w:eastAsia="Times New Roman" w:hAnsi="Times New Roman" w:cs="Times New Roman"/>
                      <w:b/>
                      <w:bCs/>
                      <w:color w:val="000000" w:themeColor="text1"/>
                    </w:rPr>
                    <w:t>Разом по розділу І</w:t>
                  </w:r>
                </w:p>
              </w:tc>
              <w:tc>
                <w:tcPr>
                  <w:tcW w:w="1490"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lang w:val="uk-UA"/>
                    </w:rPr>
                    <w:t>15300,000</w:t>
                  </w: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0,000</w:t>
                  </w: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0,000</w:t>
                  </w:r>
                </w:p>
              </w:tc>
            </w:tr>
            <w:tr w:rsidR="00196837" w:rsidRPr="0079132A" w:rsidTr="00196837">
              <w:trPr>
                <w:trHeight w:val="31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tcBorders>
                    <w:top w:val="nil"/>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p>
              </w:tc>
              <w:tc>
                <w:tcPr>
                  <w:tcW w:w="1298"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2724" w:type="dxa"/>
                  <w:tcBorders>
                    <w:top w:val="nil"/>
                    <w:left w:val="nil"/>
                    <w:bottom w:val="single" w:sz="4" w:space="0" w:color="auto"/>
                    <w:right w:val="single" w:sz="4" w:space="0" w:color="auto"/>
                  </w:tcBorders>
                  <w:shd w:val="clear" w:color="auto" w:fill="auto"/>
                  <w:hideMark/>
                </w:tcPr>
                <w:p w:rsidR="00196837" w:rsidRPr="00B3341B" w:rsidRDefault="00196837" w:rsidP="00196837">
                  <w:pPr>
                    <w:spacing w:after="0" w:line="240" w:lineRule="auto"/>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Податок на додану вартість</w:t>
                  </w:r>
                </w:p>
              </w:tc>
              <w:tc>
                <w:tcPr>
                  <w:tcW w:w="1490"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lang w:val="en-US"/>
                    </w:rPr>
                    <w:t>30600</w:t>
                  </w:r>
                  <w:r>
                    <w:rPr>
                      <w:rFonts w:ascii="Times New Roman" w:eastAsia="Times New Roman" w:hAnsi="Times New Roman" w:cs="Times New Roman"/>
                      <w:color w:val="000000" w:themeColor="text1"/>
                    </w:rPr>
                    <w:t>,0</w:t>
                  </w:r>
                  <w:r w:rsidRPr="00B3341B">
                    <w:rPr>
                      <w:rFonts w:ascii="Times New Roman" w:eastAsia="Times New Roman" w:hAnsi="Times New Roman" w:cs="Times New Roman"/>
                      <w:color w:val="000000" w:themeColor="text1"/>
                    </w:rPr>
                    <w:t>00</w:t>
                  </w: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0,000</w:t>
                  </w: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0,000</w:t>
                  </w:r>
                </w:p>
              </w:tc>
            </w:tr>
            <w:tr w:rsidR="00196837" w:rsidRPr="0079132A" w:rsidTr="00196837">
              <w:trPr>
                <w:trHeight w:val="43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26" w:type="dxa"/>
                  <w:tcBorders>
                    <w:top w:val="nil"/>
                    <w:left w:val="single" w:sz="4" w:space="0" w:color="auto"/>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1298"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 </w:t>
                  </w:r>
                </w:p>
              </w:tc>
              <w:tc>
                <w:tcPr>
                  <w:tcW w:w="2724" w:type="dxa"/>
                  <w:tcBorders>
                    <w:top w:val="nil"/>
                    <w:left w:val="nil"/>
                    <w:bottom w:val="single" w:sz="4" w:space="0" w:color="auto"/>
                    <w:right w:val="single" w:sz="4" w:space="0" w:color="auto"/>
                  </w:tcBorders>
                  <w:shd w:val="clear" w:color="auto" w:fill="auto"/>
                  <w:hideMark/>
                </w:tcPr>
                <w:p w:rsidR="00196837" w:rsidRPr="00B3341B" w:rsidRDefault="00196837" w:rsidP="00196837">
                  <w:pPr>
                    <w:spacing w:after="0" w:line="240" w:lineRule="auto"/>
                    <w:rPr>
                      <w:rFonts w:ascii="Times New Roman" w:eastAsia="Times New Roman" w:hAnsi="Times New Roman" w:cs="Times New Roman"/>
                      <w:b/>
                      <w:bCs/>
                      <w:color w:val="000000" w:themeColor="text1"/>
                    </w:rPr>
                  </w:pPr>
                  <w:r w:rsidRPr="005578D9">
                    <w:rPr>
                      <w:rFonts w:ascii="Times New Roman" w:eastAsia="Times New Roman" w:hAnsi="Times New Roman" w:cs="Times New Roman"/>
                      <w:b/>
                      <w:bCs/>
                      <w:color w:val="000000" w:themeColor="text1"/>
                    </w:rPr>
                    <w:t>Всього договірна ціна</w:t>
                  </w:r>
                </w:p>
              </w:tc>
              <w:tc>
                <w:tcPr>
                  <w:tcW w:w="1490" w:type="dxa"/>
                  <w:tcBorders>
                    <w:top w:val="nil"/>
                    <w:left w:val="nil"/>
                    <w:bottom w:val="single" w:sz="4" w:space="0" w:color="auto"/>
                    <w:right w:val="single" w:sz="4" w:space="0" w:color="auto"/>
                  </w:tcBorders>
                  <w:shd w:val="clear" w:color="auto" w:fill="auto"/>
                  <w:vAlign w:val="center"/>
                  <w:hideMark/>
                </w:tcPr>
                <w:p w:rsidR="00196837" w:rsidRPr="005578D9" w:rsidRDefault="00196837" w:rsidP="00196837">
                  <w:pPr>
                    <w:spacing w:after="0" w:line="240" w:lineRule="auto"/>
                    <w:jc w:val="center"/>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lang w:val="en-US"/>
                    </w:rPr>
                    <w:t>183600</w:t>
                  </w:r>
                  <w:r>
                    <w:rPr>
                      <w:rFonts w:ascii="Times New Roman" w:eastAsia="Times New Roman" w:hAnsi="Times New Roman" w:cs="Times New Roman"/>
                      <w:color w:val="000000" w:themeColor="text1"/>
                    </w:rPr>
                    <w:t>,</w:t>
                  </w:r>
                  <w:r>
                    <w:rPr>
                      <w:rFonts w:ascii="Times New Roman" w:eastAsia="Times New Roman" w:hAnsi="Times New Roman" w:cs="Times New Roman"/>
                      <w:color w:val="000000" w:themeColor="text1"/>
                      <w:lang w:val="en-US"/>
                    </w:rPr>
                    <w:t>000</w:t>
                  </w:r>
                </w:p>
              </w:tc>
              <w:tc>
                <w:tcPr>
                  <w:tcW w:w="1453"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0,000</w:t>
                  </w:r>
                </w:p>
              </w:tc>
              <w:tc>
                <w:tcPr>
                  <w:tcW w:w="1415" w:type="dxa"/>
                  <w:tcBorders>
                    <w:top w:val="nil"/>
                    <w:left w:val="nil"/>
                    <w:bottom w:val="single" w:sz="4" w:space="0" w:color="auto"/>
                    <w:right w:val="single" w:sz="4" w:space="0" w:color="auto"/>
                  </w:tcBorders>
                  <w:shd w:val="clear" w:color="auto" w:fill="auto"/>
                  <w:vAlign w:val="center"/>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r w:rsidRPr="00B3341B">
                    <w:rPr>
                      <w:rFonts w:ascii="Times New Roman" w:eastAsia="Times New Roman" w:hAnsi="Times New Roman" w:cs="Times New Roman"/>
                      <w:color w:val="000000" w:themeColor="text1"/>
                    </w:rPr>
                    <w:t>0,000</w:t>
                  </w:r>
                </w:p>
              </w:tc>
            </w:tr>
            <w:tr w:rsidR="00196837" w:rsidRPr="0079132A" w:rsidTr="00196837">
              <w:trPr>
                <w:trHeight w:val="735"/>
              </w:trPr>
              <w:tc>
                <w:tcPr>
                  <w:tcW w:w="332"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jc w:val="center"/>
                    <w:rPr>
                      <w:rFonts w:ascii="Times New Roman" w:eastAsia="Times New Roman" w:hAnsi="Times New Roman" w:cs="Times New Roman"/>
                      <w:color w:val="000000" w:themeColor="text1"/>
                    </w:rPr>
                  </w:pPr>
                </w:p>
              </w:tc>
              <w:tc>
                <w:tcPr>
                  <w:tcW w:w="4448" w:type="dxa"/>
                  <w:gridSpan w:val="3"/>
                  <w:tcBorders>
                    <w:top w:val="nil"/>
                    <w:left w:val="nil"/>
                    <w:bottom w:val="nil"/>
                    <w:right w:val="nil"/>
                  </w:tcBorders>
                  <w:shd w:val="clear" w:color="auto" w:fill="auto"/>
                  <w:vAlign w:val="center"/>
                  <w:hideMark/>
                </w:tcPr>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Default="00196837" w:rsidP="00196837">
                  <w:pPr>
                    <w:spacing w:after="0" w:line="240" w:lineRule="auto"/>
                    <w:rPr>
                      <w:rFonts w:ascii="Times New Roman" w:eastAsia="Times New Roman" w:hAnsi="Times New Roman" w:cs="Times New Roman"/>
                      <w:color w:val="000000" w:themeColor="text1"/>
                      <w:sz w:val="20"/>
                      <w:szCs w:val="20"/>
                    </w:rPr>
                  </w:pPr>
                </w:p>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r w:rsidRPr="00B3341B">
                    <w:rPr>
                      <w:rFonts w:ascii="Times New Roman" w:eastAsia="Times New Roman" w:hAnsi="Times New Roman" w:cs="Times New Roman"/>
                      <w:color w:val="000000" w:themeColor="text1"/>
                      <w:sz w:val="20"/>
                      <w:szCs w:val="20"/>
                    </w:rPr>
                    <w:t>Керівник підприємства                                       (организации) - заказчика</w:t>
                  </w:r>
                </w:p>
              </w:tc>
              <w:tc>
                <w:tcPr>
                  <w:tcW w:w="1490" w:type="dxa"/>
                  <w:tcBorders>
                    <w:top w:val="nil"/>
                    <w:left w:val="nil"/>
                    <w:bottom w:val="nil"/>
                    <w:right w:val="nil"/>
                  </w:tcBorders>
                  <w:shd w:val="clear" w:color="auto" w:fill="auto"/>
                  <w:vAlign w:val="center"/>
                  <w:hideMark/>
                </w:tcPr>
                <w:p w:rsidR="00196837" w:rsidRPr="00B3341B" w:rsidRDefault="00196837" w:rsidP="00196837">
                  <w:pPr>
                    <w:spacing w:after="0" w:line="240" w:lineRule="auto"/>
                    <w:rPr>
                      <w:rFonts w:ascii="Times New Roman" w:eastAsia="Times New Roman" w:hAnsi="Times New Roman" w:cs="Times New Roman"/>
                      <w:color w:val="000000" w:themeColor="text1"/>
                      <w:sz w:val="20"/>
                      <w:szCs w:val="20"/>
                    </w:rPr>
                  </w:pPr>
                </w:p>
              </w:tc>
              <w:tc>
                <w:tcPr>
                  <w:tcW w:w="2868" w:type="dxa"/>
                  <w:gridSpan w:val="2"/>
                  <w:tcBorders>
                    <w:top w:val="nil"/>
                    <w:left w:val="nil"/>
                    <w:bottom w:val="nil"/>
                    <w:right w:val="nil"/>
                  </w:tcBorders>
                  <w:shd w:val="clear" w:color="auto" w:fill="auto"/>
                  <w:vAlign w:val="center"/>
                  <w:hideMark/>
                </w:tcPr>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Default="00196837" w:rsidP="00196837">
                  <w:pPr>
                    <w:spacing w:after="0" w:line="240" w:lineRule="auto"/>
                    <w:jc w:val="center"/>
                    <w:rPr>
                      <w:rFonts w:ascii="Times New Roman" w:eastAsia="Times New Roman" w:hAnsi="Times New Roman" w:cs="Times New Roman"/>
                      <w:color w:val="000000" w:themeColor="text1"/>
                      <w:sz w:val="20"/>
                      <w:szCs w:val="20"/>
                    </w:rPr>
                  </w:pPr>
                </w:p>
                <w:p w:rsidR="00196837" w:rsidRPr="00B3341B" w:rsidRDefault="00196837" w:rsidP="00196837">
                  <w:pPr>
                    <w:spacing w:after="0" w:line="240" w:lineRule="auto"/>
                    <w:jc w:val="center"/>
                    <w:rPr>
                      <w:rFonts w:ascii="Times New Roman" w:eastAsia="Times New Roman" w:hAnsi="Times New Roman" w:cs="Times New Roman"/>
                      <w:color w:val="000000" w:themeColor="text1"/>
                      <w:sz w:val="20"/>
                      <w:szCs w:val="20"/>
                    </w:rPr>
                  </w:pPr>
                  <w:r w:rsidRPr="00B3341B">
                    <w:rPr>
                      <w:rFonts w:ascii="Times New Roman" w:eastAsia="Times New Roman" w:hAnsi="Times New Roman" w:cs="Times New Roman"/>
                      <w:color w:val="000000" w:themeColor="text1"/>
                      <w:sz w:val="20"/>
                      <w:szCs w:val="20"/>
                    </w:rPr>
                    <w:t>Керівник (генеральной)               подрядної организації</w:t>
                  </w:r>
                </w:p>
              </w:tc>
            </w:tr>
          </w:tbl>
          <w:p w:rsidR="00196837" w:rsidRPr="00CF12DE" w:rsidRDefault="00196837" w:rsidP="00196837">
            <w:pPr>
              <w:spacing w:after="0" w:line="240" w:lineRule="auto"/>
              <w:rPr>
                <w:rFonts w:ascii="Times New Roman" w:eastAsia="Times New Roman" w:hAnsi="Times New Roman" w:cs="Times New Roman"/>
                <w:color w:val="000000" w:themeColor="text1"/>
                <w:sz w:val="24"/>
                <w:szCs w:val="24"/>
              </w:rPr>
            </w:pPr>
          </w:p>
        </w:tc>
      </w:tr>
      <w:tr w:rsidR="00196837" w:rsidRPr="0079132A" w:rsidTr="00196837">
        <w:trPr>
          <w:trHeight w:val="315"/>
        </w:trPr>
        <w:tc>
          <w:tcPr>
            <w:tcW w:w="9354" w:type="dxa"/>
            <w:tcBorders>
              <w:top w:val="nil"/>
              <w:left w:val="nil"/>
              <w:bottom w:val="nil"/>
              <w:right w:val="nil"/>
            </w:tcBorders>
            <w:shd w:val="clear" w:color="auto" w:fill="auto"/>
            <w:noWrap/>
            <w:vAlign w:val="bottom"/>
            <w:hideMark/>
          </w:tcPr>
          <w:p w:rsidR="00196837" w:rsidRPr="00CF12DE" w:rsidRDefault="00196837" w:rsidP="00196837">
            <w:pPr>
              <w:spacing w:after="0" w:line="240" w:lineRule="auto"/>
              <w:rPr>
                <w:rFonts w:ascii="Times New Roman" w:eastAsia="Times New Roman" w:hAnsi="Times New Roman" w:cs="Times New Roman"/>
                <w:color w:val="000000" w:themeColor="text1"/>
                <w:sz w:val="20"/>
                <w:szCs w:val="20"/>
              </w:rPr>
            </w:pPr>
          </w:p>
        </w:tc>
      </w:tr>
    </w:tbl>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tbl>
      <w:tblPr>
        <w:tblW w:w="9160" w:type="dxa"/>
        <w:tblLook w:val="04A0"/>
      </w:tblPr>
      <w:tblGrid>
        <w:gridCol w:w="520"/>
        <w:gridCol w:w="240"/>
        <w:gridCol w:w="5480"/>
        <w:gridCol w:w="1460"/>
        <w:gridCol w:w="1460"/>
      </w:tblGrid>
      <w:tr w:rsidR="00196837" w:rsidRPr="00B3341B" w:rsidTr="00196837">
        <w:trPr>
          <w:gridAfter w:val="4"/>
          <w:wAfter w:w="8640" w:type="dxa"/>
          <w:trHeight w:val="255"/>
        </w:trPr>
        <w:tc>
          <w:tcPr>
            <w:tcW w:w="520" w:type="dxa"/>
            <w:tcBorders>
              <w:top w:val="nil"/>
              <w:left w:val="nil"/>
              <w:bottom w:val="nil"/>
              <w:right w:val="nil"/>
            </w:tcBorders>
            <w:shd w:val="clear" w:color="auto" w:fill="auto"/>
            <w:noWrap/>
            <w:vAlign w:val="bottom"/>
            <w:hideMark/>
          </w:tcPr>
          <w:p w:rsidR="00196837" w:rsidRPr="00B3341B" w:rsidRDefault="00196837" w:rsidP="00196837">
            <w:pPr>
              <w:spacing w:after="0" w:line="240" w:lineRule="auto"/>
              <w:rPr>
                <w:rFonts w:ascii="Times New Roman" w:eastAsia="Times New Roman" w:hAnsi="Times New Roman" w:cs="Times New Roman"/>
                <w:color w:val="000000" w:themeColor="text1"/>
                <w:sz w:val="24"/>
                <w:szCs w:val="24"/>
              </w:rPr>
            </w:pPr>
            <w:bookmarkStart w:id="2" w:name="RANGE!A1:G57"/>
            <w:bookmarkEnd w:id="2"/>
          </w:p>
        </w:tc>
      </w:tr>
      <w:tr w:rsidR="00196837" w:rsidRPr="001265DB" w:rsidTr="00196837">
        <w:trPr>
          <w:trHeight w:val="348"/>
        </w:trPr>
        <w:tc>
          <w:tcPr>
            <w:tcW w:w="760" w:type="dxa"/>
            <w:gridSpan w:val="2"/>
            <w:tcBorders>
              <w:top w:val="nil"/>
              <w:left w:val="nil"/>
              <w:bottom w:val="nil"/>
              <w:right w:val="nil"/>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bookmarkStart w:id="3" w:name="RANGE!A1:D29"/>
            <w:bookmarkEnd w:id="3"/>
          </w:p>
        </w:tc>
        <w:tc>
          <w:tcPr>
            <w:tcW w:w="6940" w:type="dxa"/>
            <w:gridSpan w:val="2"/>
            <w:tcBorders>
              <w:top w:val="nil"/>
              <w:left w:val="nil"/>
              <w:bottom w:val="nil"/>
              <w:right w:val="nil"/>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b/>
                <w:bCs/>
                <w:sz w:val="28"/>
                <w:szCs w:val="28"/>
              </w:rPr>
            </w:pPr>
            <w:r w:rsidRPr="001265DB">
              <w:rPr>
                <w:rFonts w:ascii="Times New Roman" w:eastAsia="Times New Roman" w:hAnsi="Times New Roman" w:cs="Times New Roman"/>
                <w:b/>
                <w:bCs/>
                <w:sz w:val="28"/>
                <w:szCs w:val="28"/>
              </w:rPr>
              <w:t>Таблиця ТЕП дипломного проекту</w:t>
            </w:r>
            <w:r>
              <w:rPr>
                <w:rFonts w:ascii="Times New Roman" w:eastAsia="Times New Roman" w:hAnsi="Times New Roman" w:cs="Times New Roman"/>
                <w:b/>
                <w:bCs/>
                <w:color w:val="000000" w:themeColor="text1"/>
                <w:sz w:val="28"/>
                <w:szCs w:val="28"/>
                <w:lang w:val="uk-UA"/>
              </w:rPr>
              <w:t xml:space="preserve"> реконструкцію парку «Зелений гай» у м.Дніпро</w:t>
            </w:r>
          </w:p>
        </w:tc>
        <w:tc>
          <w:tcPr>
            <w:tcW w:w="1460" w:type="dxa"/>
            <w:tcBorders>
              <w:top w:val="nil"/>
              <w:left w:val="nil"/>
              <w:bottom w:val="nil"/>
              <w:right w:val="nil"/>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b/>
                <w:bCs/>
                <w:sz w:val="28"/>
                <w:szCs w:val="28"/>
              </w:rPr>
            </w:pPr>
          </w:p>
        </w:tc>
      </w:tr>
      <w:tr w:rsidR="00196837" w:rsidRPr="001265DB" w:rsidTr="00196837">
        <w:trPr>
          <w:trHeight w:val="312"/>
        </w:trPr>
        <w:tc>
          <w:tcPr>
            <w:tcW w:w="760" w:type="dxa"/>
            <w:gridSpan w:val="2"/>
            <w:tcBorders>
              <w:top w:val="nil"/>
              <w:left w:val="nil"/>
              <w:bottom w:val="nil"/>
              <w:right w:val="nil"/>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0"/>
                <w:szCs w:val="20"/>
              </w:rPr>
            </w:pPr>
          </w:p>
        </w:tc>
        <w:tc>
          <w:tcPr>
            <w:tcW w:w="5480" w:type="dxa"/>
            <w:tcBorders>
              <w:top w:val="nil"/>
              <w:left w:val="nil"/>
              <w:bottom w:val="nil"/>
              <w:right w:val="nil"/>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0"/>
                <w:szCs w:val="20"/>
              </w:rPr>
            </w:pPr>
          </w:p>
        </w:tc>
        <w:tc>
          <w:tcPr>
            <w:tcW w:w="1460" w:type="dxa"/>
            <w:tcBorders>
              <w:top w:val="nil"/>
              <w:left w:val="nil"/>
              <w:bottom w:val="nil"/>
              <w:right w:val="nil"/>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0"/>
                <w:szCs w:val="20"/>
              </w:rPr>
            </w:pPr>
          </w:p>
        </w:tc>
        <w:tc>
          <w:tcPr>
            <w:tcW w:w="1460" w:type="dxa"/>
            <w:tcBorders>
              <w:top w:val="nil"/>
              <w:left w:val="nil"/>
              <w:bottom w:val="nil"/>
              <w:right w:val="nil"/>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0"/>
                <w:szCs w:val="20"/>
              </w:rPr>
            </w:pPr>
          </w:p>
        </w:tc>
      </w:tr>
      <w:tr w:rsidR="00196837" w:rsidRPr="001265DB" w:rsidTr="00196837">
        <w:trPr>
          <w:trHeight w:val="624"/>
        </w:trPr>
        <w:tc>
          <w:tcPr>
            <w:tcW w:w="76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 зп</w:t>
            </w:r>
          </w:p>
        </w:tc>
        <w:tc>
          <w:tcPr>
            <w:tcW w:w="5480" w:type="dxa"/>
            <w:tcBorders>
              <w:top w:val="single" w:sz="4" w:space="0" w:color="auto"/>
              <w:left w:val="nil"/>
              <w:bottom w:val="single" w:sz="4" w:space="0" w:color="auto"/>
              <w:right w:val="single" w:sz="4" w:space="0" w:color="auto"/>
            </w:tcBorders>
            <w:shd w:val="clear" w:color="auto" w:fill="auto"/>
            <w:noWrap/>
            <w:vAlign w:val="center"/>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Найменування показників</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Одиниця виміру</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Значення показника</w:t>
            </w:r>
          </w:p>
        </w:tc>
      </w:tr>
      <w:tr w:rsidR="00196837" w:rsidRPr="001265DB" w:rsidTr="00196837">
        <w:trPr>
          <w:trHeight w:val="312"/>
        </w:trPr>
        <w:tc>
          <w:tcPr>
            <w:tcW w:w="916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b/>
                <w:bCs/>
                <w:sz w:val="24"/>
                <w:szCs w:val="24"/>
              </w:rPr>
            </w:pPr>
            <w:r w:rsidRPr="001265DB">
              <w:rPr>
                <w:rFonts w:ascii="Times New Roman" w:eastAsia="Times New Roman" w:hAnsi="Times New Roman" w:cs="Times New Roman"/>
                <w:b/>
                <w:bCs/>
                <w:sz w:val="24"/>
                <w:szCs w:val="24"/>
              </w:rPr>
              <w:t>1. Объемно-планировочные показатели.</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w:t>
            </w:r>
          </w:p>
        </w:tc>
        <w:tc>
          <w:tcPr>
            <w:tcW w:w="548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Загальна площа парку</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тыс. м2</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color w:val="FF0000"/>
                <w:sz w:val="24"/>
                <w:szCs w:val="24"/>
              </w:rPr>
            </w:pPr>
            <w:r w:rsidRPr="001265DB">
              <w:rPr>
                <w:rFonts w:ascii="Times New Roman" w:eastAsia="Times New Roman" w:hAnsi="Times New Roman" w:cs="Times New Roman"/>
                <w:color w:val="FF0000"/>
                <w:sz w:val="24"/>
                <w:szCs w:val="24"/>
              </w:rPr>
              <w:t>30,000</w:t>
            </w:r>
          </w:p>
        </w:tc>
      </w:tr>
      <w:tr w:rsidR="00196837" w:rsidRPr="001265DB" w:rsidTr="00196837">
        <w:trPr>
          <w:trHeight w:val="312"/>
        </w:trPr>
        <w:tc>
          <w:tcPr>
            <w:tcW w:w="916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b/>
                <w:bCs/>
                <w:sz w:val="24"/>
                <w:szCs w:val="24"/>
              </w:rPr>
            </w:pPr>
            <w:r w:rsidRPr="001265DB">
              <w:rPr>
                <w:rFonts w:ascii="Times New Roman" w:eastAsia="Times New Roman" w:hAnsi="Times New Roman" w:cs="Times New Roman"/>
                <w:b/>
                <w:bCs/>
                <w:sz w:val="24"/>
                <w:szCs w:val="24"/>
              </w:rPr>
              <w:t>2. Показатели сметной стоимости</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2</w:t>
            </w:r>
          </w:p>
        </w:tc>
        <w:tc>
          <w:tcPr>
            <w:tcW w:w="548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Вартістьбудинку (споруди)</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тыс. 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18360,000</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2.1.</w:t>
            </w:r>
          </w:p>
        </w:tc>
        <w:tc>
          <w:tcPr>
            <w:tcW w:w="548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Вартість БМР</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тыс. 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18360,000</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2.2.</w:t>
            </w:r>
          </w:p>
        </w:tc>
        <w:tc>
          <w:tcPr>
            <w:tcW w:w="548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Вартість устаткування</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тыс. 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0,000</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3</w:t>
            </w:r>
          </w:p>
        </w:tc>
        <w:tc>
          <w:tcPr>
            <w:tcW w:w="548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Вартість 1 га площі парку</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тыс.</w:t>
            </w:r>
            <w:r>
              <w:rPr>
                <w:rFonts w:ascii="Times New Roman" w:eastAsia="Times New Roman" w:hAnsi="Times New Roman" w:cs="Times New Roman"/>
                <w:sz w:val="24"/>
                <w:szCs w:val="24"/>
                <w:lang w:val="uk-UA"/>
              </w:rPr>
              <w:t xml:space="preserve"> </w:t>
            </w:r>
            <w:r w:rsidRPr="001265DB">
              <w:rPr>
                <w:rFonts w:ascii="Times New Roman" w:eastAsia="Times New Roman" w:hAnsi="Times New Roman" w:cs="Times New Roman"/>
                <w:sz w:val="24"/>
                <w:szCs w:val="24"/>
              </w:rPr>
              <w:t>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612,000</w:t>
            </w:r>
          </w:p>
        </w:tc>
      </w:tr>
      <w:tr w:rsidR="00196837" w:rsidRPr="001265DB" w:rsidTr="00196837">
        <w:trPr>
          <w:trHeight w:val="312"/>
        </w:trPr>
        <w:tc>
          <w:tcPr>
            <w:tcW w:w="916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b/>
                <w:bCs/>
                <w:sz w:val="24"/>
                <w:szCs w:val="24"/>
              </w:rPr>
            </w:pPr>
            <w:r w:rsidRPr="001265DB">
              <w:rPr>
                <w:rFonts w:ascii="Times New Roman" w:eastAsia="Times New Roman" w:hAnsi="Times New Roman" w:cs="Times New Roman"/>
                <w:b/>
                <w:bCs/>
                <w:sz w:val="24"/>
                <w:szCs w:val="24"/>
              </w:rPr>
              <w:t>3. Показники технолого-організаційних рішень</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3.1.</w:t>
            </w:r>
          </w:p>
        </w:tc>
        <w:tc>
          <w:tcPr>
            <w:tcW w:w="548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Витрати труда нормативні</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тис. чел.-дн.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18,444</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3.2.</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Витрати труда проектні</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тис. чел.-дн.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16,599</w:t>
            </w:r>
          </w:p>
        </w:tc>
      </w:tr>
      <w:tr w:rsidR="00196837" w:rsidRPr="001265DB" w:rsidTr="00196837">
        <w:trPr>
          <w:trHeight w:val="624"/>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3.3.1.</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Витрати труда нормативні на одиницю площаді будинку</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люд.-дн.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0,615</w:t>
            </w:r>
          </w:p>
        </w:tc>
      </w:tr>
      <w:tr w:rsidR="00196837" w:rsidRPr="001265DB" w:rsidTr="00196837">
        <w:trPr>
          <w:trHeight w:val="624"/>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3.3.2.</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Витрати труда проектні на одиницю площі будинку</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люд.-дн.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0,553</w:t>
            </w:r>
          </w:p>
        </w:tc>
      </w:tr>
      <w:tr w:rsidR="00196837" w:rsidRPr="001265DB" w:rsidTr="00196837">
        <w:trPr>
          <w:trHeight w:val="624"/>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4.1.</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Середньоденна виробітка на 1 робочего нормативна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995,460</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4.2.</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Середньоденна виробітка на 1 робочого проектна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1106,067</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5.1.</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Кошторисна зарплата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тис. 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137,700</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center"/>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5.2.</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Зарплата на 1 грн. договірної ціни</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0,008</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5.3.</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Середня заробітна плата на 1 чол.-дн.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 </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 </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5.3.1.</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нормативна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7,466</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5.3.2.</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проектна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8,295</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6.1.</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Тривалість будівництва нормативна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дн.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color w:val="000000"/>
                <w:sz w:val="24"/>
                <w:szCs w:val="24"/>
              </w:rPr>
            </w:pPr>
            <w:r w:rsidRPr="001265DB">
              <w:rPr>
                <w:rFonts w:ascii="Times New Roman" w:eastAsia="Times New Roman" w:hAnsi="Times New Roman" w:cs="Times New Roman"/>
                <w:color w:val="000000"/>
                <w:sz w:val="24"/>
                <w:szCs w:val="24"/>
              </w:rPr>
              <w:t>627</w:t>
            </w:r>
          </w:p>
        </w:tc>
      </w:tr>
      <w:tr w:rsidR="00196837" w:rsidRPr="001265DB" w:rsidTr="00196837">
        <w:trPr>
          <w:trHeight w:val="630"/>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6.2.</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Тривалість будівництва проектна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дн.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color w:val="000000"/>
                <w:sz w:val="24"/>
                <w:szCs w:val="24"/>
              </w:rPr>
            </w:pPr>
            <w:r w:rsidRPr="001265DB">
              <w:rPr>
                <w:rFonts w:ascii="Times New Roman" w:eastAsia="Times New Roman" w:hAnsi="Times New Roman" w:cs="Times New Roman"/>
                <w:color w:val="000000"/>
                <w:sz w:val="24"/>
                <w:szCs w:val="24"/>
              </w:rPr>
              <w:t>570</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7.</w:t>
            </w:r>
          </w:p>
        </w:tc>
        <w:tc>
          <w:tcPr>
            <w:tcW w:w="548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Рівень рентабельності</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color w:val="000000"/>
                <w:sz w:val="24"/>
                <w:szCs w:val="24"/>
              </w:rPr>
            </w:pPr>
            <w:r w:rsidRPr="001265DB">
              <w:rPr>
                <w:rFonts w:ascii="Times New Roman" w:eastAsia="Times New Roman" w:hAnsi="Times New Roman" w:cs="Times New Roman"/>
                <w:color w:val="000000"/>
                <w:sz w:val="24"/>
                <w:szCs w:val="24"/>
              </w:rPr>
              <w:t>3,635</w:t>
            </w:r>
          </w:p>
        </w:tc>
      </w:tr>
      <w:tr w:rsidR="00196837" w:rsidRPr="001265DB" w:rsidTr="00196837">
        <w:trPr>
          <w:trHeight w:val="624"/>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8.</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Економичний ефект від скорочення термінів будівництва</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тис. 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146,045</w:t>
            </w:r>
          </w:p>
        </w:tc>
      </w:tr>
      <w:tr w:rsidR="00196837" w:rsidRPr="001265DB" w:rsidTr="00196837">
        <w:trPr>
          <w:trHeight w:val="312"/>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 </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В тому числі</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 </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 </w:t>
            </w:r>
          </w:p>
        </w:tc>
      </w:tr>
      <w:tr w:rsidR="00196837" w:rsidRPr="001265DB" w:rsidTr="00196837">
        <w:trPr>
          <w:trHeight w:val="624"/>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8.1.</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Економичний ефект від дострокового введення основних виробничих фондів</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тис.грн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 </w:t>
            </w:r>
          </w:p>
        </w:tc>
      </w:tr>
      <w:tr w:rsidR="00196837" w:rsidRPr="001265DB" w:rsidTr="00196837">
        <w:trPr>
          <w:trHeight w:val="624"/>
        </w:trPr>
        <w:tc>
          <w:tcPr>
            <w:tcW w:w="760" w:type="dxa"/>
            <w:gridSpan w:val="2"/>
            <w:tcBorders>
              <w:top w:val="nil"/>
              <w:left w:val="single" w:sz="4" w:space="0" w:color="auto"/>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8.2.</w:t>
            </w:r>
          </w:p>
        </w:tc>
        <w:tc>
          <w:tcPr>
            <w:tcW w:w="5480" w:type="dxa"/>
            <w:tcBorders>
              <w:top w:val="nil"/>
              <w:left w:val="nil"/>
              <w:bottom w:val="single" w:sz="4" w:space="0" w:color="auto"/>
              <w:right w:val="single" w:sz="4" w:space="0" w:color="auto"/>
            </w:tcBorders>
            <w:shd w:val="clear" w:color="auto" w:fill="auto"/>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Економічний ефект від скорочення умовно-постійних накладних витрат</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тис. грн</w:t>
            </w:r>
          </w:p>
        </w:tc>
        <w:tc>
          <w:tcPr>
            <w:tcW w:w="1460" w:type="dxa"/>
            <w:tcBorders>
              <w:top w:val="nil"/>
              <w:left w:val="nil"/>
              <w:bottom w:val="single" w:sz="4" w:space="0" w:color="auto"/>
              <w:right w:val="single" w:sz="4" w:space="0" w:color="auto"/>
            </w:tcBorders>
            <w:shd w:val="clear" w:color="auto" w:fill="auto"/>
            <w:noWrap/>
            <w:vAlign w:val="bottom"/>
            <w:hideMark/>
          </w:tcPr>
          <w:p w:rsidR="00196837" w:rsidRPr="001265DB" w:rsidRDefault="00196837" w:rsidP="00196837">
            <w:pPr>
              <w:spacing w:after="0" w:line="240" w:lineRule="auto"/>
              <w:jc w:val="right"/>
              <w:rPr>
                <w:rFonts w:ascii="Times New Roman" w:eastAsia="Times New Roman" w:hAnsi="Times New Roman" w:cs="Times New Roman"/>
                <w:sz w:val="24"/>
                <w:szCs w:val="24"/>
              </w:rPr>
            </w:pPr>
            <w:r w:rsidRPr="001265DB">
              <w:rPr>
                <w:rFonts w:ascii="Times New Roman" w:eastAsia="Times New Roman" w:hAnsi="Times New Roman" w:cs="Times New Roman"/>
                <w:sz w:val="24"/>
                <w:szCs w:val="24"/>
              </w:rPr>
              <w:t>146,045</w:t>
            </w:r>
          </w:p>
        </w:tc>
      </w:tr>
    </w:tbl>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p w:rsidR="00196837" w:rsidRPr="0079132A" w:rsidRDefault="00196837" w:rsidP="00196837">
      <w:pPr>
        <w:rPr>
          <w:color w:val="000000" w:themeColor="text1"/>
          <w:lang w:val="uk-UA"/>
        </w:rPr>
      </w:pPr>
    </w:p>
    <w:tbl>
      <w:tblPr>
        <w:tblW w:w="9484" w:type="dxa"/>
        <w:tblInd w:w="-567" w:type="dxa"/>
        <w:tblLook w:val="04A0"/>
      </w:tblPr>
      <w:tblGrid>
        <w:gridCol w:w="9484"/>
      </w:tblGrid>
      <w:tr w:rsidR="00196837" w:rsidRPr="0079132A" w:rsidTr="00196837">
        <w:trPr>
          <w:trHeight w:val="375"/>
        </w:trPr>
        <w:tc>
          <w:tcPr>
            <w:tcW w:w="9484" w:type="dxa"/>
            <w:tcBorders>
              <w:top w:val="nil"/>
              <w:left w:val="nil"/>
              <w:bottom w:val="nil"/>
              <w:right w:val="nil"/>
            </w:tcBorders>
            <w:shd w:val="clear" w:color="auto" w:fill="auto"/>
            <w:noWrap/>
            <w:vAlign w:val="bottom"/>
            <w:hideMark/>
          </w:tcPr>
          <w:tbl>
            <w:tblPr>
              <w:tblW w:w="9160" w:type="dxa"/>
              <w:tblLook w:val="04A0"/>
            </w:tblPr>
            <w:tblGrid>
              <w:gridCol w:w="876"/>
              <w:gridCol w:w="1360"/>
              <w:gridCol w:w="1260"/>
              <w:gridCol w:w="1116"/>
              <w:gridCol w:w="1116"/>
              <w:gridCol w:w="1220"/>
              <w:gridCol w:w="1340"/>
              <w:gridCol w:w="980"/>
            </w:tblGrid>
            <w:tr w:rsidR="00196837" w:rsidRPr="003F7EE2" w:rsidTr="00196837">
              <w:trPr>
                <w:trHeight w:val="360"/>
              </w:trPr>
              <w:tc>
                <w:tcPr>
                  <w:tcW w:w="9160" w:type="dxa"/>
                  <w:gridSpan w:val="8"/>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b/>
                      <w:bCs/>
                      <w:sz w:val="28"/>
                      <w:szCs w:val="28"/>
                    </w:rPr>
                  </w:pPr>
                  <w:bookmarkStart w:id="4" w:name="RANGE!A1:H59"/>
                  <w:r w:rsidRPr="003F7EE2">
                    <w:rPr>
                      <w:rFonts w:ascii="Times New Roman" w:eastAsia="Times New Roman" w:hAnsi="Times New Roman" w:cs="Times New Roman"/>
                      <w:b/>
                      <w:bCs/>
                      <w:sz w:val="28"/>
                      <w:szCs w:val="28"/>
                    </w:rPr>
                    <w:lastRenderedPageBreak/>
                    <w:t>Розрахунок техніко-економічних показників проекту</w:t>
                  </w:r>
                  <w:bookmarkEnd w:id="4"/>
                </w:p>
              </w:tc>
            </w:tr>
            <w:tr w:rsidR="00196837" w:rsidRPr="003F7EE2" w:rsidTr="00196837">
              <w:trPr>
                <w:trHeight w:val="360"/>
              </w:trPr>
              <w:tc>
                <w:tcPr>
                  <w:tcW w:w="9160" w:type="dxa"/>
                  <w:gridSpan w:val="8"/>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b/>
                      <w:bCs/>
                      <w:sz w:val="28"/>
                      <w:szCs w:val="28"/>
                    </w:rPr>
                  </w:pPr>
                  <w:r w:rsidRPr="003F7EE2">
                    <w:rPr>
                      <w:rFonts w:ascii="Times New Roman" w:eastAsia="Times New Roman" w:hAnsi="Times New Roman" w:cs="Times New Roman"/>
                      <w:b/>
                      <w:bCs/>
                      <w:sz w:val="28"/>
                      <w:szCs w:val="28"/>
                    </w:rPr>
                    <w:t xml:space="preserve">I. Обємно-планировочні показники </w:t>
                  </w:r>
                </w:p>
              </w:tc>
            </w:tr>
            <w:tr w:rsidR="00196837" w:rsidRPr="003F7EE2" w:rsidTr="00196837">
              <w:trPr>
                <w:trHeight w:val="360"/>
              </w:trPr>
              <w:tc>
                <w:tcPr>
                  <w:tcW w:w="6840" w:type="dxa"/>
                  <w:gridSpan w:val="6"/>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1. Площа </w:t>
                  </w:r>
                  <w:r>
                    <w:rPr>
                      <w:rFonts w:ascii="Times New Roman" w:eastAsia="Times New Roman" w:hAnsi="Times New Roman" w:cs="Times New Roman"/>
                      <w:sz w:val="24"/>
                      <w:szCs w:val="24"/>
                    </w:rPr>
                    <w:t>реконструкції</w:t>
                  </w:r>
                  <w:r w:rsidRPr="003F7EE2">
                    <w:rPr>
                      <w:rFonts w:ascii="Times New Roman" w:eastAsia="Times New Roman" w:hAnsi="Times New Roman" w:cs="Times New Roman"/>
                      <w:sz w:val="24"/>
                      <w:szCs w:val="24"/>
                    </w:rPr>
                    <w:t xml:space="preserve"> </w:t>
                  </w:r>
                  <w:r w:rsidRPr="003F7EE2">
                    <w:rPr>
                      <w:rFonts w:ascii="Times New Roman" w:eastAsia="Times New Roman" w:hAnsi="Times New Roman" w:cs="Times New Roman"/>
                      <w:b/>
                      <w:bCs/>
                      <w:sz w:val="24"/>
                      <w:szCs w:val="24"/>
                    </w:rPr>
                    <w:t>S</w:t>
                  </w:r>
                  <w:r>
                    <w:rPr>
                      <w:rFonts w:ascii="Times New Roman" w:eastAsia="Times New Roman" w:hAnsi="Times New Roman" w:cs="Times New Roman"/>
                      <w:b/>
                      <w:bCs/>
                      <w:sz w:val="24"/>
                      <w:szCs w:val="24"/>
                      <w:vertAlign w:val="subscript"/>
                    </w:rPr>
                    <w:t>рек</w:t>
                  </w:r>
                  <w:r w:rsidRPr="003F7EE2">
                    <w:rPr>
                      <w:rFonts w:ascii="Times New Roman" w:eastAsia="Times New Roman" w:hAnsi="Times New Roman" w:cs="Times New Roman"/>
                      <w:sz w:val="24"/>
                      <w:szCs w:val="24"/>
                      <w:vertAlign w:val="subscript"/>
                    </w:rPr>
                    <w:t xml:space="preserve">   </w:t>
                  </w:r>
                  <w:r w:rsidRPr="003F7EE2">
                    <w:rPr>
                      <w:rFonts w:ascii="Times New Roman" w:eastAsia="Times New Roman" w:hAnsi="Times New Roman" w:cs="Times New Roman"/>
                      <w:sz w:val="24"/>
                      <w:szCs w:val="24"/>
                    </w:rPr>
                    <w:t xml:space="preserve">=                га    </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30</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r>
            <w:tr w:rsidR="00196837" w:rsidRPr="003F7EE2" w:rsidTr="00196837">
              <w:trPr>
                <w:trHeight w:val="312"/>
              </w:trPr>
              <w:tc>
                <w:tcPr>
                  <w:tcW w:w="6840" w:type="dxa"/>
                  <w:gridSpan w:val="6"/>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r>
            <w:tr w:rsidR="00196837" w:rsidRPr="003F7EE2" w:rsidTr="00196837">
              <w:trPr>
                <w:trHeight w:val="360"/>
              </w:trPr>
              <w:tc>
                <w:tcPr>
                  <w:tcW w:w="9160" w:type="dxa"/>
                  <w:gridSpan w:val="8"/>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b/>
                      <w:bCs/>
                      <w:sz w:val="28"/>
                      <w:szCs w:val="28"/>
                    </w:rPr>
                  </w:pPr>
                  <w:r w:rsidRPr="003F7EE2">
                    <w:rPr>
                      <w:rFonts w:ascii="Times New Roman" w:eastAsia="Times New Roman" w:hAnsi="Times New Roman" w:cs="Times New Roman"/>
                      <w:b/>
                      <w:bCs/>
                      <w:sz w:val="28"/>
                      <w:szCs w:val="28"/>
                    </w:rPr>
                    <w:t>II. Показники кошторисної вартості</w:t>
                  </w:r>
                </w:p>
              </w:tc>
            </w:tr>
            <w:tr w:rsidR="00196837" w:rsidRPr="003F7EE2" w:rsidTr="00196837">
              <w:trPr>
                <w:trHeight w:val="360"/>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4. Вартість </w:t>
                  </w:r>
                  <w:r>
                    <w:rPr>
                      <w:rFonts w:ascii="Times New Roman" w:eastAsia="Times New Roman" w:hAnsi="Times New Roman" w:cs="Times New Roman"/>
                      <w:sz w:val="24"/>
                      <w:szCs w:val="24"/>
                    </w:rPr>
                    <w:t xml:space="preserve">реконструкції </w:t>
                  </w:r>
                  <w:r w:rsidRPr="003F7EE2">
                    <w:rPr>
                      <w:rFonts w:ascii="Times New Roman" w:eastAsia="Times New Roman" w:hAnsi="Times New Roman" w:cs="Times New Roman"/>
                      <w:sz w:val="24"/>
                      <w:szCs w:val="24"/>
                    </w:rPr>
                    <w:t xml:space="preserve">  </w:t>
                  </w:r>
                  <w:r w:rsidRPr="003F7EE2">
                    <w:rPr>
                      <w:rFonts w:ascii="Times New Roman" w:eastAsia="Times New Roman" w:hAnsi="Times New Roman" w:cs="Times New Roman"/>
                      <w:b/>
                      <w:bCs/>
                      <w:sz w:val="24"/>
                      <w:szCs w:val="24"/>
                    </w:rPr>
                    <w:t>С = Д</w:t>
                  </w:r>
                  <w:r w:rsidRPr="003F7EE2">
                    <w:rPr>
                      <w:rFonts w:ascii="Times New Roman" w:eastAsia="Times New Roman" w:hAnsi="Times New Roman" w:cs="Times New Roman"/>
                      <w:b/>
                      <w:bCs/>
                      <w:sz w:val="24"/>
                      <w:szCs w:val="24"/>
                      <w:vertAlign w:val="subscript"/>
                    </w:rPr>
                    <w:t>ц</w:t>
                  </w:r>
                  <w:r w:rsidRPr="003F7EE2">
                    <w:rPr>
                      <w:rFonts w:ascii="Times New Roman" w:eastAsia="Times New Roman" w:hAnsi="Times New Roman" w:cs="Times New Roman"/>
                      <w:b/>
                      <w:bCs/>
                      <w:sz w:val="24"/>
                      <w:szCs w:val="24"/>
                    </w:rPr>
                    <w:t xml:space="preserve"> + С</w:t>
                  </w:r>
                  <w:r w:rsidRPr="003F7EE2">
                    <w:rPr>
                      <w:rFonts w:ascii="Times New Roman" w:eastAsia="Times New Roman" w:hAnsi="Times New Roman" w:cs="Times New Roman"/>
                      <w:b/>
                      <w:bCs/>
                      <w:sz w:val="24"/>
                      <w:szCs w:val="24"/>
                      <w:vertAlign w:val="subscript"/>
                    </w:rPr>
                    <w:t>обор</w:t>
                  </w:r>
                  <w:r w:rsidRPr="003F7EE2">
                    <w:rPr>
                      <w:rFonts w:ascii="Times New Roman" w:eastAsia="Times New Roman" w:hAnsi="Times New Roman" w:cs="Times New Roman"/>
                      <w:sz w:val="24"/>
                      <w:szCs w:val="24"/>
                    </w:rPr>
                    <w:t xml:space="preserve"> =                         </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C       =</w:t>
                  </w:r>
                </w:p>
              </w:tc>
              <w:tc>
                <w:tcPr>
                  <w:tcW w:w="12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r>
            <w:tr w:rsidR="00196837" w:rsidRPr="003F7EE2" w:rsidTr="00196837">
              <w:trPr>
                <w:trHeight w:val="360"/>
              </w:trPr>
              <w:tc>
                <w:tcPr>
                  <w:tcW w:w="6840" w:type="dxa"/>
                  <w:gridSpan w:val="6"/>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4.1. Д</w:t>
                  </w:r>
                  <w:r w:rsidRPr="003F7EE2">
                    <w:rPr>
                      <w:rFonts w:ascii="Times New Roman" w:eastAsia="Times New Roman" w:hAnsi="Times New Roman" w:cs="Times New Roman"/>
                      <w:sz w:val="24"/>
                      <w:szCs w:val="24"/>
                      <w:vertAlign w:val="subscript"/>
                    </w:rPr>
                    <w:t>ц</w:t>
                  </w:r>
                  <w:r w:rsidRPr="003F7EE2">
                    <w:rPr>
                      <w:rFonts w:ascii="Times New Roman" w:eastAsia="Times New Roman" w:hAnsi="Times New Roman" w:cs="Times New Roman"/>
                      <w:sz w:val="24"/>
                      <w:szCs w:val="24"/>
                    </w:rPr>
                    <w:t xml:space="preserve"> – договірна ціна будівництва;</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18360,000</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r>
            <w:tr w:rsidR="00196837" w:rsidRPr="003F7EE2" w:rsidTr="00196837">
              <w:trPr>
                <w:trHeight w:val="390"/>
              </w:trPr>
              <w:tc>
                <w:tcPr>
                  <w:tcW w:w="6840" w:type="dxa"/>
                  <w:gridSpan w:val="6"/>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4.2. С</w:t>
                  </w:r>
                  <w:r w:rsidRPr="003F7EE2">
                    <w:rPr>
                      <w:rFonts w:ascii="Times New Roman" w:eastAsia="Times New Roman" w:hAnsi="Times New Roman" w:cs="Times New Roman"/>
                      <w:sz w:val="24"/>
                      <w:szCs w:val="24"/>
                      <w:vertAlign w:val="subscript"/>
                    </w:rPr>
                    <w:t>обор</w:t>
                  </w:r>
                  <w:r w:rsidRPr="003F7EE2">
                    <w:rPr>
                      <w:rFonts w:ascii="Times New Roman" w:eastAsia="Times New Roman" w:hAnsi="Times New Roman" w:cs="Times New Roman"/>
                      <w:sz w:val="24"/>
                      <w:szCs w:val="24"/>
                    </w:rPr>
                    <w:t xml:space="preserve">- вартість устаткування </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0,000</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r>
            <w:tr w:rsidR="00196837" w:rsidRPr="003F7EE2" w:rsidTr="00196837">
              <w:trPr>
                <w:trHeight w:val="465"/>
              </w:trPr>
              <w:tc>
                <w:tcPr>
                  <w:tcW w:w="8180" w:type="dxa"/>
                  <w:gridSpan w:val="7"/>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5. Вартість  1га </w:t>
                  </w:r>
                  <w:r>
                    <w:rPr>
                      <w:rFonts w:ascii="Times New Roman" w:eastAsia="Times New Roman" w:hAnsi="Times New Roman" w:cs="Times New Roman"/>
                      <w:sz w:val="24"/>
                      <w:szCs w:val="24"/>
                    </w:rPr>
                    <w:t>парку</w:t>
                  </w:r>
                  <w:r w:rsidRPr="003F7EE2">
                    <w:rPr>
                      <w:rFonts w:ascii="Times New Roman" w:eastAsia="Times New Roman" w:hAnsi="Times New Roman" w:cs="Times New Roman"/>
                      <w:sz w:val="24"/>
                      <w:szCs w:val="24"/>
                    </w:rPr>
                    <w:t xml:space="preserve">                               </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75"/>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Дц / Sпол  =</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18360,000</w:t>
                  </w:r>
                </w:p>
              </w:tc>
              <w:tc>
                <w:tcPr>
                  <w:tcW w:w="110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04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30</w:t>
                  </w:r>
                </w:p>
              </w:tc>
              <w:tc>
                <w:tcPr>
                  <w:tcW w:w="122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34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612,000</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r>
            <w:tr w:rsidR="00196837" w:rsidRPr="003F7EE2" w:rsidTr="00196837">
              <w:trPr>
                <w:trHeight w:val="360"/>
              </w:trPr>
              <w:tc>
                <w:tcPr>
                  <w:tcW w:w="9160" w:type="dxa"/>
                  <w:gridSpan w:val="8"/>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b/>
                      <w:bCs/>
                      <w:sz w:val="28"/>
                      <w:szCs w:val="28"/>
                    </w:rPr>
                  </w:pPr>
                  <w:r w:rsidRPr="003F7EE2">
                    <w:rPr>
                      <w:rFonts w:ascii="Times New Roman" w:eastAsia="Times New Roman" w:hAnsi="Times New Roman" w:cs="Times New Roman"/>
                      <w:b/>
                      <w:bCs/>
                      <w:sz w:val="28"/>
                      <w:szCs w:val="28"/>
                    </w:rPr>
                    <w:t>III. Показники технолого-організаційних рішень</w:t>
                  </w:r>
                </w:p>
              </w:tc>
            </w:tr>
            <w:tr w:rsidR="00196837" w:rsidRPr="003F7EE2" w:rsidTr="00196837">
              <w:trPr>
                <w:trHeight w:val="312"/>
              </w:trPr>
              <w:tc>
                <w:tcPr>
                  <w:tcW w:w="2220" w:type="dxa"/>
                  <w:gridSpan w:val="2"/>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6. Витрати труда:</w:t>
                  </w:r>
                </w:p>
              </w:tc>
              <w:tc>
                <w:tcPr>
                  <w:tcW w:w="12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1065"/>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6.1. Нормативні – визначаються як сума трудомісткості в прямих витратах, тимчасових будинках і спорудженнях, у сезонних  подорожчання (розрахунок в договірній ціні)</w:t>
                  </w:r>
                </w:p>
              </w:tc>
            </w:tr>
            <w:tr w:rsidR="00196837" w:rsidRPr="003F7EE2" w:rsidTr="00196837">
              <w:trPr>
                <w:trHeight w:val="450"/>
              </w:trPr>
              <w:tc>
                <w:tcPr>
                  <w:tcW w:w="4580" w:type="dxa"/>
                  <w:gridSpan w:val="4"/>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b/>
                      <w:bCs/>
                      <w:sz w:val="24"/>
                      <w:szCs w:val="24"/>
                    </w:rPr>
                  </w:pPr>
                  <w:r w:rsidRPr="003F7EE2">
                    <w:rPr>
                      <w:rFonts w:ascii="Times New Roman" w:eastAsia="Times New Roman" w:hAnsi="Times New Roman" w:cs="Times New Roman"/>
                      <w:b/>
                      <w:bCs/>
                      <w:sz w:val="24"/>
                      <w:szCs w:val="24"/>
                    </w:rPr>
                    <w:t>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н,</w:t>
                  </w:r>
                  <w:r w:rsidRPr="003F7EE2">
                    <w:rPr>
                      <w:rFonts w:ascii="Times New Roman" w:eastAsia="Times New Roman" w:hAnsi="Times New Roman" w:cs="Times New Roman"/>
                      <w:sz w:val="24"/>
                      <w:szCs w:val="24"/>
                    </w:rPr>
                    <w:t xml:space="preserve"> (тис. чол-дн) = (тис.чол-дн=чел-ч/8))                              </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147,550</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8 =</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18,444</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144,75</w:t>
                  </w: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1,375</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1,425</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147,550</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r>
            <w:tr w:rsidR="00196837" w:rsidRPr="003F7EE2" w:rsidTr="00196837">
              <w:trPr>
                <w:trHeight w:val="312"/>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9.2. Проектні – визначаються за календарним планом</w:t>
                  </w:r>
                </w:p>
              </w:tc>
            </w:tr>
            <w:tr w:rsidR="00196837" w:rsidRPr="003F7EE2" w:rsidTr="00196837">
              <w:trPr>
                <w:trHeight w:val="396"/>
              </w:trPr>
              <w:tc>
                <w:tcPr>
                  <w:tcW w:w="4580" w:type="dxa"/>
                  <w:gridSpan w:val="4"/>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b/>
                      <w:bCs/>
                      <w:sz w:val="24"/>
                      <w:szCs w:val="24"/>
                    </w:rPr>
                  </w:pPr>
                  <w:r w:rsidRPr="003F7EE2">
                    <w:rPr>
                      <w:rFonts w:ascii="Times New Roman" w:eastAsia="Times New Roman" w:hAnsi="Times New Roman" w:cs="Times New Roman"/>
                      <w:b/>
                      <w:bCs/>
                      <w:sz w:val="24"/>
                      <w:szCs w:val="24"/>
                    </w:rPr>
                    <w:t>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 xml:space="preserve">п </w:t>
                  </w:r>
                  <w:r w:rsidRPr="003F7EE2">
                    <w:rPr>
                      <w:rFonts w:ascii="Times New Roman" w:eastAsia="Times New Roman" w:hAnsi="Times New Roman" w:cs="Times New Roman"/>
                      <w:sz w:val="24"/>
                      <w:szCs w:val="24"/>
                    </w:rPr>
                    <w:t>(тис.чол-дн) (чи Т</w:t>
                  </w:r>
                  <w:r w:rsidRPr="003F7EE2">
                    <w:rPr>
                      <w:rFonts w:ascii="Times New Roman" w:eastAsia="Times New Roman" w:hAnsi="Times New Roman" w:cs="Times New Roman"/>
                      <w:sz w:val="24"/>
                      <w:szCs w:val="24"/>
                      <w:vertAlign w:val="subscript"/>
                    </w:rPr>
                    <w:t>р</w:t>
                  </w:r>
                  <w:r w:rsidRPr="003F7EE2">
                    <w:rPr>
                      <w:rFonts w:ascii="Times New Roman" w:eastAsia="Times New Roman" w:hAnsi="Times New Roman" w:cs="Times New Roman"/>
                      <w:sz w:val="24"/>
                      <w:szCs w:val="24"/>
                      <w:vertAlign w:val="superscript"/>
                    </w:rPr>
                    <w:t>н</w:t>
                  </w:r>
                  <w:r w:rsidRPr="003F7EE2">
                    <w:rPr>
                      <w:rFonts w:ascii="Times New Roman" w:eastAsia="Times New Roman" w:hAnsi="Times New Roman" w:cs="Times New Roman"/>
                      <w:sz w:val="24"/>
                      <w:szCs w:val="24"/>
                    </w:rPr>
                    <w:t xml:space="preserve"> x 0,9) =</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18,444</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х     0,9    =</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16,599</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r>
            <w:tr w:rsidR="00196837" w:rsidRPr="003F7EE2" w:rsidTr="00196837">
              <w:trPr>
                <w:trHeight w:val="405"/>
              </w:trPr>
              <w:tc>
                <w:tcPr>
                  <w:tcW w:w="8180" w:type="dxa"/>
                  <w:gridSpan w:val="7"/>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6.2. На 1 га корисної площі будинку:</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84"/>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6.2.1. Нормативні  </w:t>
                  </w:r>
                  <w:r w:rsidRPr="003F7EE2">
                    <w:rPr>
                      <w:rFonts w:ascii="Times New Roman" w:eastAsia="Times New Roman" w:hAnsi="Times New Roman" w:cs="Times New Roman"/>
                      <w:b/>
                      <w:bCs/>
                      <w:sz w:val="24"/>
                      <w:szCs w:val="24"/>
                    </w:rPr>
                    <w:t>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 xml:space="preserve">н </w:t>
                  </w:r>
                  <w:r w:rsidRPr="003F7EE2">
                    <w:rPr>
                      <w:rFonts w:ascii="Times New Roman" w:eastAsia="Times New Roman" w:hAnsi="Times New Roman" w:cs="Times New Roman"/>
                      <w:b/>
                      <w:bCs/>
                      <w:sz w:val="24"/>
                      <w:szCs w:val="24"/>
                    </w:rPr>
                    <w:t>/ S</w:t>
                  </w:r>
                  <w:r w:rsidRPr="003F7EE2">
                    <w:rPr>
                      <w:rFonts w:ascii="Times New Roman" w:eastAsia="Times New Roman" w:hAnsi="Times New Roman" w:cs="Times New Roman"/>
                      <w:b/>
                      <w:bCs/>
                      <w:sz w:val="24"/>
                      <w:szCs w:val="24"/>
                      <w:vertAlign w:val="subscript"/>
                    </w:rPr>
                    <w:t xml:space="preserve">пол </w:t>
                  </w:r>
                  <w:r w:rsidRPr="003F7EE2">
                    <w:rPr>
                      <w:rFonts w:ascii="Times New Roman" w:eastAsia="Times New Roman" w:hAnsi="Times New Roman" w:cs="Times New Roman"/>
                      <w:sz w:val="24"/>
                      <w:szCs w:val="24"/>
                      <w:vertAlign w:val="subscript"/>
                    </w:rPr>
                    <w:t xml:space="preserve"> </w:t>
                  </w:r>
                  <w:r w:rsidRPr="003F7EE2">
                    <w:rPr>
                      <w:rFonts w:ascii="Times New Roman" w:eastAsia="Times New Roman" w:hAnsi="Times New Roman" w:cs="Times New Roman"/>
                      <w:sz w:val="24"/>
                      <w:szCs w:val="24"/>
                    </w:rPr>
                    <w:t xml:space="preserve">  =   (люд-дн);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18,444</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30</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0,615</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0"/>
                      <w:szCs w:val="20"/>
                    </w:rPr>
                  </w:pPr>
                </w:p>
              </w:tc>
            </w:tr>
            <w:tr w:rsidR="00196837" w:rsidRPr="003F7EE2" w:rsidTr="00196837">
              <w:trPr>
                <w:trHeight w:val="384"/>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6.2.2. Проектні       </w:t>
                  </w:r>
                  <w:r w:rsidRPr="003F7EE2">
                    <w:rPr>
                      <w:rFonts w:ascii="Times New Roman" w:eastAsia="Times New Roman" w:hAnsi="Times New Roman" w:cs="Times New Roman"/>
                      <w:b/>
                      <w:bCs/>
                      <w:sz w:val="24"/>
                      <w:szCs w:val="24"/>
                    </w:rPr>
                    <w:t>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п</w:t>
                  </w:r>
                  <w:r w:rsidRPr="003F7EE2">
                    <w:rPr>
                      <w:rFonts w:ascii="Times New Roman" w:eastAsia="Times New Roman" w:hAnsi="Times New Roman" w:cs="Times New Roman"/>
                      <w:b/>
                      <w:bCs/>
                      <w:sz w:val="24"/>
                      <w:szCs w:val="24"/>
                    </w:rPr>
                    <w:t xml:space="preserve"> / S</w:t>
                  </w:r>
                  <w:r w:rsidRPr="003F7EE2">
                    <w:rPr>
                      <w:rFonts w:ascii="Times New Roman" w:eastAsia="Times New Roman" w:hAnsi="Times New Roman" w:cs="Times New Roman"/>
                      <w:b/>
                      <w:bCs/>
                      <w:sz w:val="24"/>
                      <w:szCs w:val="24"/>
                      <w:vertAlign w:val="subscript"/>
                    </w:rPr>
                    <w:t xml:space="preserve">пол </w:t>
                  </w:r>
                  <w:r w:rsidRPr="003F7EE2">
                    <w:rPr>
                      <w:rFonts w:ascii="Times New Roman" w:eastAsia="Times New Roman" w:hAnsi="Times New Roman" w:cs="Times New Roman"/>
                      <w:sz w:val="24"/>
                      <w:szCs w:val="24"/>
                    </w:rPr>
                    <w:t xml:space="preserve">  =   (люд-дн);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16,599</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30</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0,553</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0"/>
                      <w:szCs w:val="20"/>
                    </w:rPr>
                  </w:pPr>
                </w:p>
              </w:tc>
            </w:tr>
            <w:tr w:rsidR="00196837" w:rsidRPr="003F7EE2" w:rsidTr="00196837">
              <w:trPr>
                <w:trHeight w:val="312"/>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7. Середньоденна виробітка на одного робітника:</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84"/>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                         7.1. проектна – </w:t>
                  </w:r>
                  <w:r w:rsidRPr="003F7EE2">
                    <w:rPr>
                      <w:rFonts w:ascii="Times New Roman" w:eastAsia="Times New Roman" w:hAnsi="Times New Roman" w:cs="Times New Roman"/>
                      <w:b/>
                      <w:bCs/>
                      <w:sz w:val="24"/>
                      <w:szCs w:val="24"/>
                    </w:rPr>
                    <w:t>Вп = Д</w:t>
                  </w:r>
                  <w:r w:rsidRPr="003F7EE2">
                    <w:rPr>
                      <w:rFonts w:ascii="Times New Roman" w:eastAsia="Times New Roman" w:hAnsi="Times New Roman" w:cs="Times New Roman"/>
                      <w:b/>
                      <w:bCs/>
                      <w:sz w:val="24"/>
                      <w:szCs w:val="24"/>
                      <w:vertAlign w:val="subscript"/>
                    </w:rPr>
                    <w:t xml:space="preserve">ц </w:t>
                  </w:r>
                  <w:r w:rsidRPr="003F7EE2">
                    <w:rPr>
                      <w:rFonts w:ascii="Times New Roman" w:eastAsia="Times New Roman" w:hAnsi="Times New Roman" w:cs="Times New Roman"/>
                      <w:b/>
                      <w:bCs/>
                      <w:sz w:val="24"/>
                      <w:szCs w:val="24"/>
                    </w:rPr>
                    <w:t>/ 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 xml:space="preserve">п, </w:t>
                  </w:r>
                  <w:r w:rsidRPr="003F7EE2">
                    <w:rPr>
                      <w:rFonts w:ascii="Times New Roman" w:eastAsia="Times New Roman" w:hAnsi="Times New Roman" w:cs="Times New Roman"/>
                      <w:sz w:val="24"/>
                      <w:szCs w:val="24"/>
                    </w:rPr>
                    <w:t xml:space="preserve">   (грн);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16,59936</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1106,067</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384"/>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                         7.2. нормативна - </w:t>
                  </w:r>
                  <w:r w:rsidRPr="003F7EE2">
                    <w:rPr>
                      <w:rFonts w:ascii="Times New Roman" w:eastAsia="Times New Roman" w:hAnsi="Times New Roman" w:cs="Times New Roman"/>
                      <w:b/>
                      <w:bCs/>
                      <w:sz w:val="24"/>
                      <w:szCs w:val="24"/>
                    </w:rPr>
                    <w:t>Вн = Д</w:t>
                  </w:r>
                  <w:r w:rsidRPr="003F7EE2">
                    <w:rPr>
                      <w:rFonts w:ascii="Times New Roman" w:eastAsia="Times New Roman" w:hAnsi="Times New Roman" w:cs="Times New Roman"/>
                      <w:b/>
                      <w:bCs/>
                      <w:sz w:val="24"/>
                      <w:szCs w:val="24"/>
                      <w:vertAlign w:val="subscript"/>
                    </w:rPr>
                    <w:t xml:space="preserve">ц </w:t>
                  </w:r>
                  <w:r w:rsidRPr="003F7EE2">
                    <w:rPr>
                      <w:rFonts w:ascii="Times New Roman" w:eastAsia="Times New Roman" w:hAnsi="Times New Roman" w:cs="Times New Roman"/>
                      <w:b/>
                      <w:bCs/>
                      <w:sz w:val="24"/>
                      <w:szCs w:val="24"/>
                    </w:rPr>
                    <w:t>/ 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 xml:space="preserve">н, </w:t>
                  </w:r>
                  <w:r w:rsidRPr="003F7EE2">
                    <w:rPr>
                      <w:rFonts w:ascii="Times New Roman" w:eastAsia="Times New Roman" w:hAnsi="Times New Roman" w:cs="Times New Roman"/>
                      <w:sz w:val="24"/>
                      <w:szCs w:val="24"/>
                    </w:rPr>
                    <w:t xml:space="preserve">  (грн);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18,44374</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995,460</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480"/>
              </w:trPr>
              <w:tc>
                <w:tcPr>
                  <w:tcW w:w="8180" w:type="dxa"/>
                  <w:gridSpan w:val="7"/>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11. Заробітна плата (Зп визначається за обєктним кошторисом):</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90"/>
              </w:trPr>
              <w:tc>
                <w:tcPr>
                  <w:tcW w:w="8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10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04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22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137,700</w:t>
                  </w:r>
                </w:p>
              </w:tc>
              <w:tc>
                <w:tcPr>
                  <w:tcW w:w="2320" w:type="dxa"/>
                  <w:gridSpan w:val="2"/>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тис. грн.</w:t>
                  </w:r>
                </w:p>
              </w:tc>
            </w:tr>
            <w:tr w:rsidR="00196837" w:rsidRPr="003F7EE2" w:rsidTr="00196837">
              <w:trPr>
                <w:trHeight w:val="360"/>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lastRenderedPageBreak/>
                    <w:t xml:space="preserve">11.2. Заробітна плата на 1грн. договорної ціни </w:t>
                  </w:r>
                  <w:r w:rsidRPr="003F7EE2">
                    <w:rPr>
                      <w:rFonts w:ascii="Times New Roman" w:eastAsia="Times New Roman" w:hAnsi="Times New Roman" w:cs="Times New Roman"/>
                      <w:b/>
                      <w:bCs/>
                      <w:sz w:val="24"/>
                      <w:szCs w:val="24"/>
                    </w:rPr>
                    <w:t>Зп / Д</w:t>
                  </w:r>
                  <w:r w:rsidRPr="003F7EE2">
                    <w:rPr>
                      <w:rFonts w:ascii="Times New Roman" w:eastAsia="Times New Roman" w:hAnsi="Times New Roman" w:cs="Times New Roman"/>
                      <w:b/>
                      <w:bCs/>
                      <w:sz w:val="24"/>
                      <w:szCs w:val="24"/>
                      <w:vertAlign w:val="subscript"/>
                    </w:rPr>
                    <w:t>ц</w:t>
                  </w:r>
                  <w:r w:rsidRPr="003F7EE2">
                    <w:rPr>
                      <w:rFonts w:ascii="Times New Roman" w:eastAsia="Times New Roman" w:hAnsi="Times New Roman" w:cs="Times New Roman"/>
                      <w:sz w:val="24"/>
                      <w:szCs w:val="24"/>
                    </w:rPr>
                    <w:t xml:space="preserve"> ,  (грн);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137,700</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0,008</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312"/>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11.3. Середня заробітна плата на 1 чол-дн: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84"/>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11.4. Нормативна </w:t>
                  </w:r>
                  <w:r w:rsidRPr="003F7EE2">
                    <w:rPr>
                      <w:rFonts w:ascii="Times New Roman" w:eastAsia="Times New Roman" w:hAnsi="Times New Roman" w:cs="Times New Roman"/>
                      <w:b/>
                      <w:bCs/>
                      <w:sz w:val="24"/>
                      <w:szCs w:val="24"/>
                    </w:rPr>
                    <w:t>Зп/ 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н</w:t>
                  </w:r>
                  <w:r w:rsidRPr="003F7EE2">
                    <w:rPr>
                      <w:rFonts w:ascii="Times New Roman" w:eastAsia="Times New Roman" w:hAnsi="Times New Roman" w:cs="Times New Roman"/>
                      <w:sz w:val="24"/>
                      <w:szCs w:val="24"/>
                    </w:rPr>
                    <w:t xml:space="preserve"> =                            (грн);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137,700</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18,44374</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7,466</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384"/>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11.5. Проектна </w:t>
                  </w:r>
                  <w:r w:rsidRPr="003F7EE2">
                    <w:rPr>
                      <w:rFonts w:ascii="Times New Roman" w:eastAsia="Times New Roman" w:hAnsi="Times New Roman" w:cs="Times New Roman"/>
                      <w:b/>
                      <w:bCs/>
                      <w:sz w:val="24"/>
                      <w:szCs w:val="24"/>
                    </w:rPr>
                    <w:t>Зп / Т</w:t>
                  </w:r>
                  <w:r w:rsidRPr="003F7EE2">
                    <w:rPr>
                      <w:rFonts w:ascii="Times New Roman" w:eastAsia="Times New Roman" w:hAnsi="Times New Roman" w:cs="Times New Roman"/>
                      <w:b/>
                      <w:bCs/>
                      <w:sz w:val="24"/>
                      <w:szCs w:val="24"/>
                      <w:vertAlign w:val="subscript"/>
                    </w:rPr>
                    <w:t>р</w:t>
                  </w:r>
                  <w:r w:rsidRPr="003F7EE2">
                    <w:rPr>
                      <w:rFonts w:ascii="Times New Roman" w:eastAsia="Times New Roman" w:hAnsi="Times New Roman" w:cs="Times New Roman"/>
                      <w:b/>
                      <w:bCs/>
                      <w:sz w:val="24"/>
                      <w:szCs w:val="24"/>
                      <w:vertAlign w:val="superscript"/>
                    </w:rPr>
                    <w:t>п</w:t>
                  </w:r>
                  <w:r w:rsidRPr="003F7EE2">
                    <w:rPr>
                      <w:rFonts w:ascii="Times New Roman" w:eastAsia="Times New Roman" w:hAnsi="Times New Roman" w:cs="Times New Roman"/>
                      <w:sz w:val="24"/>
                      <w:szCs w:val="24"/>
                    </w:rPr>
                    <w:t xml:space="preserve"> =                                (грн).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137,700</w:t>
                  </w:r>
                </w:p>
              </w:tc>
              <w:tc>
                <w:tcPr>
                  <w:tcW w:w="1260" w:type="dxa"/>
                  <w:tcBorders>
                    <w:top w:val="nil"/>
                    <w:left w:val="nil"/>
                    <w:bottom w:val="nil"/>
                    <w:right w:val="nil"/>
                  </w:tcBorders>
                  <w:shd w:val="clear" w:color="auto" w:fill="auto"/>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16,59936</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8,295</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312"/>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12. Тривалість будівництва:</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5620" w:type="dxa"/>
                  <w:gridSpan w:val="5"/>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12.1.  Проектна – </w:t>
                  </w:r>
                  <w:r w:rsidRPr="003F7EE2">
                    <w:rPr>
                      <w:rFonts w:ascii="Times New Roman" w:eastAsia="Times New Roman" w:hAnsi="Times New Roman" w:cs="Times New Roman"/>
                      <w:b/>
                      <w:bCs/>
                      <w:sz w:val="24"/>
                      <w:szCs w:val="24"/>
                    </w:rPr>
                    <w:t>Тп,</w:t>
                  </w:r>
                  <w:r w:rsidRPr="003F7EE2">
                    <w:rPr>
                      <w:rFonts w:ascii="Times New Roman" w:eastAsia="Times New Roman" w:hAnsi="Times New Roman" w:cs="Times New Roman"/>
                      <w:sz w:val="24"/>
                      <w:szCs w:val="24"/>
                    </w:rPr>
                    <w:t xml:space="preserve"> (дн., мес., років) (Тн´ 0,9)  </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570</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312"/>
              </w:trPr>
              <w:tc>
                <w:tcPr>
                  <w:tcW w:w="5620" w:type="dxa"/>
                  <w:gridSpan w:val="5"/>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12.2. Нормативна </w:t>
                  </w:r>
                  <w:r w:rsidRPr="003F7EE2">
                    <w:rPr>
                      <w:rFonts w:ascii="Times New Roman" w:eastAsia="Times New Roman" w:hAnsi="Times New Roman" w:cs="Times New Roman"/>
                      <w:b/>
                      <w:bCs/>
                      <w:sz w:val="24"/>
                      <w:szCs w:val="24"/>
                    </w:rPr>
                    <w:t xml:space="preserve">Тн, </w:t>
                  </w:r>
                  <w:r w:rsidRPr="003F7EE2">
                    <w:rPr>
                      <w:rFonts w:ascii="Times New Roman" w:eastAsia="Times New Roman" w:hAnsi="Times New Roman" w:cs="Times New Roman"/>
                      <w:sz w:val="24"/>
                      <w:szCs w:val="24"/>
                    </w:rPr>
                    <w:t xml:space="preserve">(дн., мес., років). </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627</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right"/>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660"/>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Визначається за СНИП 1.04.03-85 «Нормы продолжительности строительства и задела в строительстве предприятий, зданий и сооружений»</w:t>
                  </w:r>
                </w:p>
              </w:tc>
            </w:tr>
            <w:tr w:rsidR="00196837" w:rsidRPr="003F7EE2" w:rsidTr="00196837">
              <w:trPr>
                <w:trHeight w:val="312"/>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13. Рівень рентабельності </w:t>
                  </w:r>
                  <w:r w:rsidRPr="003F7EE2">
                    <w:rPr>
                      <w:rFonts w:ascii="Times New Roman" w:eastAsia="Times New Roman" w:hAnsi="Times New Roman" w:cs="Times New Roman"/>
                      <w:b/>
                      <w:bCs/>
                      <w:sz w:val="24"/>
                      <w:szCs w:val="24"/>
                    </w:rPr>
                    <w:t xml:space="preserve">Ур = (П/Ссмр)  х 100% = </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vMerge w:val="restart"/>
                  <w:tcBorders>
                    <w:top w:val="nil"/>
                    <w:left w:val="nil"/>
                    <w:bottom w:val="nil"/>
                    <w:right w:val="nil"/>
                  </w:tcBorders>
                  <w:shd w:val="clear" w:color="auto" w:fill="auto"/>
                  <w:noWrap/>
                  <w:vAlign w:val="center"/>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Ур  =</w:t>
                  </w:r>
                </w:p>
              </w:tc>
              <w:tc>
                <w:tcPr>
                  <w:tcW w:w="3720" w:type="dxa"/>
                  <w:gridSpan w:val="3"/>
                  <w:tcBorders>
                    <w:top w:val="nil"/>
                    <w:left w:val="nil"/>
                    <w:bottom w:val="single" w:sz="4" w:space="0" w:color="auto"/>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588,385</w:t>
                  </w:r>
                </w:p>
              </w:tc>
              <w:tc>
                <w:tcPr>
                  <w:tcW w:w="1040" w:type="dxa"/>
                  <w:vMerge w:val="restart"/>
                  <w:tcBorders>
                    <w:top w:val="nil"/>
                    <w:left w:val="nil"/>
                    <w:bottom w:val="nil"/>
                    <w:right w:val="nil"/>
                  </w:tcBorders>
                  <w:shd w:val="clear" w:color="auto" w:fill="auto"/>
                  <w:noWrap/>
                  <w:vAlign w:val="center"/>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х 100  =</w:t>
                  </w:r>
                </w:p>
              </w:tc>
              <w:tc>
                <w:tcPr>
                  <w:tcW w:w="1220" w:type="dxa"/>
                  <w:vMerge w:val="restart"/>
                  <w:tcBorders>
                    <w:top w:val="nil"/>
                    <w:left w:val="nil"/>
                    <w:bottom w:val="nil"/>
                    <w:right w:val="nil"/>
                  </w:tcBorders>
                  <w:shd w:val="clear" w:color="auto" w:fill="auto"/>
                  <w:noWrap/>
                  <w:vAlign w:val="center"/>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3,635</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312"/>
              </w:trPr>
              <w:tc>
                <w:tcPr>
                  <w:tcW w:w="860" w:type="dxa"/>
                  <w:vMerge/>
                  <w:tcBorders>
                    <w:top w:val="nil"/>
                    <w:left w:val="nil"/>
                    <w:bottom w:val="nil"/>
                    <w:right w:val="nil"/>
                  </w:tcBorders>
                  <w:vAlign w:val="center"/>
                  <w:hideMark/>
                </w:tcPr>
                <w:p w:rsidR="00196837" w:rsidRPr="003F7EE2" w:rsidRDefault="00196837" w:rsidP="00196837">
                  <w:pPr>
                    <w:spacing w:after="0" w:line="360" w:lineRule="auto"/>
                    <w:rPr>
                      <w:rFonts w:ascii="Times New Roman" w:eastAsia="Times New Roman" w:hAnsi="Times New Roman" w:cs="Times New Roman"/>
                      <w:sz w:val="24"/>
                      <w:szCs w:val="24"/>
                    </w:rPr>
                  </w:pP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16186,644</w:t>
                  </w:r>
                </w:p>
              </w:tc>
              <w:tc>
                <w:tcPr>
                  <w:tcW w:w="12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0"/>
                      <w:szCs w:val="20"/>
                    </w:rPr>
                  </w:pPr>
                </w:p>
              </w:tc>
              <w:tc>
                <w:tcPr>
                  <w:tcW w:w="1040" w:type="dxa"/>
                  <w:vMerge/>
                  <w:tcBorders>
                    <w:top w:val="nil"/>
                    <w:left w:val="nil"/>
                    <w:bottom w:val="nil"/>
                    <w:right w:val="nil"/>
                  </w:tcBorders>
                  <w:vAlign w:val="center"/>
                  <w:hideMark/>
                </w:tcPr>
                <w:p w:rsidR="00196837" w:rsidRPr="003F7EE2" w:rsidRDefault="00196837" w:rsidP="00196837">
                  <w:pPr>
                    <w:spacing w:after="0" w:line="360" w:lineRule="auto"/>
                    <w:rPr>
                      <w:rFonts w:ascii="Times New Roman" w:eastAsia="Times New Roman" w:hAnsi="Times New Roman" w:cs="Times New Roman"/>
                      <w:sz w:val="24"/>
                      <w:szCs w:val="24"/>
                    </w:rPr>
                  </w:pPr>
                </w:p>
              </w:tc>
              <w:tc>
                <w:tcPr>
                  <w:tcW w:w="1220" w:type="dxa"/>
                  <w:vMerge/>
                  <w:tcBorders>
                    <w:top w:val="nil"/>
                    <w:left w:val="nil"/>
                    <w:bottom w:val="nil"/>
                    <w:right w:val="nil"/>
                  </w:tcBorders>
                  <w:vAlign w:val="center"/>
                  <w:hideMark/>
                </w:tcPr>
                <w:p w:rsidR="00196837" w:rsidRPr="003F7EE2" w:rsidRDefault="00196837" w:rsidP="00196837">
                  <w:pPr>
                    <w:spacing w:after="0" w:line="360" w:lineRule="auto"/>
                    <w:rPr>
                      <w:rFonts w:ascii="Times New Roman" w:eastAsia="Times New Roman" w:hAnsi="Times New Roman" w:cs="Times New Roman"/>
                      <w:sz w:val="24"/>
                      <w:szCs w:val="24"/>
                    </w:rPr>
                  </w:pP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420"/>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де П – прибуток будівельно-монтажної організації (з договірної ціни);</w:t>
                  </w:r>
                </w:p>
              </w:tc>
            </w:tr>
            <w:tr w:rsidR="00196837" w:rsidRPr="003F7EE2" w:rsidTr="00196837">
              <w:trPr>
                <w:trHeight w:val="615"/>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Ссмр – визначається за договірною ціною (сумма столбців 5 и 6, строка ітого договірна ціна без ПДВ)</w:t>
                  </w:r>
                </w:p>
              </w:tc>
            </w:tr>
            <w:tr w:rsidR="00196837" w:rsidRPr="003F7EE2" w:rsidTr="00196837">
              <w:trPr>
                <w:trHeight w:val="690"/>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 Економічний эфект від скорочення термінів будівництва Есс. Визначається за формулою</w:t>
                  </w:r>
                </w:p>
              </w:tc>
            </w:tr>
            <w:tr w:rsidR="00196837" w:rsidRPr="003F7EE2" w:rsidTr="00196837">
              <w:trPr>
                <w:trHeight w:val="312"/>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                                  Е</w:t>
                  </w:r>
                  <w:r w:rsidRPr="003F7EE2">
                    <w:rPr>
                      <w:rFonts w:ascii="Times New Roman" w:eastAsia="Times New Roman" w:hAnsi="Times New Roman" w:cs="Times New Roman"/>
                      <w:b/>
                      <w:bCs/>
                      <w:sz w:val="24"/>
                      <w:szCs w:val="24"/>
                    </w:rPr>
                    <w:t xml:space="preserve">сс = Еф + Енр  =  </w:t>
                  </w:r>
                  <w:r w:rsidRPr="003F7EE2">
                    <w:rPr>
                      <w:rFonts w:ascii="Times New Roman" w:eastAsia="Times New Roman" w:hAnsi="Times New Roman" w:cs="Times New Roman"/>
                      <w:sz w:val="24"/>
                      <w:szCs w:val="24"/>
                    </w:rPr>
                    <w:t>(тис.грн),</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0,000</w:t>
                  </w:r>
                </w:p>
              </w:tc>
              <w:tc>
                <w:tcPr>
                  <w:tcW w:w="12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146,045</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146,045</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0"/>
                      <w:szCs w:val="20"/>
                    </w:rPr>
                  </w:pPr>
                </w:p>
              </w:tc>
            </w:tr>
            <w:tr w:rsidR="00196837" w:rsidRPr="003F7EE2" w:rsidTr="00196837">
              <w:trPr>
                <w:trHeight w:val="405"/>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де Эф – экономічний ефект від дострокового обєкта в експлуатацію.</w:t>
                  </w:r>
                </w:p>
              </w:tc>
            </w:tr>
            <w:tr w:rsidR="00196837" w:rsidRPr="003F7EE2" w:rsidTr="00196837">
              <w:trPr>
                <w:trHeight w:val="312"/>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             </w:t>
                  </w:r>
                  <w:r w:rsidRPr="003F7EE2">
                    <w:rPr>
                      <w:rFonts w:ascii="Times New Roman" w:eastAsia="Times New Roman" w:hAnsi="Times New Roman" w:cs="Times New Roman"/>
                      <w:b/>
                      <w:bCs/>
                      <w:sz w:val="24"/>
                      <w:szCs w:val="24"/>
                    </w:rPr>
                    <w:t xml:space="preserve">Эф = Ф x Ен  x (Тн-Тп)   = </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18360</w:t>
                  </w: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х</w:t>
                  </w:r>
                </w:p>
              </w:tc>
              <w:tc>
                <w:tcPr>
                  <w:tcW w:w="12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0,12</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х</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0,155738</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0"/>
                      <w:szCs w:val="20"/>
                    </w:rPr>
                  </w:pPr>
                </w:p>
              </w:tc>
            </w:tr>
            <w:tr w:rsidR="00196837" w:rsidRPr="003F7EE2" w:rsidTr="00196837">
              <w:trPr>
                <w:trHeight w:val="675"/>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де Ф – вартість достроково введених основних виробничих фондів, що визначається за договірною ціною Ф = Дц (тис.грн.);</w:t>
                  </w:r>
                </w:p>
              </w:tc>
            </w:tr>
            <w:tr w:rsidR="00196837" w:rsidRPr="003F7EE2" w:rsidTr="00196837">
              <w:trPr>
                <w:trHeight w:val="705"/>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Ен – нормативний коефіцієнт економічної ефективності капітальних вкладень;</w:t>
                  </w:r>
                </w:p>
              </w:tc>
            </w:tr>
            <w:tr w:rsidR="00196837" w:rsidRPr="003F7EE2" w:rsidTr="00196837">
              <w:trPr>
                <w:trHeight w:val="312"/>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Тн, Тп – нормативна та проектна тривалість будівництва (років).</w:t>
                  </w:r>
                </w:p>
              </w:tc>
            </w:tr>
            <w:tr w:rsidR="00196837" w:rsidRPr="003F7EE2" w:rsidTr="00196837">
              <w:trPr>
                <w:trHeight w:val="390"/>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Економічний ефект від скорочення загальновиробничих витрат:</w:t>
                  </w:r>
                </w:p>
              </w:tc>
            </w:tr>
            <w:tr w:rsidR="00196837" w:rsidRPr="003F7EE2" w:rsidTr="00196837">
              <w:trPr>
                <w:trHeight w:val="312"/>
              </w:trPr>
              <w:tc>
                <w:tcPr>
                  <w:tcW w:w="8180" w:type="dxa"/>
                  <w:gridSpan w:val="7"/>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 xml:space="preserve">             </w:t>
                  </w:r>
                  <w:r w:rsidRPr="003F7EE2">
                    <w:rPr>
                      <w:rFonts w:ascii="Times New Roman" w:eastAsia="Times New Roman" w:hAnsi="Times New Roman" w:cs="Times New Roman"/>
                      <w:b/>
                      <w:bCs/>
                      <w:sz w:val="24"/>
                      <w:szCs w:val="24"/>
                    </w:rPr>
                    <w:t xml:space="preserve">Эор = 0,5 x Ор x (1 – Тп/тн)  = </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p>
              </w:tc>
            </w:tr>
            <w:tr w:rsidR="00196837" w:rsidRPr="003F7EE2" w:rsidTr="00196837">
              <w:trPr>
                <w:trHeight w:val="312"/>
              </w:trPr>
              <w:tc>
                <w:tcPr>
                  <w:tcW w:w="8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0,5</w:t>
                  </w:r>
                </w:p>
              </w:tc>
              <w:tc>
                <w:tcPr>
                  <w:tcW w:w="13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х</w:t>
                  </w:r>
                </w:p>
              </w:tc>
              <w:tc>
                <w:tcPr>
                  <w:tcW w:w="126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3213,000</w:t>
                  </w:r>
                </w:p>
              </w:tc>
              <w:tc>
                <w:tcPr>
                  <w:tcW w:w="110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х</w:t>
                  </w:r>
                </w:p>
              </w:tc>
              <w:tc>
                <w:tcPr>
                  <w:tcW w:w="10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0,091</w:t>
                  </w:r>
                </w:p>
              </w:tc>
              <w:tc>
                <w:tcPr>
                  <w:tcW w:w="122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w:t>
                  </w:r>
                </w:p>
              </w:tc>
              <w:tc>
                <w:tcPr>
                  <w:tcW w:w="134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146,045</w:t>
                  </w:r>
                </w:p>
              </w:tc>
              <w:tc>
                <w:tcPr>
                  <w:tcW w:w="980" w:type="dxa"/>
                  <w:tcBorders>
                    <w:top w:val="nil"/>
                    <w:left w:val="nil"/>
                    <w:bottom w:val="nil"/>
                    <w:right w:val="nil"/>
                  </w:tcBorders>
                  <w:shd w:val="clear" w:color="auto" w:fill="auto"/>
                  <w:noWrap/>
                  <w:vAlign w:val="bottom"/>
                  <w:hideMark/>
                </w:tcPr>
                <w:p w:rsidR="00196837" w:rsidRPr="003F7EE2" w:rsidRDefault="00196837" w:rsidP="00196837">
                  <w:pPr>
                    <w:spacing w:after="0" w:line="360" w:lineRule="auto"/>
                    <w:jc w:val="center"/>
                    <w:rPr>
                      <w:rFonts w:ascii="Times New Roman" w:eastAsia="Times New Roman" w:hAnsi="Times New Roman" w:cs="Times New Roman"/>
                      <w:sz w:val="24"/>
                      <w:szCs w:val="24"/>
                    </w:rPr>
                  </w:pPr>
                </w:p>
              </w:tc>
            </w:tr>
            <w:tr w:rsidR="00196837" w:rsidRPr="003F7EE2" w:rsidTr="00196837">
              <w:trPr>
                <w:trHeight w:val="630"/>
              </w:trPr>
              <w:tc>
                <w:tcPr>
                  <w:tcW w:w="9160" w:type="dxa"/>
                  <w:gridSpan w:val="8"/>
                  <w:tcBorders>
                    <w:top w:val="nil"/>
                    <w:left w:val="nil"/>
                    <w:bottom w:val="nil"/>
                    <w:right w:val="nil"/>
                  </w:tcBorders>
                  <w:shd w:val="clear" w:color="auto" w:fill="auto"/>
                  <w:vAlign w:val="bottom"/>
                  <w:hideMark/>
                </w:tcPr>
                <w:p w:rsidR="00196837" w:rsidRPr="003F7EE2" w:rsidRDefault="00196837" w:rsidP="00196837">
                  <w:pPr>
                    <w:spacing w:after="0" w:line="360" w:lineRule="auto"/>
                    <w:rPr>
                      <w:rFonts w:ascii="Times New Roman" w:eastAsia="Times New Roman" w:hAnsi="Times New Roman" w:cs="Times New Roman"/>
                      <w:sz w:val="24"/>
                      <w:szCs w:val="24"/>
                    </w:rPr>
                  </w:pPr>
                  <w:r w:rsidRPr="003F7EE2">
                    <w:rPr>
                      <w:rFonts w:ascii="Times New Roman" w:eastAsia="Times New Roman" w:hAnsi="Times New Roman" w:cs="Times New Roman"/>
                      <w:sz w:val="24"/>
                      <w:szCs w:val="24"/>
                    </w:rPr>
                    <w:t>де Ор – загальновиробничі витрати (визначаються за локальним кошторисним розрахунком №1).</w:t>
                  </w:r>
                </w:p>
              </w:tc>
            </w:tr>
          </w:tbl>
          <w:p w:rsidR="00196837" w:rsidRPr="003F7EE2" w:rsidRDefault="00196837" w:rsidP="00196837">
            <w:pPr>
              <w:spacing w:after="0" w:line="360" w:lineRule="auto"/>
              <w:jc w:val="center"/>
              <w:rPr>
                <w:rFonts w:ascii="Times New Roman" w:eastAsia="Times New Roman" w:hAnsi="Times New Roman" w:cs="Times New Roman"/>
                <w:color w:val="000000" w:themeColor="text1"/>
                <w:sz w:val="24"/>
                <w:szCs w:val="24"/>
              </w:rPr>
            </w:pPr>
          </w:p>
        </w:tc>
      </w:tr>
    </w:tbl>
    <w:p w:rsidR="003D74B9" w:rsidRDefault="003D74B9" w:rsidP="003D74B9">
      <w:pPr>
        <w:spacing w:after="0" w:line="276" w:lineRule="auto"/>
        <w:jc w:val="center"/>
        <w:rPr>
          <w:rFonts w:ascii="Times New Roman" w:hAnsi="Times New Roman"/>
          <w:b/>
          <w:sz w:val="28"/>
          <w:szCs w:val="28"/>
        </w:rPr>
      </w:pPr>
      <w:bookmarkStart w:id="5" w:name="_GoBack"/>
      <w:r w:rsidRPr="007946B2">
        <w:rPr>
          <w:rFonts w:ascii="Times New Roman" w:hAnsi="Times New Roman"/>
          <w:b/>
          <w:sz w:val="28"/>
          <w:szCs w:val="28"/>
        </w:rPr>
        <w:lastRenderedPageBreak/>
        <w:t>ПЕРЕЛІК ПОСИЛАНЬ</w:t>
      </w:r>
    </w:p>
    <w:p w:rsidR="003D74B9" w:rsidRPr="007946B2" w:rsidRDefault="003D74B9" w:rsidP="003D74B9">
      <w:pPr>
        <w:spacing w:after="0" w:line="276" w:lineRule="auto"/>
        <w:jc w:val="center"/>
        <w:rPr>
          <w:rFonts w:ascii="Times New Roman" w:hAnsi="Times New Roman"/>
          <w:b/>
          <w:sz w:val="28"/>
          <w:szCs w:val="28"/>
        </w:rPr>
      </w:pPr>
    </w:p>
    <w:p w:rsidR="003D74B9" w:rsidRPr="007946B2" w:rsidRDefault="003D74B9" w:rsidP="003D74B9">
      <w:pPr>
        <w:spacing w:after="0" w:line="276" w:lineRule="auto"/>
        <w:ind w:firstLine="720"/>
        <w:jc w:val="both"/>
        <w:rPr>
          <w:rFonts w:ascii="Times New Roman" w:hAnsi="Times New Roman"/>
          <w:sz w:val="28"/>
          <w:szCs w:val="28"/>
        </w:rPr>
      </w:pPr>
      <w:r w:rsidRPr="007946B2">
        <w:rPr>
          <w:rFonts w:ascii="Times New Roman" w:hAnsi="Times New Roman"/>
          <w:sz w:val="28"/>
          <w:szCs w:val="28"/>
        </w:rPr>
        <w:t>1. ДСТУ-Н Б В.1.2-16:2013 «Визнчення класу наслідкі</w:t>
      </w:r>
      <w:proofErr w:type="gramStart"/>
      <w:r w:rsidRPr="007946B2">
        <w:rPr>
          <w:rFonts w:ascii="Times New Roman" w:hAnsi="Times New Roman"/>
          <w:sz w:val="28"/>
          <w:szCs w:val="28"/>
        </w:rPr>
        <w:t>в</w:t>
      </w:r>
      <w:proofErr w:type="gramEnd"/>
      <w:r w:rsidRPr="007946B2">
        <w:rPr>
          <w:rFonts w:ascii="Times New Roman" w:hAnsi="Times New Roman"/>
          <w:sz w:val="28"/>
          <w:szCs w:val="28"/>
        </w:rPr>
        <w:t xml:space="preserve"> (відповідальності) та категорії складності об’єктів будівництва».– Київ: Мінрегіонбуд, 2013.– 32 </w:t>
      </w:r>
      <w:proofErr w:type="gramStart"/>
      <w:r w:rsidRPr="007946B2">
        <w:rPr>
          <w:rFonts w:ascii="Times New Roman" w:hAnsi="Times New Roman"/>
          <w:sz w:val="28"/>
          <w:szCs w:val="28"/>
        </w:rPr>
        <w:t>с</w:t>
      </w:r>
      <w:proofErr w:type="gramEnd"/>
      <w:r w:rsidRPr="007946B2">
        <w:rPr>
          <w:rFonts w:ascii="Times New Roman" w:hAnsi="Times New Roman"/>
          <w:sz w:val="28"/>
          <w:szCs w:val="28"/>
        </w:rPr>
        <w:t>.;</w:t>
      </w:r>
    </w:p>
    <w:p w:rsidR="003D74B9" w:rsidRDefault="003D74B9" w:rsidP="003D74B9">
      <w:pPr>
        <w:spacing w:after="0" w:line="276" w:lineRule="auto"/>
        <w:ind w:firstLine="720"/>
        <w:jc w:val="both"/>
        <w:rPr>
          <w:rFonts w:ascii="Times New Roman" w:hAnsi="Times New Roman"/>
          <w:sz w:val="28"/>
          <w:szCs w:val="28"/>
        </w:rPr>
      </w:pPr>
      <w:r w:rsidRPr="007946B2">
        <w:rPr>
          <w:rFonts w:ascii="Times New Roman" w:hAnsi="Times New Roman"/>
          <w:sz w:val="28"/>
          <w:szCs w:val="28"/>
        </w:rPr>
        <w:t>2. ДБН В.1.1-7:2016 Пожежна безпека об'</w:t>
      </w:r>
      <w:r>
        <w:rPr>
          <w:rFonts w:ascii="Times New Roman" w:hAnsi="Times New Roman"/>
          <w:sz w:val="28"/>
          <w:szCs w:val="28"/>
        </w:rPr>
        <w:t>є</w:t>
      </w:r>
      <w:r w:rsidRPr="007946B2">
        <w:rPr>
          <w:rFonts w:ascii="Times New Roman" w:hAnsi="Times New Roman"/>
          <w:sz w:val="28"/>
          <w:szCs w:val="28"/>
        </w:rPr>
        <w:t>кт</w:t>
      </w:r>
      <w:proofErr w:type="gramStart"/>
      <w:r w:rsidRPr="007946B2">
        <w:rPr>
          <w:rFonts w:ascii="Times New Roman" w:hAnsi="Times New Roman"/>
          <w:sz w:val="28"/>
          <w:szCs w:val="28"/>
        </w:rPr>
        <w:t>i</w:t>
      </w:r>
      <w:proofErr w:type="gramEnd"/>
      <w:r w:rsidRPr="007946B2">
        <w:rPr>
          <w:rFonts w:ascii="Times New Roman" w:hAnsi="Times New Roman"/>
          <w:sz w:val="28"/>
          <w:szCs w:val="28"/>
        </w:rPr>
        <w:t>в будівництва. Загальні вимоги.– Київ: Мінрегіонбуд, 2017.– 38 с.;</w:t>
      </w:r>
    </w:p>
    <w:p w:rsidR="003D74B9" w:rsidRPr="008603F9" w:rsidRDefault="003D74B9" w:rsidP="003D74B9">
      <w:pPr>
        <w:spacing w:after="0" w:line="276" w:lineRule="auto"/>
        <w:ind w:firstLine="720"/>
        <w:jc w:val="both"/>
        <w:rPr>
          <w:rFonts w:ascii="Times New Roman" w:hAnsi="Times New Roman"/>
          <w:sz w:val="28"/>
          <w:szCs w:val="28"/>
        </w:rPr>
      </w:pPr>
      <w:r w:rsidRPr="008603F9">
        <w:rPr>
          <w:rFonts w:ascii="Times New Roman" w:hAnsi="Times New Roman"/>
          <w:sz w:val="28"/>
          <w:szCs w:val="28"/>
        </w:rPr>
        <w:t>3. ГОСТ 12.1.004-91 ССБТ «Пожарная безопасность»</w:t>
      </w:r>
      <w:r>
        <w:rPr>
          <w:rFonts w:ascii="Times New Roman" w:hAnsi="Times New Roman"/>
          <w:sz w:val="28"/>
          <w:szCs w:val="28"/>
        </w:rPr>
        <w:t>.– М.: Стандартинформ, 2006.– 68 с.</w:t>
      </w:r>
    </w:p>
    <w:p w:rsidR="003D74B9" w:rsidRDefault="003D74B9" w:rsidP="003D74B9">
      <w:pPr>
        <w:spacing w:after="0" w:line="276" w:lineRule="auto"/>
        <w:ind w:firstLine="720"/>
        <w:jc w:val="both"/>
        <w:rPr>
          <w:rFonts w:ascii="Times New Roman" w:hAnsi="Times New Roman"/>
          <w:sz w:val="28"/>
          <w:szCs w:val="28"/>
        </w:rPr>
      </w:pPr>
      <w:r>
        <w:rPr>
          <w:rFonts w:ascii="Times New Roman" w:hAnsi="Times New Roman"/>
          <w:sz w:val="28"/>
          <w:szCs w:val="28"/>
        </w:rPr>
        <w:t xml:space="preserve">4. </w:t>
      </w:r>
      <w:r w:rsidRPr="00F461B7">
        <w:rPr>
          <w:rFonts w:ascii="Times New Roman" w:hAnsi="Times New Roman"/>
          <w:sz w:val="28"/>
          <w:szCs w:val="28"/>
        </w:rPr>
        <w:t>ДБН В.2.5-56</w:t>
      </w:r>
      <w:r>
        <w:rPr>
          <w:rFonts w:ascii="Times New Roman" w:hAnsi="Times New Roman"/>
          <w:sz w:val="28"/>
          <w:szCs w:val="28"/>
        </w:rPr>
        <w:t>:</w:t>
      </w:r>
      <w:r w:rsidRPr="00F461B7">
        <w:rPr>
          <w:rFonts w:ascii="Times New Roman" w:hAnsi="Times New Roman"/>
          <w:sz w:val="28"/>
          <w:szCs w:val="28"/>
        </w:rPr>
        <w:t>2014. Системи протипожежного захисту</w:t>
      </w:r>
      <w:r w:rsidRPr="007946B2">
        <w:rPr>
          <w:rFonts w:ascii="Times New Roman" w:hAnsi="Times New Roman"/>
          <w:sz w:val="28"/>
          <w:szCs w:val="28"/>
        </w:rPr>
        <w:t>.– Київ: Мінрегіонбуд, 201</w:t>
      </w:r>
      <w:r>
        <w:rPr>
          <w:rFonts w:ascii="Times New Roman" w:hAnsi="Times New Roman"/>
          <w:sz w:val="28"/>
          <w:szCs w:val="28"/>
        </w:rPr>
        <w:t>5</w:t>
      </w:r>
      <w:r w:rsidRPr="007946B2">
        <w:rPr>
          <w:rFonts w:ascii="Times New Roman" w:hAnsi="Times New Roman"/>
          <w:sz w:val="28"/>
          <w:szCs w:val="28"/>
        </w:rPr>
        <w:t xml:space="preserve">.– </w:t>
      </w:r>
      <w:r>
        <w:rPr>
          <w:rFonts w:ascii="Times New Roman" w:hAnsi="Times New Roman"/>
          <w:sz w:val="28"/>
          <w:szCs w:val="28"/>
        </w:rPr>
        <w:t>134</w:t>
      </w:r>
      <w:r w:rsidRPr="007946B2">
        <w:rPr>
          <w:rFonts w:ascii="Times New Roman" w:hAnsi="Times New Roman"/>
          <w:sz w:val="28"/>
          <w:szCs w:val="28"/>
        </w:rPr>
        <w:t xml:space="preserve"> </w:t>
      </w:r>
      <w:proofErr w:type="gramStart"/>
      <w:r w:rsidRPr="007946B2">
        <w:rPr>
          <w:rFonts w:ascii="Times New Roman" w:hAnsi="Times New Roman"/>
          <w:sz w:val="28"/>
          <w:szCs w:val="28"/>
        </w:rPr>
        <w:t>с</w:t>
      </w:r>
      <w:proofErr w:type="gramEnd"/>
      <w:r w:rsidRPr="007946B2">
        <w:rPr>
          <w:rFonts w:ascii="Times New Roman" w:hAnsi="Times New Roman"/>
          <w:sz w:val="28"/>
          <w:szCs w:val="28"/>
        </w:rPr>
        <w:t>.;</w:t>
      </w:r>
    </w:p>
    <w:p w:rsidR="003D74B9" w:rsidRDefault="003D74B9" w:rsidP="003D74B9">
      <w:pPr>
        <w:spacing w:after="0" w:line="276" w:lineRule="auto"/>
        <w:ind w:firstLine="720"/>
        <w:jc w:val="both"/>
        <w:rPr>
          <w:rFonts w:ascii="Times New Roman" w:hAnsi="Times New Roman"/>
          <w:sz w:val="28"/>
          <w:szCs w:val="28"/>
        </w:rPr>
      </w:pPr>
      <w:r>
        <w:rPr>
          <w:rFonts w:ascii="Times New Roman" w:hAnsi="Times New Roman"/>
          <w:sz w:val="28"/>
          <w:szCs w:val="28"/>
        </w:rPr>
        <w:t xml:space="preserve">5. </w:t>
      </w:r>
      <w:r w:rsidRPr="001464CF">
        <w:rPr>
          <w:rFonts w:ascii="Times New Roman" w:hAnsi="Times New Roman"/>
          <w:sz w:val="28"/>
          <w:szCs w:val="28"/>
        </w:rPr>
        <w:t xml:space="preserve">Інтернет ресурс: </w:t>
      </w:r>
      <w:hyperlink r:id="rId143" w:history="1">
        <w:r w:rsidRPr="00FC1858">
          <w:rPr>
            <w:rStyle w:val="a3"/>
            <w:rFonts w:ascii="Times New Roman" w:hAnsi="Times New Roman"/>
            <w:sz w:val="28"/>
            <w:szCs w:val="28"/>
          </w:rPr>
          <w:t>http://um.co.ua/8/8-2/8-201516.html</w:t>
        </w:r>
      </w:hyperlink>
    </w:p>
    <w:p w:rsidR="003D74B9" w:rsidRDefault="003D74B9" w:rsidP="003D74B9">
      <w:pPr>
        <w:pStyle w:val="3"/>
        <w:shd w:val="clear" w:color="auto" w:fill="FFFFFF"/>
        <w:spacing w:line="360" w:lineRule="atLeast"/>
        <w:ind w:firstLine="708"/>
        <w:rPr>
          <w:rFonts w:asciiTheme="minorHAnsi" w:hAnsiTheme="minorHAnsi" w:cstheme="minorHAnsi"/>
          <w:b w:val="0"/>
          <w:sz w:val="32"/>
          <w:szCs w:val="32"/>
        </w:rPr>
      </w:pPr>
      <w:r w:rsidRPr="00B9510A">
        <w:rPr>
          <w:b w:val="0"/>
          <w:sz w:val="28"/>
          <w:szCs w:val="28"/>
        </w:rPr>
        <w:t>6</w:t>
      </w:r>
      <w:r>
        <w:rPr>
          <w:sz w:val="28"/>
          <w:szCs w:val="28"/>
        </w:rPr>
        <w:t xml:space="preserve">. </w:t>
      </w:r>
      <w:r>
        <w:rPr>
          <w:sz w:val="28"/>
          <w:szCs w:val="28"/>
        </w:rPr>
        <w:tab/>
      </w:r>
      <w:r w:rsidRPr="00B9510A">
        <w:rPr>
          <w:rFonts w:asciiTheme="minorHAnsi" w:hAnsiTheme="minorHAnsi" w:cstheme="minorHAnsi"/>
          <w:b w:val="0"/>
          <w:bCs w:val="0"/>
          <w:sz w:val="29"/>
          <w:szCs w:val="29"/>
        </w:rPr>
        <w:t xml:space="preserve">Благоустрій територій </w:t>
      </w:r>
      <w:r w:rsidRPr="00B9510A">
        <w:rPr>
          <w:rFonts w:asciiTheme="minorHAnsi" w:hAnsiTheme="minorHAnsi" w:cstheme="minorHAnsi"/>
          <w:b w:val="0"/>
          <w:sz w:val="32"/>
          <w:szCs w:val="32"/>
        </w:rPr>
        <w:t>ДБН Б.2.2-5:2011</w:t>
      </w:r>
    </w:p>
    <w:p w:rsidR="003D74B9" w:rsidRDefault="003D74B9" w:rsidP="003D74B9">
      <w:pPr>
        <w:pStyle w:val="3"/>
        <w:shd w:val="clear" w:color="auto" w:fill="FFFFFF"/>
        <w:spacing w:line="360" w:lineRule="atLeast"/>
        <w:ind w:left="708"/>
        <w:rPr>
          <w:b w:val="0"/>
          <w:sz w:val="28"/>
          <w:szCs w:val="28"/>
          <w:shd w:val="clear" w:color="auto" w:fill="FFFFFF"/>
        </w:rPr>
      </w:pPr>
      <w:r w:rsidRPr="00B9510A">
        <w:rPr>
          <w:b w:val="0"/>
          <w:sz w:val="28"/>
          <w:szCs w:val="28"/>
          <w:shd w:val="clear" w:color="auto" w:fill="FFFFFF"/>
        </w:rPr>
        <w:t xml:space="preserve">7. </w:t>
      </w:r>
      <w:proofErr w:type="gramStart"/>
      <w:r w:rsidRPr="00B9510A">
        <w:rPr>
          <w:b w:val="0"/>
          <w:sz w:val="28"/>
          <w:szCs w:val="28"/>
          <w:shd w:val="clear" w:color="auto" w:fill="FFFFFF"/>
        </w:rPr>
        <w:t>ДБН 360-92** Планування і забудова міських і сільських поселень</w:t>
      </w:r>
      <w:r w:rsidRPr="00B9510A">
        <w:rPr>
          <w:b w:val="0"/>
          <w:sz w:val="28"/>
          <w:szCs w:val="28"/>
        </w:rPr>
        <w:br/>
      </w:r>
      <w:r>
        <w:rPr>
          <w:b w:val="0"/>
          <w:sz w:val="28"/>
          <w:szCs w:val="28"/>
          <w:shd w:val="clear" w:color="auto" w:fill="FFFFFF"/>
        </w:rPr>
        <w:t>8.</w:t>
      </w:r>
      <w:r w:rsidRPr="00B9510A">
        <w:rPr>
          <w:b w:val="0"/>
          <w:sz w:val="28"/>
          <w:szCs w:val="28"/>
          <w:shd w:val="clear" w:color="auto" w:fill="FFFFFF"/>
        </w:rPr>
        <w:t>ДБН В.1.1-3-97. Інженерний захист територій, будинків і споруд від зсувів і обвалів</w:t>
      </w:r>
      <w:r w:rsidRPr="00B9510A">
        <w:rPr>
          <w:b w:val="0"/>
          <w:sz w:val="28"/>
          <w:szCs w:val="28"/>
        </w:rPr>
        <w:br/>
      </w:r>
      <w:r>
        <w:rPr>
          <w:b w:val="0"/>
          <w:sz w:val="28"/>
          <w:szCs w:val="28"/>
          <w:shd w:val="clear" w:color="auto" w:fill="FFFFFF"/>
        </w:rPr>
        <w:t>9.</w:t>
      </w:r>
      <w:r w:rsidRPr="00B9510A">
        <w:rPr>
          <w:b w:val="0"/>
          <w:sz w:val="28"/>
          <w:szCs w:val="28"/>
          <w:shd w:val="clear" w:color="auto" w:fill="FFFFFF"/>
        </w:rPr>
        <w:t>ДБН В.1.1-7-2002 Захист від пожежі. Пожежна безпека об'єктів будівництва</w:t>
      </w:r>
      <w:r w:rsidRPr="00B9510A">
        <w:rPr>
          <w:b w:val="0"/>
          <w:sz w:val="28"/>
          <w:szCs w:val="28"/>
        </w:rPr>
        <w:br/>
      </w:r>
      <w:r>
        <w:rPr>
          <w:b w:val="0"/>
          <w:sz w:val="28"/>
          <w:szCs w:val="28"/>
          <w:shd w:val="clear" w:color="auto" w:fill="FFFFFF"/>
        </w:rPr>
        <w:t>10.</w:t>
      </w:r>
      <w:r w:rsidRPr="00B9510A">
        <w:rPr>
          <w:b w:val="0"/>
          <w:sz w:val="28"/>
          <w:szCs w:val="28"/>
          <w:shd w:val="clear" w:color="auto" w:fill="FFFFFF"/>
        </w:rPr>
        <w:t>ДБН В.1.1-24-2009 Захист від небезпечних геологічних процесів. Основні положення проектування</w:t>
      </w:r>
      <w:r w:rsidRPr="00B9510A">
        <w:rPr>
          <w:b w:val="0"/>
          <w:sz w:val="28"/>
          <w:szCs w:val="28"/>
        </w:rPr>
        <w:br/>
      </w:r>
      <w:r>
        <w:rPr>
          <w:b w:val="0"/>
          <w:sz w:val="28"/>
          <w:szCs w:val="28"/>
          <w:shd w:val="clear" w:color="auto" w:fill="FFFFFF"/>
        </w:rPr>
        <w:t>11</w:t>
      </w:r>
      <w:proofErr w:type="gramEnd"/>
      <w:r>
        <w:rPr>
          <w:b w:val="0"/>
          <w:sz w:val="28"/>
          <w:szCs w:val="28"/>
          <w:shd w:val="clear" w:color="auto" w:fill="FFFFFF"/>
        </w:rPr>
        <w:t>.</w:t>
      </w:r>
      <w:r w:rsidRPr="00B9510A">
        <w:rPr>
          <w:b w:val="0"/>
          <w:sz w:val="28"/>
          <w:szCs w:val="28"/>
          <w:shd w:val="clear" w:color="auto" w:fill="FFFFFF"/>
        </w:rPr>
        <w:t xml:space="preserve">ДБН В.2.2-9-99 Громадські будинки і споруди. </w:t>
      </w:r>
      <w:proofErr w:type="gramStart"/>
      <w:r w:rsidRPr="00B9510A">
        <w:rPr>
          <w:b w:val="0"/>
          <w:sz w:val="28"/>
          <w:szCs w:val="28"/>
          <w:shd w:val="clear" w:color="auto" w:fill="FFFFFF"/>
        </w:rPr>
        <w:t>Основні положення</w:t>
      </w:r>
      <w:r w:rsidRPr="00B9510A">
        <w:rPr>
          <w:b w:val="0"/>
          <w:sz w:val="28"/>
          <w:szCs w:val="28"/>
        </w:rPr>
        <w:br/>
      </w:r>
      <w:r>
        <w:rPr>
          <w:b w:val="0"/>
          <w:sz w:val="28"/>
          <w:szCs w:val="28"/>
          <w:shd w:val="clear" w:color="auto" w:fill="FFFFFF"/>
        </w:rPr>
        <w:t>12.</w:t>
      </w:r>
      <w:r w:rsidRPr="00B9510A">
        <w:rPr>
          <w:b w:val="0"/>
          <w:sz w:val="28"/>
          <w:szCs w:val="28"/>
          <w:shd w:val="clear" w:color="auto" w:fill="FFFFFF"/>
        </w:rPr>
        <w:t>ДБН В.2.2-13-2003 Спортивні та фізкультурно-оздоровчі споруди</w:t>
      </w:r>
      <w:r w:rsidRPr="00B9510A">
        <w:rPr>
          <w:b w:val="0"/>
          <w:sz w:val="28"/>
          <w:szCs w:val="28"/>
        </w:rPr>
        <w:br/>
      </w:r>
      <w:r>
        <w:rPr>
          <w:b w:val="0"/>
          <w:sz w:val="28"/>
          <w:szCs w:val="28"/>
          <w:shd w:val="clear" w:color="auto" w:fill="FFFFFF"/>
        </w:rPr>
        <w:t>13.</w:t>
      </w:r>
      <w:r w:rsidRPr="00B9510A">
        <w:rPr>
          <w:b w:val="0"/>
          <w:sz w:val="28"/>
          <w:szCs w:val="28"/>
          <w:shd w:val="clear" w:color="auto" w:fill="FFFFFF"/>
        </w:rPr>
        <w:t>ДБН В.2.2-17:2006 Доступність будинків і споруд для маломобільних груп населення</w:t>
      </w:r>
      <w:r w:rsidRPr="00B9510A">
        <w:rPr>
          <w:b w:val="0"/>
          <w:sz w:val="28"/>
          <w:szCs w:val="28"/>
        </w:rPr>
        <w:br/>
      </w:r>
      <w:r>
        <w:rPr>
          <w:b w:val="0"/>
          <w:sz w:val="28"/>
          <w:szCs w:val="28"/>
          <w:shd w:val="clear" w:color="auto" w:fill="FFFFFF"/>
        </w:rPr>
        <w:t>14.</w:t>
      </w:r>
      <w:r w:rsidRPr="00B9510A">
        <w:rPr>
          <w:b w:val="0"/>
          <w:sz w:val="28"/>
          <w:szCs w:val="28"/>
          <w:shd w:val="clear" w:color="auto" w:fill="FFFFFF"/>
        </w:rPr>
        <w:t>ДБН В.2.3-4-2007 Автомобільні дороги.</w:t>
      </w:r>
      <w:r w:rsidRPr="00B9510A">
        <w:rPr>
          <w:b w:val="0"/>
          <w:sz w:val="28"/>
          <w:szCs w:val="28"/>
        </w:rPr>
        <w:br/>
      </w:r>
      <w:r>
        <w:rPr>
          <w:b w:val="0"/>
          <w:sz w:val="28"/>
          <w:szCs w:val="28"/>
          <w:shd w:val="clear" w:color="auto" w:fill="FFFFFF"/>
        </w:rPr>
        <w:t>15.</w:t>
      </w:r>
      <w:r w:rsidRPr="00B9510A">
        <w:rPr>
          <w:b w:val="0"/>
          <w:sz w:val="28"/>
          <w:szCs w:val="28"/>
          <w:shd w:val="clear" w:color="auto" w:fill="FFFFFF"/>
        </w:rPr>
        <w:t>ДБН В.2.3-5-2001 Вулиці та дороги населених пунктів</w:t>
      </w:r>
      <w:r w:rsidRPr="00B9510A">
        <w:rPr>
          <w:b w:val="0"/>
          <w:sz w:val="28"/>
          <w:szCs w:val="28"/>
        </w:rPr>
        <w:br/>
      </w:r>
      <w:r>
        <w:rPr>
          <w:b w:val="0"/>
          <w:sz w:val="28"/>
          <w:szCs w:val="28"/>
          <w:shd w:val="clear" w:color="auto" w:fill="FFFFFF"/>
        </w:rPr>
        <w:t>16.</w:t>
      </w:r>
      <w:r w:rsidRPr="00B9510A">
        <w:rPr>
          <w:b w:val="0"/>
          <w:sz w:val="28"/>
          <w:szCs w:val="28"/>
          <w:shd w:val="clear" w:color="auto" w:fill="FFFFFF"/>
        </w:rPr>
        <w:t>ДБН В.2.3-15-2007 Автостоянки і гаражі для легкових автомобілів</w:t>
      </w:r>
      <w:r w:rsidRPr="00B9510A">
        <w:rPr>
          <w:b w:val="0"/>
          <w:sz w:val="28"/>
          <w:szCs w:val="28"/>
        </w:rPr>
        <w:br/>
      </w:r>
      <w:r>
        <w:rPr>
          <w:b w:val="0"/>
          <w:sz w:val="28"/>
          <w:szCs w:val="28"/>
          <w:shd w:val="clear" w:color="auto" w:fill="FFFFFF"/>
        </w:rPr>
        <w:t>17</w:t>
      </w:r>
      <w:proofErr w:type="gramEnd"/>
      <w:r>
        <w:rPr>
          <w:b w:val="0"/>
          <w:sz w:val="28"/>
          <w:szCs w:val="28"/>
          <w:shd w:val="clear" w:color="auto" w:fill="FFFFFF"/>
        </w:rPr>
        <w:t>.</w:t>
      </w:r>
      <w:r w:rsidRPr="00B9510A">
        <w:rPr>
          <w:b w:val="0"/>
          <w:sz w:val="28"/>
          <w:szCs w:val="28"/>
          <w:shd w:val="clear" w:color="auto" w:fill="FFFFFF"/>
        </w:rPr>
        <w:t>ДБН В.2.5-28-2006 Природне і штучне освітлення</w:t>
      </w:r>
      <w:r w:rsidRPr="00B9510A">
        <w:rPr>
          <w:b w:val="0"/>
          <w:sz w:val="28"/>
          <w:szCs w:val="28"/>
        </w:rPr>
        <w:br/>
      </w:r>
      <w:r>
        <w:rPr>
          <w:b w:val="0"/>
          <w:sz w:val="28"/>
          <w:szCs w:val="28"/>
          <w:shd w:val="clear" w:color="auto" w:fill="FFFFFF"/>
        </w:rPr>
        <w:t>18.</w:t>
      </w:r>
      <w:r w:rsidRPr="00B9510A">
        <w:rPr>
          <w:b w:val="0"/>
          <w:sz w:val="28"/>
          <w:szCs w:val="28"/>
          <w:shd w:val="clear" w:color="auto" w:fill="FFFFFF"/>
        </w:rPr>
        <w:t xml:space="preserve">ДБН В.3.2-1-2004 Реставраційні, консерваційні та ремонтні роботи на </w:t>
      </w:r>
      <w:proofErr w:type="gramStart"/>
      <w:r w:rsidRPr="00B9510A">
        <w:rPr>
          <w:b w:val="0"/>
          <w:sz w:val="28"/>
          <w:szCs w:val="28"/>
          <w:shd w:val="clear" w:color="auto" w:fill="FFFFFF"/>
        </w:rPr>
        <w:t>пам'ятках</w:t>
      </w:r>
      <w:proofErr w:type="gramEnd"/>
      <w:r w:rsidRPr="00B9510A">
        <w:rPr>
          <w:b w:val="0"/>
          <w:sz w:val="28"/>
          <w:szCs w:val="28"/>
          <w:shd w:val="clear" w:color="auto" w:fill="FFFFFF"/>
        </w:rPr>
        <w:t xml:space="preserve"> культурної спадщини</w:t>
      </w:r>
      <w:r w:rsidRPr="00B9510A">
        <w:rPr>
          <w:b w:val="0"/>
          <w:sz w:val="28"/>
          <w:szCs w:val="28"/>
        </w:rPr>
        <w:br/>
      </w:r>
      <w:r w:rsidRPr="00B9510A">
        <w:rPr>
          <w:b w:val="0"/>
          <w:sz w:val="28"/>
          <w:szCs w:val="28"/>
        </w:rPr>
        <w:br/>
      </w:r>
      <w:r>
        <w:rPr>
          <w:b w:val="0"/>
          <w:sz w:val="28"/>
          <w:szCs w:val="28"/>
          <w:shd w:val="clear" w:color="auto" w:fill="FFFFFF"/>
        </w:rPr>
        <w:t>19.</w:t>
      </w:r>
      <w:r w:rsidRPr="00B9510A">
        <w:rPr>
          <w:b w:val="0"/>
          <w:sz w:val="28"/>
          <w:szCs w:val="28"/>
          <w:shd w:val="clear" w:color="auto" w:fill="FFFFFF"/>
        </w:rPr>
        <w:t>ДСП 201-97 Державні санітарні правила охорони атмосферного повітря населених пунктів</w:t>
      </w:r>
      <w:r w:rsidRPr="00B9510A">
        <w:rPr>
          <w:b w:val="0"/>
          <w:sz w:val="28"/>
          <w:szCs w:val="28"/>
        </w:rPr>
        <w:br/>
      </w:r>
      <w:r w:rsidRPr="00B9510A">
        <w:rPr>
          <w:b w:val="0"/>
          <w:sz w:val="28"/>
          <w:szCs w:val="28"/>
        </w:rPr>
        <w:br/>
      </w:r>
      <w:r>
        <w:rPr>
          <w:b w:val="0"/>
          <w:sz w:val="28"/>
          <w:szCs w:val="28"/>
          <w:shd w:val="clear" w:color="auto" w:fill="FFFFFF"/>
        </w:rPr>
        <w:t>20.</w:t>
      </w:r>
      <w:r w:rsidRPr="00B9510A">
        <w:rPr>
          <w:b w:val="0"/>
          <w:sz w:val="28"/>
          <w:szCs w:val="28"/>
          <w:shd w:val="clear" w:color="auto" w:fill="FFFFFF"/>
        </w:rPr>
        <w:t>СНиП 3.02.01-87 Земляные сооружения, основания и фундаменты</w:t>
      </w:r>
      <w:r w:rsidRPr="00B9510A">
        <w:rPr>
          <w:b w:val="0"/>
          <w:sz w:val="28"/>
          <w:szCs w:val="28"/>
        </w:rPr>
        <w:br/>
      </w:r>
      <w:r>
        <w:rPr>
          <w:b w:val="0"/>
          <w:sz w:val="28"/>
          <w:szCs w:val="28"/>
          <w:shd w:val="clear" w:color="auto" w:fill="FFFFFF"/>
        </w:rPr>
        <w:t>21.</w:t>
      </w:r>
      <w:r w:rsidRPr="00B9510A">
        <w:rPr>
          <w:b w:val="0"/>
          <w:sz w:val="28"/>
          <w:szCs w:val="28"/>
          <w:shd w:val="clear" w:color="auto" w:fill="FFFFFF"/>
        </w:rPr>
        <w:t>СНиП 3.05.06-85 Электротехнические устройства</w:t>
      </w:r>
      <w:r w:rsidRPr="00B9510A">
        <w:rPr>
          <w:b w:val="0"/>
          <w:sz w:val="28"/>
          <w:szCs w:val="28"/>
        </w:rPr>
        <w:br/>
      </w:r>
      <w:r w:rsidRPr="00B9510A">
        <w:rPr>
          <w:b w:val="0"/>
          <w:sz w:val="28"/>
          <w:szCs w:val="28"/>
          <w:shd w:val="clear" w:color="auto" w:fill="FFFFFF"/>
        </w:rPr>
        <w:t>ДСТУ Б В.2.6-2:2009 Вироби бетонні і залізобетонні. Загальні технічні умови</w:t>
      </w:r>
      <w:r w:rsidRPr="00B9510A">
        <w:rPr>
          <w:b w:val="0"/>
          <w:sz w:val="28"/>
          <w:szCs w:val="28"/>
        </w:rPr>
        <w:br/>
      </w:r>
      <w:r>
        <w:rPr>
          <w:b w:val="0"/>
          <w:sz w:val="28"/>
          <w:szCs w:val="28"/>
          <w:shd w:val="clear" w:color="auto" w:fill="FFFFFF"/>
        </w:rPr>
        <w:lastRenderedPageBreak/>
        <w:t>22.</w:t>
      </w:r>
      <w:r w:rsidRPr="00B9510A">
        <w:rPr>
          <w:b w:val="0"/>
          <w:sz w:val="28"/>
          <w:szCs w:val="28"/>
          <w:shd w:val="clear" w:color="auto" w:fill="FFFFFF"/>
        </w:rPr>
        <w:t>ДСТУ Б В.2.5-26:2005 Люки оглядових колодязів і дощоприймачі зливостічних колодязі</w:t>
      </w:r>
      <w:proofErr w:type="gramStart"/>
      <w:r w:rsidRPr="00B9510A">
        <w:rPr>
          <w:b w:val="0"/>
          <w:sz w:val="28"/>
          <w:szCs w:val="28"/>
          <w:shd w:val="clear" w:color="auto" w:fill="FFFFFF"/>
        </w:rPr>
        <w:t>в</w:t>
      </w:r>
      <w:proofErr w:type="gramEnd"/>
      <w:r w:rsidRPr="00B9510A">
        <w:rPr>
          <w:b w:val="0"/>
          <w:sz w:val="28"/>
          <w:szCs w:val="28"/>
          <w:shd w:val="clear" w:color="auto" w:fill="FFFFFF"/>
        </w:rPr>
        <w:t>.</w:t>
      </w:r>
    </w:p>
    <w:p w:rsidR="003D74B9" w:rsidRPr="00B9510A" w:rsidRDefault="003D74B9" w:rsidP="003D74B9">
      <w:pPr>
        <w:pStyle w:val="3"/>
        <w:shd w:val="clear" w:color="auto" w:fill="FFFFFF"/>
        <w:spacing w:line="360" w:lineRule="atLeast"/>
        <w:ind w:left="708"/>
        <w:rPr>
          <w:b w:val="0"/>
          <w:bCs w:val="0"/>
          <w:sz w:val="28"/>
          <w:szCs w:val="28"/>
        </w:rPr>
      </w:pPr>
      <w:r>
        <w:rPr>
          <w:b w:val="0"/>
          <w:sz w:val="28"/>
          <w:szCs w:val="28"/>
        </w:rPr>
        <w:t>23.</w:t>
      </w:r>
      <w:hyperlink r:id="rId144" w:tgtFrame="_blank" w:history="1">
        <w:r w:rsidRPr="00B9510A">
          <w:rPr>
            <w:rStyle w:val="a3"/>
            <w:b w:val="0"/>
            <w:color w:val="auto"/>
            <w:sz w:val="28"/>
            <w:szCs w:val="28"/>
            <w:u w:val="none"/>
            <w:shd w:val="clear" w:color="auto" w:fill="FFFFFF"/>
          </w:rPr>
          <w:t>ДБН Б.2.2-5:2011. Благоустрій територій</w:t>
        </w:r>
      </w:hyperlink>
      <w:r w:rsidRPr="00B9510A">
        <w:rPr>
          <w:b w:val="0"/>
          <w:sz w:val="28"/>
          <w:szCs w:val="28"/>
          <w:shd w:val="clear" w:color="auto" w:fill="FFFFFF"/>
        </w:rPr>
        <w:t xml:space="preserve"> </w:t>
      </w:r>
    </w:p>
    <w:p w:rsidR="003D74B9" w:rsidRPr="00B9510A" w:rsidRDefault="003D74B9" w:rsidP="003D74B9">
      <w:pPr>
        <w:tabs>
          <w:tab w:val="left" w:pos="1710"/>
        </w:tabs>
        <w:spacing w:after="0" w:line="276" w:lineRule="auto"/>
        <w:ind w:firstLine="720"/>
        <w:jc w:val="both"/>
        <w:rPr>
          <w:rFonts w:ascii="Times New Roman" w:hAnsi="Times New Roman"/>
          <w:sz w:val="28"/>
          <w:szCs w:val="28"/>
        </w:rPr>
      </w:pPr>
      <w:r w:rsidRPr="00B9510A">
        <w:rPr>
          <w:rFonts w:ascii="Times New Roman" w:hAnsi="Times New Roman"/>
          <w:sz w:val="28"/>
          <w:szCs w:val="28"/>
        </w:rPr>
        <w:t>24.МОСТИ ТА ТРУБИ ОСНОВНІ ВИМОГИ ПРОЕКТУВАННЯ ДБН В.2.3-22:2009</w:t>
      </w:r>
    </w:p>
    <w:p w:rsidR="003D74B9" w:rsidRPr="00B9510A" w:rsidRDefault="003D74B9" w:rsidP="003D74B9">
      <w:pPr>
        <w:rPr>
          <w:rFonts w:ascii="Times New Roman" w:hAnsi="Times New Roman"/>
          <w:sz w:val="28"/>
          <w:szCs w:val="28"/>
        </w:rPr>
      </w:pPr>
      <w:r w:rsidRPr="00B9510A">
        <w:rPr>
          <w:rFonts w:ascii="Times New Roman" w:hAnsi="Times New Roman"/>
          <w:sz w:val="28"/>
          <w:szCs w:val="28"/>
        </w:rPr>
        <w:tab/>
      </w:r>
      <w:r>
        <w:rPr>
          <w:rFonts w:ascii="Times New Roman" w:hAnsi="Times New Roman"/>
          <w:sz w:val="28"/>
          <w:szCs w:val="28"/>
        </w:rPr>
        <w:t>25.</w:t>
      </w:r>
      <w:r w:rsidRPr="00B9510A">
        <w:rPr>
          <w:rFonts w:ascii="Arial" w:hAnsi="Arial" w:cs="Arial"/>
          <w:color w:val="333333"/>
          <w:sz w:val="18"/>
          <w:szCs w:val="18"/>
          <w:shd w:val="clear" w:color="auto" w:fill="FEFEFE"/>
        </w:rPr>
        <w:t xml:space="preserve"> </w:t>
      </w:r>
      <w:r w:rsidRPr="00B9510A">
        <w:rPr>
          <w:rFonts w:ascii="Times New Roman" w:hAnsi="Times New Roman"/>
          <w:color w:val="333333"/>
          <w:sz w:val="28"/>
          <w:szCs w:val="28"/>
          <w:shd w:val="clear" w:color="auto" w:fill="FEFEFE"/>
        </w:rPr>
        <w:t>ДБН Б.2.2-12:2019 Планування та забудова територій</w:t>
      </w:r>
    </w:p>
    <w:p w:rsidR="00196837" w:rsidRPr="003D74B9" w:rsidRDefault="00196837" w:rsidP="00196837">
      <w:pPr>
        <w:spacing w:line="360" w:lineRule="auto"/>
        <w:rPr>
          <w:rFonts w:ascii="Times New Roman" w:hAnsi="Times New Roman" w:cs="Times New Roman"/>
          <w:sz w:val="28"/>
          <w:szCs w:val="28"/>
        </w:rPr>
      </w:pPr>
    </w:p>
    <w:bookmarkEnd w:id="5"/>
    <w:p w:rsidR="00196837" w:rsidRDefault="00196837" w:rsidP="00196837">
      <w:pPr>
        <w:spacing w:line="360" w:lineRule="auto"/>
        <w:rPr>
          <w:rFonts w:ascii="Times New Roman" w:hAnsi="Times New Roman" w:cs="Times New Roman"/>
          <w:sz w:val="28"/>
          <w:szCs w:val="28"/>
          <w:lang w:val="uk-UA"/>
        </w:rPr>
      </w:pPr>
    </w:p>
    <w:p w:rsidR="00196837" w:rsidRDefault="00196837" w:rsidP="00196837">
      <w:pPr>
        <w:spacing w:line="360" w:lineRule="auto"/>
        <w:rPr>
          <w:rFonts w:ascii="Times New Roman" w:hAnsi="Times New Roman" w:cs="Times New Roman"/>
          <w:sz w:val="28"/>
          <w:szCs w:val="28"/>
          <w:lang w:val="uk-UA"/>
        </w:rPr>
      </w:pPr>
    </w:p>
    <w:p w:rsidR="00196837" w:rsidRDefault="00196837" w:rsidP="00196837">
      <w:pPr>
        <w:spacing w:line="360" w:lineRule="auto"/>
        <w:rPr>
          <w:rFonts w:ascii="Times New Roman" w:hAnsi="Times New Roman" w:cs="Times New Roman"/>
          <w:sz w:val="28"/>
          <w:szCs w:val="28"/>
          <w:lang w:val="uk-UA"/>
        </w:rPr>
      </w:pPr>
    </w:p>
    <w:p w:rsidR="00196837" w:rsidRPr="00196837" w:rsidRDefault="00196837" w:rsidP="00196837">
      <w:pPr>
        <w:spacing w:line="360" w:lineRule="auto"/>
        <w:rPr>
          <w:rFonts w:ascii="Times New Roman" w:hAnsi="Times New Roman" w:cs="Times New Roman"/>
          <w:sz w:val="28"/>
          <w:szCs w:val="28"/>
          <w:lang w:val="uk-UA"/>
        </w:rPr>
      </w:pPr>
    </w:p>
    <w:sectPr w:rsidR="00196837" w:rsidRPr="00196837" w:rsidSect="00312E1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1"/>
    <w:family w:val="roman"/>
    <w:pitch w:val="variable"/>
    <w:sig w:usb0="00000000" w:usb1="00000000" w:usb2="00000000" w:usb3="00000000" w:csb0="00000000" w:csb1="00000000"/>
  </w:font>
  <w:font w:name="Calibri">
    <w:panose1 w:val="020F0502020204030204"/>
    <w:charset w:val="CC"/>
    <w:family w:val="swiss"/>
    <w:pitch w:val="variable"/>
    <w:sig w:usb0="E4002EFF" w:usb1="C000247B" w:usb2="00000009" w:usb3="00000000" w:csb0="000001FF" w:csb1="00000000"/>
  </w:font>
  <w:font w:name="Liberation Mono">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527583"/>
    <w:multiLevelType w:val="multilevel"/>
    <w:tmpl w:val="D2A0F718"/>
    <w:lvl w:ilvl="0">
      <w:start w:val="1"/>
      <w:numFmt w:val="decimal"/>
      <w:lvlText w:val="%1."/>
      <w:lvlJc w:val="left"/>
      <w:pPr>
        <w:ind w:left="450" w:hanging="450"/>
      </w:pPr>
      <w:rPr>
        <w:rFonts w:ascii="Times New Roman" w:eastAsia="Times New Roman" w:hAnsi="Times New Roman" w:cs="Times New Roman" w:hint="default"/>
      </w:rPr>
    </w:lvl>
    <w:lvl w:ilvl="1">
      <w:start w:val="1"/>
      <w:numFmt w:val="decimal"/>
      <w:lvlText w:val="%1.%2."/>
      <w:lvlJc w:val="left"/>
      <w:pPr>
        <w:ind w:left="720" w:hanging="720"/>
      </w:pPr>
      <w:rPr>
        <w:rFonts w:ascii="Times New Roman" w:eastAsia="Times New Roman" w:hAnsi="Times New Roman" w:cs="Times New Roman" w:hint="default"/>
      </w:rPr>
    </w:lvl>
    <w:lvl w:ilvl="2">
      <w:start w:val="1"/>
      <w:numFmt w:val="decimal"/>
      <w:lvlText w:val="%1.%2.%3."/>
      <w:lvlJc w:val="left"/>
      <w:pPr>
        <w:ind w:left="720" w:hanging="720"/>
      </w:pPr>
      <w:rPr>
        <w:rFonts w:ascii="Times New Roman" w:eastAsia="Times New Roman" w:hAnsi="Times New Roman" w:cs="Times New Roman" w:hint="default"/>
      </w:rPr>
    </w:lvl>
    <w:lvl w:ilvl="3">
      <w:start w:val="1"/>
      <w:numFmt w:val="decimal"/>
      <w:lvlText w:val="%1.%2.%3.%4."/>
      <w:lvlJc w:val="left"/>
      <w:pPr>
        <w:ind w:left="1080" w:hanging="1080"/>
      </w:pPr>
      <w:rPr>
        <w:rFonts w:ascii="Times New Roman" w:eastAsia="Times New Roman" w:hAnsi="Times New Roman" w:cs="Times New Roman" w:hint="default"/>
      </w:rPr>
    </w:lvl>
    <w:lvl w:ilvl="4">
      <w:start w:val="1"/>
      <w:numFmt w:val="decimal"/>
      <w:lvlText w:val="%1.%2.%3.%4.%5."/>
      <w:lvlJc w:val="left"/>
      <w:pPr>
        <w:ind w:left="1080" w:hanging="1080"/>
      </w:pPr>
      <w:rPr>
        <w:rFonts w:ascii="Times New Roman" w:eastAsia="Times New Roman" w:hAnsi="Times New Roman" w:cs="Times New Roman" w:hint="default"/>
      </w:rPr>
    </w:lvl>
    <w:lvl w:ilvl="5">
      <w:start w:val="1"/>
      <w:numFmt w:val="decimal"/>
      <w:lvlText w:val="%1.%2.%3.%4.%5.%6."/>
      <w:lvlJc w:val="left"/>
      <w:pPr>
        <w:ind w:left="1440" w:hanging="1440"/>
      </w:pPr>
      <w:rPr>
        <w:rFonts w:ascii="Times New Roman" w:eastAsia="Times New Roman" w:hAnsi="Times New Roman" w:cs="Times New Roman" w:hint="default"/>
      </w:rPr>
    </w:lvl>
    <w:lvl w:ilvl="6">
      <w:start w:val="1"/>
      <w:numFmt w:val="decimal"/>
      <w:lvlText w:val="%1.%2.%3.%4.%5.%6.%7."/>
      <w:lvlJc w:val="left"/>
      <w:pPr>
        <w:ind w:left="1800" w:hanging="1800"/>
      </w:pPr>
      <w:rPr>
        <w:rFonts w:ascii="Times New Roman" w:eastAsia="Times New Roman" w:hAnsi="Times New Roman" w:cs="Times New Roman" w:hint="default"/>
      </w:rPr>
    </w:lvl>
    <w:lvl w:ilvl="7">
      <w:start w:val="1"/>
      <w:numFmt w:val="decimal"/>
      <w:lvlText w:val="%1.%2.%3.%4.%5.%6.%7.%8."/>
      <w:lvlJc w:val="left"/>
      <w:pPr>
        <w:ind w:left="1800" w:hanging="1800"/>
      </w:pPr>
      <w:rPr>
        <w:rFonts w:ascii="Times New Roman" w:eastAsia="Times New Roman" w:hAnsi="Times New Roman" w:cs="Times New Roman" w:hint="default"/>
      </w:rPr>
    </w:lvl>
    <w:lvl w:ilvl="8">
      <w:start w:val="1"/>
      <w:numFmt w:val="decimal"/>
      <w:lvlText w:val="%1.%2.%3.%4.%5.%6.%7.%8.%9."/>
      <w:lvlJc w:val="left"/>
      <w:pPr>
        <w:ind w:left="2160" w:hanging="2160"/>
      </w:pPr>
      <w:rPr>
        <w:rFonts w:ascii="Times New Roman" w:eastAsia="Times New Roman" w:hAnsi="Times New Roman" w:cs="Times New Roman" w:hint="default"/>
      </w:rPr>
    </w:lvl>
  </w:abstractNum>
  <w:abstractNum w:abstractNumId="1">
    <w:nsid w:val="07796304"/>
    <w:multiLevelType w:val="multilevel"/>
    <w:tmpl w:val="C0DC36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F6F36A8"/>
    <w:multiLevelType w:val="hybridMultilevel"/>
    <w:tmpl w:val="2B1421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2661363"/>
    <w:multiLevelType w:val="hybridMultilevel"/>
    <w:tmpl w:val="67EC6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3D57EBD"/>
    <w:multiLevelType w:val="multilevel"/>
    <w:tmpl w:val="C8923572"/>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5">
    <w:nsid w:val="15952CFF"/>
    <w:multiLevelType w:val="multilevel"/>
    <w:tmpl w:val="E356FFB2"/>
    <w:lvl w:ilvl="0">
      <w:start w:val="1"/>
      <w:numFmt w:val="decimal"/>
      <w:lvlText w:val="%1."/>
      <w:lvlJc w:val="left"/>
      <w:pPr>
        <w:ind w:left="432" w:hanging="432"/>
      </w:pPr>
      <w:rPr>
        <w:rFonts w:ascii="Times New Roman" w:eastAsia="Times New Roman" w:hAnsi="Times New Roman" w:cs="Times New Roman" w:hint="default"/>
      </w:rPr>
    </w:lvl>
    <w:lvl w:ilvl="1">
      <w:start w:val="1"/>
      <w:numFmt w:val="decimal"/>
      <w:lvlText w:val="%1.%2."/>
      <w:lvlJc w:val="left"/>
      <w:pPr>
        <w:ind w:left="720" w:hanging="720"/>
      </w:pPr>
      <w:rPr>
        <w:rFonts w:ascii="Times New Roman" w:eastAsia="Times New Roman" w:hAnsi="Times New Roman" w:cs="Times New Roman" w:hint="default"/>
      </w:rPr>
    </w:lvl>
    <w:lvl w:ilvl="2">
      <w:start w:val="1"/>
      <w:numFmt w:val="decimal"/>
      <w:lvlText w:val="%1.%2.%3."/>
      <w:lvlJc w:val="left"/>
      <w:pPr>
        <w:ind w:left="720" w:hanging="720"/>
      </w:pPr>
      <w:rPr>
        <w:rFonts w:ascii="Times New Roman" w:eastAsia="Times New Roman" w:hAnsi="Times New Roman" w:cs="Times New Roman" w:hint="default"/>
      </w:rPr>
    </w:lvl>
    <w:lvl w:ilvl="3">
      <w:start w:val="1"/>
      <w:numFmt w:val="decimal"/>
      <w:lvlText w:val="%1.%2.%3.%4."/>
      <w:lvlJc w:val="left"/>
      <w:pPr>
        <w:ind w:left="1080" w:hanging="1080"/>
      </w:pPr>
      <w:rPr>
        <w:rFonts w:ascii="Times New Roman" w:eastAsia="Times New Roman" w:hAnsi="Times New Roman" w:cs="Times New Roman" w:hint="default"/>
      </w:rPr>
    </w:lvl>
    <w:lvl w:ilvl="4">
      <w:start w:val="1"/>
      <w:numFmt w:val="decimal"/>
      <w:lvlText w:val="%1.%2.%3.%4.%5."/>
      <w:lvlJc w:val="left"/>
      <w:pPr>
        <w:ind w:left="1080" w:hanging="1080"/>
      </w:pPr>
      <w:rPr>
        <w:rFonts w:ascii="Times New Roman" w:eastAsia="Times New Roman" w:hAnsi="Times New Roman" w:cs="Times New Roman" w:hint="default"/>
      </w:rPr>
    </w:lvl>
    <w:lvl w:ilvl="5">
      <w:start w:val="1"/>
      <w:numFmt w:val="decimal"/>
      <w:lvlText w:val="%1.%2.%3.%4.%5.%6."/>
      <w:lvlJc w:val="left"/>
      <w:pPr>
        <w:ind w:left="1440" w:hanging="1440"/>
      </w:pPr>
      <w:rPr>
        <w:rFonts w:ascii="Times New Roman" w:eastAsia="Times New Roman" w:hAnsi="Times New Roman" w:cs="Times New Roman" w:hint="default"/>
      </w:rPr>
    </w:lvl>
    <w:lvl w:ilvl="6">
      <w:start w:val="1"/>
      <w:numFmt w:val="decimal"/>
      <w:lvlText w:val="%1.%2.%3.%4.%5.%6.%7."/>
      <w:lvlJc w:val="left"/>
      <w:pPr>
        <w:ind w:left="1800" w:hanging="1800"/>
      </w:pPr>
      <w:rPr>
        <w:rFonts w:ascii="Times New Roman" w:eastAsia="Times New Roman" w:hAnsi="Times New Roman" w:cs="Times New Roman" w:hint="default"/>
      </w:rPr>
    </w:lvl>
    <w:lvl w:ilvl="7">
      <w:start w:val="1"/>
      <w:numFmt w:val="decimal"/>
      <w:lvlText w:val="%1.%2.%3.%4.%5.%6.%7.%8."/>
      <w:lvlJc w:val="left"/>
      <w:pPr>
        <w:ind w:left="1800" w:hanging="1800"/>
      </w:pPr>
      <w:rPr>
        <w:rFonts w:ascii="Times New Roman" w:eastAsia="Times New Roman" w:hAnsi="Times New Roman" w:cs="Times New Roman" w:hint="default"/>
      </w:rPr>
    </w:lvl>
    <w:lvl w:ilvl="8">
      <w:start w:val="1"/>
      <w:numFmt w:val="decimal"/>
      <w:lvlText w:val="%1.%2.%3.%4.%5.%6.%7.%8.%9."/>
      <w:lvlJc w:val="left"/>
      <w:pPr>
        <w:ind w:left="2160" w:hanging="2160"/>
      </w:pPr>
      <w:rPr>
        <w:rFonts w:ascii="Times New Roman" w:eastAsia="Times New Roman" w:hAnsi="Times New Roman" w:cs="Times New Roman" w:hint="default"/>
      </w:rPr>
    </w:lvl>
  </w:abstractNum>
  <w:abstractNum w:abstractNumId="6">
    <w:nsid w:val="1E863C2D"/>
    <w:multiLevelType w:val="hybridMultilevel"/>
    <w:tmpl w:val="C8064B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69735FD"/>
    <w:multiLevelType w:val="multilevel"/>
    <w:tmpl w:val="D4729294"/>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8">
    <w:nsid w:val="32C44302"/>
    <w:multiLevelType w:val="hybridMultilevel"/>
    <w:tmpl w:val="0D360F1A"/>
    <w:lvl w:ilvl="0" w:tplc="0D00FE6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7A73514"/>
    <w:multiLevelType w:val="multilevel"/>
    <w:tmpl w:val="F0CC42E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nsid w:val="3E127C3B"/>
    <w:multiLevelType w:val="multilevel"/>
    <w:tmpl w:val="6F881C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205784C"/>
    <w:multiLevelType w:val="multilevel"/>
    <w:tmpl w:val="7D9C3B8C"/>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12">
    <w:nsid w:val="47873A49"/>
    <w:multiLevelType w:val="hybridMultilevel"/>
    <w:tmpl w:val="68ECB3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A450DF3"/>
    <w:multiLevelType w:val="multilevel"/>
    <w:tmpl w:val="168A0D04"/>
    <w:lvl w:ilvl="0">
      <w:start w:val="4"/>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nsid w:val="59252A47"/>
    <w:multiLevelType w:val="multilevel"/>
    <w:tmpl w:val="39E0BD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5FCA21A5"/>
    <w:multiLevelType w:val="multilevel"/>
    <w:tmpl w:val="C91006BE"/>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16">
    <w:nsid w:val="71371835"/>
    <w:multiLevelType w:val="multilevel"/>
    <w:tmpl w:val="B802D868"/>
    <w:lvl w:ilvl="0">
      <w:start w:val="1"/>
      <w:numFmt w:val="bullet"/>
      <w:lvlText w:val="•"/>
      <w:lvlJc w:val="left"/>
      <w:pPr>
        <w:tabs>
          <w:tab w:val="num" w:pos="0"/>
        </w:tabs>
        <w:ind w:left="0" w:firstLine="0"/>
      </w:pPr>
      <w:rPr>
        <w:rFonts w:ascii="Liberation Serif" w:hAnsi="Liberation Serif" w:cs="Liberation Serif" w:hint="default"/>
      </w:rPr>
    </w:lvl>
    <w:lvl w:ilvl="1">
      <w:start w:val="1"/>
      <w:numFmt w:val="decimal"/>
      <w:lvlText w:val="%1."/>
      <w:lvlJc w:val="left"/>
      <w:pPr>
        <w:tabs>
          <w:tab w:val="num" w:pos="0"/>
        </w:tabs>
        <w:ind w:left="0" w:firstLine="0"/>
      </w:pPr>
    </w:lvl>
    <w:lvl w:ilvl="2">
      <w:start w:val="1"/>
      <w:numFmt w:val="decimal"/>
      <w:lvlText w:val="%1."/>
      <w:lvlJc w:val="left"/>
      <w:pPr>
        <w:tabs>
          <w:tab w:val="num" w:pos="0"/>
        </w:tabs>
        <w:ind w:left="0" w:firstLine="0"/>
      </w:pPr>
    </w:lvl>
    <w:lvl w:ilvl="3">
      <w:start w:val="1"/>
      <w:numFmt w:val="decimal"/>
      <w:lvlText w:val="%1."/>
      <w:lvlJc w:val="left"/>
      <w:pPr>
        <w:tabs>
          <w:tab w:val="num" w:pos="0"/>
        </w:tabs>
        <w:ind w:left="0" w:firstLine="0"/>
      </w:pPr>
    </w:lvl>
    <w:lvl w:ilvl="4">
      <w:start w:val="1"/>
      <w:numFmt w:val="decimal"/>
      <w:lvlText w:val="%1."/>
      <w:lvlJc w:val="left"/>
      <w:pPr>
        <w:tabs>
          <w:tab w:val="num" w:pos="0"/>
        </w:tabs>
        <w:ind w:left="0" w:firstLine="0"/>
      </w:pPr>
    </w:lvl>
    <w:lvl w:ilvl="5">
      <w:start w:val="1"/>
      <w:numFmt w:val="decimal"/>
      <w:lvlText w:val="%1."/>
      <w:lvlJc w:val="left"/>
      <w:pPr>
        <w:tabs>
          <w:tab w:val="num" w:pos="0"/>
        </w:tabs>
        <w:ind w:left="0" w:firstLine="0"/>
      </w:pPr>
    </w:lvl>
    <w:lvl w:ilvl="6">
      <w:start w:val="1"/>
      <w:numFmt w:val="decimal"/>
      <w:lvlText w:val="%1."/>
      <w:lvlJc w:val="left"/>
      <w:pPr>
        <w:tabs>
          <w:tab w:val="num" w:pos="0"/>
        </w:tabs>
        <w:ind w:left="0" w:firstLine="0"/>
      </w:pPr>
    </w:lvl>
    <w:lvl w:ilvl="7">
      <w:start w:val="1"/>
      <w:numFmt w:val="decimal"/>
      <w:lvlText w:val="%1."/>
      <w:lvlJc w:val="left"/>
      <w:pPr>
        <w:tabs>
          <w:tab w:val="num" w:pos="0"/>
        </w:tabs>
        <w:ind w:left="0" w:firstLine="0"/>
      </w:pPr>
    </w:lvl>
    <w:lvl w:ilvl="8">
      <w:start w:val="1"/>
      <w:numFmt w:val="decimal"/>
      <w:lvlText w:val="%1."/>
      <w:lvlJc w:val="left"/>
      <w:pPr>
        <w:tabs>
          <w:tab w:val="num" w:pos="0"/>
        </w:tabs>
        <w:ind w:left="0" w:firstLine="0"/>
      </w:pPr>
    </w:lvl>
  </w:abstractNum>
  <w:abstractNum w:abstractNumId="17">
    <w:nsid w:val="7851026F"/>
    <w:multiLevelType w:val="multilevel"/>
    <w:tmpl w:val="168A0D04"/>
    <w:lvl w:ilvl="0">
      <w:start w:val="4"/>
      <w:numFmt w:val="decimal"/>
      <w:lvlText w:val="%1."/>
      <w:lvlJc w:val="left"/>
      <w:pPr>
        <w:ind w:left="432" w:hanging="432"/>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nsid w:val="7F6E05FB"/>
    <w:multiLevelType w:val="multilevel"/>
    <w:tmpl w:val="1E8C55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4"/>
  </w:num>
  <w:num w:numId="2">
    <w:abstractNumId w:val="18"/>
  </w:num>
  <w:num w:numId="3">
    <w:abstractNumId w:val="0"/>
  </w:num>
  <w:num w:numId="4">
    <w:abstractNumId w:val="9"/>
  </w:num>
  <w:num w:numId="5">
    <w:abstractNumId w:val="4"/>
  </w:num>
  <w:num w:numId="6">
    <w:abstractNumId w:val="16"/>
  </w:num>
  <w:num w:numId="7">
    <w:abstractNumId w:val="11"/>
  </w:num>
  <w:num w:numId="8">
    <w:abstractNumId w:val="7"/>
  </w:num>
  <w:num w:numId="9">
    <w:abstractNumId w:val="15"/>
  </w:num>
  <w:num w:numId="10">
    <w:abstractNumId w:val="8"/>
  </w:num>
  <w:num w:numId="11">
    <w:abstractNumId w:val="5"/>
  </w:num>
  <w:num w:numId="12">
    <w:abstractNumId w:val="6"/>
  </w:num>
  <w:num w:numId="13">
    <w:abstractNumId w:val="17"/>
  </w:num>
  <w:num w:numId="14">
    <w:abstractNumId w:val="13"/>
  </w:num>
  <w:num w:numId="15">
    <w:abstractNumId w:val="1"/>
  </w:num>
  <w:num w:numId="16">
    <w:abstractNumId w:val="10"/>
  </w:num>
  <w:num w:numId="17">
    <w:abstractNumId w:val="3"/>
  </w:num>
  <w:num w:numId="18">
    <w:abstractNumId w:val="12"/>
  </w:num>
  <w:num w:numId="1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characterSpacingControl w:val="doNotCompress"/>
  <w:compat/>
  <w:rsids>
    <w:rsidRoot w:val="00BB56CA"/>
    <w:rsid w:val="00196837"/>
    <w:rsid w:val="00312E1E"/>
    <w:rsid w:val="0032262E"/>
    <w:rsid w:val="0035473A"/>
    <w:rsid w:val="003D74B9"/>
    <w:rsid w:val="007766A2"/>
    <w:rsid w:val="00813002"/>
    <w:rsid w:val="008F34B1"/>
    <w:rsid w:val="009B04E1"/>
    <w:rsid w:val="009E2F20"/>
    <w:rsid w:val="009F2381"/>
    <w:rsid w:val="00A17B35"/>
    <w:rsid w:val="00B51F36"/>
    <w:rsid w:val="00BB56CA"/>
    <w:rsid w:val="00E71AE2"/>
    <w:rsid w:val="00ED1FA7"/>
    <w:rsid w:val="00EE26F5"/>
    <w:rsid w:val="00F14CF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473A"/>
    <w:rPr>
      <w:rFonts w:eastAsiaTheme="minorEastAsia"/>
      <w:lang w:eastAsia="ru-RU"/>
    </w:rPr>
  </w:style>
  <w:style w:type="paragraph" w:styleId="3">
    <w:name w:val="heading 3"/>
    <w:basedOn w:val="a"/>
    <w:link w:val="30"/>
    <w:uiPriority w:val="9"/>
    <w:qFormat/>
    <w:rsid w:val="003D74B9"/>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5473A"/>
    <w:rPr>
      <w:color w:val="0000FF"/>
      <w:u w:val="single"/>
    </w:rPr>
  </w:style>
  <w:style w:type="character" w:customStyle="1" w:styleId="hps">
    <w:name w:val="hps"/>
    <w:basedOn w:val="a0"/>
    <w:rsid w:val="0035473A"/>
  </w:style>
  <w:style w:type="paragraph" w:styleId="a4">
    <w:name w:val="List Paragraph"/>
    <w:basedOn w:val="a"/>
    <w:uiPriority w:val="34"/>
    <w:qFormat/>
    <w:rsid w:val="0035473A"/>
    <w:pPr>
      <w:ind w:left="720"/>
      <w:contextualSpacing/>
    </w:pPr>
  </w:style>
  <w:style w:type="paragraph" w:styleId="a5">
    <w:name w:val="Normal (Web)"/>
    <w:basedOn w:val="a"/>
    <w:uiPriority w:val="99"/>
    <w:semiHidden/>
    <w:unhideWhenUsed/>
    <w:rsid w:val="0035473A"/>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Body Text"/>
    <w:basedOn w:val="a"/>
    <w:link w:val="a7"/>
    <w:rsid w:val="0035473A"/>
    <w:pPr>
      <w:spacing w:after="140" w:line="276" w:lineRule="auto"/>
    </w:pPr>
    <w:rPr>
      <w:rFonts w:ascii="Times New Roman" w:eastAsia="Liberation Mono" w:hAnsi="Times New Roman" w:cs="Times New Roman"/>
      <w:color w:val="000000"/>
      <w:sz w:val="24"/>
      <w:szCs w:val="24"/>
      <w:lang w:val="en-US" w:eastAsia="zh-CN" w:bidi="hi-IN"/>
    </w:rPr>
  </w:style>
  <w:style w:type="character" w:customStyle="1" w:styleId="a7">
    <w:name w:val="Основной текст Знак"/>
    <w:basedOn w:val="a0"/>
    <w:link w:val="a6"/>
    <w:rsid w:val="0035473A"/>
    <w:rPr>
      <w:rFonts w:ascii="Times New Roman" w:eastAsia="Liberation Mono" w:hAnsi="Times New Roman" w:cs="Times New Roman"/>
      <w:color w:val="000000"/>
      <w:sz w:val="24"/>
      <w:szCs w:val="24"/>
      <w:lang w:val="en-US" w:eastAsia="zh-CN" w:bidi="hi-IN"/>
    </w:rPr>
  </w:style>
  <w:style w:type="table" w:styleId="a8">
    <w:name w:val="Table Grid"/>
    <w:basedOn w:val="a1"/>
    <w:uiPriority w:val="39"/>
    <w:rsid w:val="0035473A"/>
    <w:pPr>
      <w:suppressAutoHyphens/>
      <w:spacing w:after="0" w:line="240" w:lineRule="auto"/>
    </w:pPr>
    <w:rPr>
      <w:rFonts w:ascii="Times New Roman" w:eastAsia="Liberation Mono" w:hAnsi="Times New Roman" w:cs="Times New Roman"/>
      <w:color w:val="000000"/>
      <w:sz w:val="24"/>
      <w:szCs w:val="24"/>
      <w:lang w:val="en-US" w:eastAsia="zh-C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a"/>
    <w:uiPriority w:val="1"/>
    <w:qFormat/>
    <w:rsid w:val="0035473A"/>
    <w:pPr>
      <w:widowControl w:val="0"/>
      <w:autoSpaceDE w:val="0"/>
      <w:autoSpaceDN w:val="0"/>
      <w:spacing w:after="0" w:line="240" w:lineRule="auto"/>
    </w:pPr>
    <w:rPr>
      <w:rFonts w:ascii="Times New Roman" w:eastAsia="Times New Roman" w:hAnsi="Times New Roman" w:cs="Times New Roman"/>
      <w:lang w:bidi="ru-RU"/>
    </w:rPr>
  </w:style>
  <w:style w:type="paragraph" w:styleId="a9">
    <w:name w:val="Balloon Text"/>
    <w:basedOn w:val="a"/>
    <w:link w:val="aa"/>
    <w:uiPriority w:val="99"/>
    <w:semiHidden/>
    <w:unhideWhenUsed/>
    <w:rsid w:val="003D74B9"/>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D74B9"/>
    <w:rPr>
      <w:rFonts w:ascii="Tahoma" w:eastAsiaTheme="minorEastAsia" w:hAnsi="Tahoma" w:cs="Tahoma"/>
      <w:sz w:val="16"/>
      <w:szCs w:val="16"/>
      <w:lang w:eastAsia="ru-RU"/>
    </w:rPr>
  </w:style>
  <w:style w:type="character" w:customStyle="1" w:styleId="30">
    <w:name w:val="Заголовок 3 Знак"/>
    <w:basedOn w:val="a0"/>
    <w:link w:val="3"/>
    <w:uiPriority w:val="9"/>
    <w:rsid w:val="003D74B9"/>
    <w:rPr>
      <w:rFonts w:ascii="Times New Roman" w:eastAsia="Times New Roman" w:hAnsi="Times New Roman" w:cs="Times New Roman"/>
      <w:b/>
      <w:bCs/>
      <w:sz w:val="27"/>
      <w:szCs w:val="27"/>
      <w:lang w:eastAsia="ru-RU"/>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7.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3.gif"/><Relationship Id="rId68" Type="http://schemas.openxmlformats.org/officeDocument/2006/relationships/image" Target="media/image58.gif"/><Relationship Id="rId84" Type="http://schemas.openxmlformats.org/officeDocument/2006/relationships/image" Target="media/image74.gif"/><Relationship Id="rId89" Type="http://schemas.openxmlformats.org/officeDocument/2006/relationships/image" Target="media/image79.gif"/><Relationship Id="rId112" Type="http://schemas.openxmlformats.org/officeDocument/2006/relationships/image" Target="media/image102.gif"/><Relationship Id="rId133" Type="http://schemas.openxmlformats.org/officeDocument/2006/relationships/image" Target="media/image123.jpeg"/><Relationship Id="rId138" Type="http://schemas.openxmlformats.org/officeDocument/2006/relationships/image" Target="media/image128.png"/><Relationship Id="rId16" Type="http://schemas.openxmlformats.org/officeDocument/2006/relationships/image" Target="media/image8.jpeg"/><Relationship Id="rId107" Type="http://schemas.openxmlformats.org/officeDocument/2006/relationships/image" Target="media/image97.gif"/><Relationship Id="rId11" Type="http://schemas.openxmlformats.org/officeDocument/2006/relationships/hyperlink" Target="https://uk.wikipedia.org/wiki/%D0%91%D1%80%D0%B0%D1%97%D0%BB%D1%96%D0%B2%D1%81%D1%8C%D0%BA%D0%B8%D0%B9_%D0%BC%D0%BE%D0%BD%D0%B0%D1%81%D1%82%D0%B8%D1%80" TargetMode="Externa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oleObject" Target="embeddings/oleObject1.bin"/><Relationship Id="rId74" Type="http://schemas.openxmlformats.org/officeDocument/2006/relationships/image" Target="media/image64.gif"/><Relationship Id="rId79" Type="http://schemas.openxmlformats.org/officeDocument/2006/relationships/image" Target="media/image69.gif"/><Relationship Id="rId102" Type="http://schemas.openxmlformats.org/officeDocument/2006/relationships/image" Target="media/image92.gif"/><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hyperlink" Target="https://dbn.co.ua/load/normativy/dbn/dbn_b_2_2_5_2011/1-1-0-1033" TargetMode="External"/><Relationship Id="rId5" Type="http://schemas.openxmlformats.org/officeDocument/2006/relationships/webSettings" Target="webSettings.xml"/><Relationship Id="rId90" Type="http://schemas.openxmlformats.org/officeDocument/2006/relationships/image" Target="media/image80.gif"/><Relationship Id="rId95" Type="http://schemas.openxmlformats.org/officeDocument/2006/relationships/image" Target="media/image85.gif"/><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4.gif"/><Relationship Id="rId69" Type="http://schemas.openxmlformats.org/officeDocument/2006/relationships/image" Target="media/image59.gif"/><Relationship Id="rId113" Type="http://schemas.openxmlformats.org/officeDocument/2006/relationships/image" Target="media/image103.gif"/><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png"/><Relationship Id="rId80" Type="http://schemas.openxmlformats.org/officeDocument/2006/relationships/image" Target="media/image70.gif"/><Relationship Id="rId85" Type="http://schemas.openxmlformats.org/officeDocument/2006/relationships/image" Target="media/image75.gif"/><Relationship Id="rId3" Type="http://schemas.openxmlformats.org/officeDocument/2006/relationships/styles" Target="styles.xml"/><Relationship Id="rId12" Type="http://schemas.openxmlformats.org/officeDocument/2006/relationships/hyperlink" Target="https://uk.wikipedia.org/wiki/%D0%A2%D0%B8%D1%85%D0%B2%D1%96%D0%BD" TargetMode="Externa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0.wmf"/><Relationship Id="rId67" Type="http://schemas.openxmlformats.org/officeDocument/2006/relationships/image" Target="media/image57.jpeg"/><Relationship Id="rId103" Type="http://schemas.openxmlformats.org/officeDocument/2006/relationships/image" Target="media/image93.gif"/><Relationship Id="rId108" Type="http://schemas.openxmlformats.org/officeDocument/2006/relationships/image" Target="media/image98.gif"/><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image" Target="media/image127.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2.jpeg"/><Relationship Id="rId70" Type="http://schemas.openxmlformats.org/officeDocument/2006/relationships/image" Target="media/image60.gif"/><Relationship Id="rId75" Type="http://schemas.openxmlformats.org/officeDocument/2006/relationships/image" Target="media/image65.gif"/><Relationship Id="rId83" Type="http://schemas.openxmlformats.org/officeDocument/2006/relationships/image" Target="media/image73.gif"/><Relationship Id="rId88" Type="http://schemas.openxmlformats.org/officeDocument/2006/relationships/image" Target="media/image78.gif"/><Relationship Id="rId91" Type="http://schemas.openxmlformats.org/officeDocument/2006/relationships/image" Target="media/image81.gif"/><Relationship Id="rId96" Type="http://schemas.openxmlformats.org/officeDocument/2006/relationships/image" Target="media/image86.gif"/><Relationship Id="rId111" Type="http://schemas.openxmlformats.org/officeDocument/2006/relationships/image" Target="media/image101.jpeg"/><Relationship Id="rId132" Type="http://schemas.openxmlformats.org/officeDocument/2006/relationships/image" Target="media/image122.jpeg"/><Relationship Id="rId140" Type="http://schemas.openxmlformats.org/officeDocument/2006/relationships/image" Target="media/image130.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wmf"/><Relationship Id="rId106" Type="http://schemas.openxmlformats.org/officeDocument/2006/relationships/image" Target="media/image96.gif"/><Relationship Id="rId114" Type="http://schemas.openxmlformats.org/officeDocument/2006/relationships/image" Target="media/image104.jpeg"/><Relationship Id="rId119" Type="http://schemas.openxmlformats.org/officeDocument/2006/relationships/image" Target="media/image109.png"/><Relationship Id="rId127" Type="http://schemas.openxmlformats.org/officeDocument/2006/relationships/image" Target="media/image117.jpeg"/><Relationship Id="rId10" Type="http://schemas.openxmlformats.org/officeDocument/2006/relationships/image" Target="media/image5.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oleObject" Target="embeddings/oleObject2.bin"/><Relationship Id="rId65" Type="http://schemas.openxmlformats.org/officeDocument/2006/relationships/image" Target="media/image55.gif"/><Relationship Id="rId73" Type="http://schemas.openxmlformats.org/officeDocument/2006/relationships/image" Target="media/image63.gif"/><Relationship Id="rId78" Type="http://schemas.openxmlformats.org/officeDocument/2006/relationships/image" Target="media/image68.gif"/><Relationship Id="rId81" Type="http://schemas.openxmlformats.org/officeDocument/2006/relationships/image" Target="media/image71.gif"/><Relationship Id="rId86" Type="http://schemas.openxmlformats.org/officeDocument/2006/relationships/image" Target="media/image76.gif"/><Relationship Id="rId94" Type="http://schemas.openxmlformats.org/officeDocument/2006/relationships/image" Target="media/image84.gif"/><Relationship Id="rId99" Type="http://schemas.openxmlformats.org/officeDocument/2006/relationships/image" Target="media/image89.gif"/><Relationship Id="rId101" Type="http://schemas.openxmlformats.org/officeDocument/2006/relationships/image" Target="media/image91.gif"/><Relationship Id="rId122" Type="http://schemas.openxmlformats.org/officeDocument/2006/relationships/image" Target="media/image112.pn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hyperlink" Target="http://um.co.ua/8/8-2/8-201516.html" TargetMode="Externa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hyperlink" Target="https://uk.wikipedia.org/wiki/%D0%A1%D0%B2%D1%8F%D1%82%D0%BE-%D0%A2%D1%80%D0%BE%D1%97%D1%86%D1%8C%D0%BA%D0%B8%D0%B9_%D1%81%D0%BE%D0%B1%D0%BE%D1%80_(%D0%94%D0%BD%D1%96%D0%BF%D1%80%D0%BE)" TargetMode="External"/><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gif"/><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6.gif"/><Relationship Id="rId97" Type="http://schemas.openxmlformats.org/officeDocument/2006/relationships/image" Target="media/image87.gif"/><Relationship Id="rId104" Type="http://schemas.openxmlformats.org/officeDocument/2006/relationships/image" Target="media/image94.gif"/><Relationship Id="rId120" Type="http://schemas.openxmlformats.org/officeDocument/2006/relationships/image" Target="media/image110.pn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theme" Target="theme/theme1.xml"/><Relationship Id="rId7" Type="http://schemas.openxmlformats.org/officeDocument/2006/relationships/image" Target="media/image2.emf"/><Relationship Id="rId71" Type="http://schemas.openxmlformats.org/officeDocument/2006/relationships/image" Target="media/image61.gif"/><Relationship Id="rId92" Type="http://schemas.openxmlformats.org/officeDocument/2006/relationships/image" Target="media/image82.gi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gif"/><Relationship Id="rId87" Type="http://schemas.openxmlformats.org/officeDocument/2006/relationships/image" Target="media/image77.gif"/><Relationship Id="rId110" Type="http://schemas.openxmlformats.org/officeDocument/2006/relationships/image" Target="media/image100.gif"/><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png"/><Relationship Id="rId61" Type="http://schemas.openxmlformats.org/officeDocument/2006/relationships/image" Target="media/image51.jpeg"/><Relationship Id="rId82" Type="http://schemas.openxmlformats.org/officeDocument/2006/relationships/image" Target="media/image72.gif"/><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7.gif"/><Relationship Id="rId100" Type="http://schemas.openxmlformats.org/officeDocument/2006/relationships/image" Target="media/image90.gif"/><Relationship Id="rId105" Type="http://schemas.openxmlformats.org/officeDocument/2006/relationships/image" Target="media/image95.gif"/><Relationship Id="rId126" Type="http://schemas.openxmlformats.org/officeDocument/2006/relationships/image" Target="media/image116.jpeg"/><Relationship Id="rId8" Type="http://schemas.openxmlformats.org/officeDocument/2006/relationships/image" Target="media/image3.emf"/><Relationship Id="rId51" Type="http://schemas.openxmlformats.org/officeDocument/2006/relationships/image" Target="media/image43.jpeg"/><Relationship Id="rId72" Type="http://schemas.openxmlformats.org/officeDocument/2006/relationships/image" Target="media/image62.jpeg"/><Relationship Id="rId93" Type="http://schemas.openxmlformats.org/officeDocument/2006/relationships/image" Target="media/image83.gif"/><Relationship Id="rId98" Type="http://schemas.openxmlformats.org/officeDocument/2006/relationships/image" Target="media/image88.gif"/><Relationship Id="rId121" Type="http://schemas.openxmlformats.org/officeDocument/2006/relationships/image" Target="media/image111.jpeg"/><Relationship Id="rId142" Type="http://schemas.openxmlformats.org/officeDocument/2006/relationships/image" Target="media/image1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709254-EEA5-43B4-A5E7-C969A3BE41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91</Pages>
  <Words>10195</Words>
  <Characters>58116</Characters>
  <Application>Microsoft Office Word</Application>
  <DocSecurity>0</DocSecurity>
  <Lines>484</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68175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Колосова Ганна</dc:creator>
  <cp:keywords/>
  <dc:description/>
  <cp:lastModifiedBy>Oksana</cp:lastModifiedBy>
  <cp:revision>7</cp:revision>
  <dcterms:created xsi:type="dcterms:W3CDTF">2022-01-12T07:41:00Z</dcterms:created>
  <dcterms:modified xsi:type="dcterms:W3CDTF">2022-01-28T13:12:00Z</dcterms:modified>
</cp:coreProperties>
</file>