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A57" w:rsidRDefault="005B7A57" w:rsidP="005B7A57">
      <w:pPr>
        <w:jc w:val="center"/>
        <w:rPr>
          <w:b/>
          <w:sz w:val="28"/>
          <w:szCs w:val="28"/>
          <w:lang w:val="en-US"/>
        </w:rPr>
      </w:pPr>
    </w:p>
    <w:p w:rsidR="005B7A57" w:rsidRDefault="005B7A57" w:rsidP="005B7A57">
      <w:pPr>
        <w:jc w:val="center"/>
        <w:rPr>
          <w:b/>
          <w:sz w:val="28"/>
          <w:szCs w:val="28"/>
          <w:lang w:val="uk-UA"/>
        </w:rPr>
      </w:pPr>
      <w:r>
        <w:rPr>
          <w:b/>
          <w:sz w:val="28"/>
          <w:szCs w:val="28"/>
          <w:lang w:val="uk-UA"/>
        </w:rPr>
        <w:t>ДЕРЖАВНИЙ ВИЩИЙ НАВЧАЛЬНИЙ ЗАКЛАД</w:t>
      </w:r>
    </w:p>
    <w:p w:rsidR="005B7A57" w:rsidRDefault="005B7A57" w:rsidP="005B7A57">
      <w:pPr>
        <w:jc w:val="center"/>
        <w:rPr>
          <w:b/>
          <w:sz w:val="28"/>
          <w:szCs w:val="28"/>
          <w:lang w:val="uk-UA"/>
        </w:rPr>
      </w:pPr>
      <w:r>
        <w:rPr>
          <w:b/>
          <w:sz w:val="28"/>
          <w:szCs w:val="28"/>
          <w:lang w:val="uk-UA"/>
        </w:rPr>
        <w:t>«ПРИДНІПРОВСЬКА ДЕРЖАВНА АКАДЕМІЯ БУДІВНИЦТВА ТА АРХІТЕКТУРИ»</w:t>
      </w:r>
    </w:p>
    <w:p w:rsidR="005B7A57" w:rsidRDefault="005B7A57" w:rsidP="005B7A57">
      <w:pPr>
        <w:jc w:val="center"/>
        <w:rPr>
          <w:sz w:val="16"/>
          <w:lang w:val="uk-UA"/>
        </w:rPr>
      </w:pPr>
    </w:p>
    <w:p w:rsidR="005B7A57" w:rsidRDefault="005B7A57" w:rsidP="005B7A57">
      <w:pPr>
        <w:jc w:val="center"/>
        <w:rPr>
          <w:sz w:val="16"/>
          <w:lang w:val="uk-UA"/>
        </w:rPr>
      </w:pPr>
    </w:p>
    <w:p w:rsidR="005B7A57" w:rsidRDefault="005B7A57" w:rsidP="005B7A57">
      <w:pPr>
        <w:jc w:val="center"/>
        <w:rPr>
          <w:sz w:val="16"/>
          <w:lang w:val="uk-UA"/>
        </w:rPr>
      </w:pPr>
      <w:r>
        <w:rPr>
          <w:sz w:val="16"/>
          <w:lang w:val="uk-UA"/>
        </w:rPr>
        <w:t>______________________</w:t>
      </w:r>
      <w:r w:rsidRPr="00001E1C">
        <w:rPr>
          <w:b/>
          <w:u w:val="single"/>
          <w:lang w:val="uk-UA"/>
        </w:rPr>
        <w:t>АРХІТЕКТУРНИЙ ФАКУЛЬТЕТ</w:t>
      </w:r>
      <w:r>
        <w:rPr>
          <w:sz w:val="16"/>
          <w:lang w:val="uk-UA"/>
        </w:rPr>
        <w:t>__________________________</w:t>
      </w:r>
    </w:p>
    <w:p w:rsidR="005B7A57" w:rsidRDefault="005B7A57" w:rsidP="005B7A57">
      <w:pPr>
        <w:jc w:val="center"/>
        <w:rPr>
          <w:sz w:val="16"/>
        </w:rPr>
      </w:pPr>
      <w:r>
        <w:rPr>
          <w:sz w:val="16"/>
          <w:lang w:val="uk-UA"/>
        </w:rPr>
        <w:t>(повне найменування інституту, факультету)</w:t>
      </w:r>
    </w:p>
    <w:p w:rsidR="005B7A57" w:rsidRPr="00401B04" w:rsidRDefault="005B7A57" w:rsidP="005B7A57">
      <w:pPr>
        <w:jc w:val="center"/>
        <w:rPr>
          <w:sz w:val="16"/>
        </w:rPr>
      </w:pPr>
    </w:p>
    <w:p w:rsidR="005B7A57" w:rsidRPr="00401B04" w:rsidRDefault="005B7A57" w:rsidP="005B7A57">
      <w:pPr>
        <w:jc w:val="center"/>
        <w:rPr>
          <w:sz w:val="16"/>
        </w:rPr>
      </w:pPr>
    </w:p>
    <w:p w:rsidR="005B7A57" w:rsidRDefault="005B7A57" w:rsidP="005B7A57">
      <w:pPr>
        <w:jc w:val="center"/>
        <w:rPr>
          <w:sz w:val="16"/>
          <w:lang w:val="uk-UA"/>
        </w:rPr>
      </w:pPr>
      <w:r>
        <w:rPr>
          <w:sz w:val="16"/>
          <w:lang w:val="uk-UA"/>
        </w:rPr>
        <w:t>__</w:t>
      </w:r>
      <w:r w:rsidRPr="00001E1C">
        <w:rPr>
          <w:u w:val="single"/>
          <w:lang w:val="uk-UA"/>
        </w:rPr>
        <w:t>АРХІТЕКТУРНОГО ПРОЕКТУВАННЯ ТА МІСТОБУДУВАННЯ</w:t>
      </w:r>
      <w:r>
        <w:rPr>
          <w:sz w:val="16"/>
          <w:lang w:val="uk-UA"/>
        </w:rPr>
        <w:t>______</w:t>
      </w:r>
    </w:p>
    <w:p w:rsidR="005B7A57" w:rsidRDefault="005B7A57" w:rsidP="005B7A57">
      <w:pPr>
        <w:jc w:val="center"/>
        <w:rPr>
          <w:sz w:val="16"/>
          <w:lang w:val="uk-UA"/>
        </w:rPr>
      </w:pPr>
      <w:r>
        <w:rPr>
          <w:sz w:val="16"/>
          <w:lang w:val="uk-UA"/>
        </w:rPr>
        <w:t>(повна назва кафедри)</w:t>
      </w:r>
    </w:p>
    <w:p w:rsidR="005B7A57" w:rsidRDefault="005B7A57" w:rsidP="005B7A57">
      <w:pPr>
        <w:jc w:val="center"/>
        <w:rPr>
          <w:sz w:val="16"/>
          <w:lang w:val="uk-UA"/>
        </w:rPr>
      </w:pPr>
    </w:p>
    <w:p w:rsidR="005B7A57" w:rsidRDefault="005B7A57" w:rsidP="005B7A57">
      <w:pPr>
        <w:jc w:val="center"/>
        <w:rPr>
          <w:sz w:val="16"/>
          <w:lang w:val="uk-UA"/>
        </w:rPr>
      </w:pPr>
    </w:p>
    <w:p w:rsidR="005B7A57" w:rsidRDefault="005B7A57" w:rsidP="005B7A57">
      <w:pPr>
        <w:jc w:val="center"/>
        <w:rPr>
          <w:sz w:val="16"/>
          <w:lang w:val="uk-UA"/>
        </w:rPr>
      </w:pPr>
    </w:p>
    <w:p w:rsidR="005B7A57" w:rsidRDefault="005B7A57" w:rsidP="005B7A57">
      <w:pPr>
        <w:jc w:val="center"/>
        <w:rPr>
          <w:sz w:val="16"/>
          <w:lang w:val="uk-UA"/>
        </w:rPr>
      </w:pPr>
    </w:p>
    <w:p w:rsidR="005B7A57" w:rsidRDefault="005B7A57" w:rsidP="005B7A57">
      <w:pPr>
        <w:jc w:val="center"/>
        <w:rPr>
          <w:sz w:val="16"/>
          <w:lang w:val="uk-UA"/>
        </w:rPr>
      </w:pPr>
    </w:p>
    <w:p w:rsidR="005B7A57" w:rsidRDefault="005B7A57" w:rsidP="005B7A57">
      <w:pPr>
        <w:jc w:val="center"/>
        <w:rPr>
          <w:sz w:val="16"/>
          <w:lang w:val="uk-UA"/>
        </w:rPr>
      </w:pPr>
    </w:p>
    <w:p w:rsidR="005B7A57" w:rsidRDefault="005B7A57" w:rsidP="005B7A57">
      <w:pPr>
        <w:pStyle w:val="2"/>
        <w:rPr>
          <w:bCs/>
          <w:sz w:val="44"/>
        </w:rPr>
      </w:pPr>
      <w:r>
        <w:rPr>
          <w:b w:val="0"/>
          <w:bCs/>
        </w:rPr>
        <w:t>Пояснювальна записка</w:t>
      </w:r>
    </w:p>
    <w:p w:rsidR="005B7A57" w:rsidRDefault="005B7A57" w:rsidP="005B7A57">
      <w:pPr>
        <w:jc w:val="center"/>
        <w:rPr>
          <w:sz w:val="28"/>
          <w:lang w:val="uk-UA"/>
        </w:rPr>
      </w:pPr>
      <w:r>
        <w:rPr>
          <w:sz w:val="28"/>
          <w:lang w:val="uk-UA"/>
        </w:rPr>
        <w:t>до дипломного проекту (роботи)</w:t>
      </w:r>
    </w:p>
    <w:p w:rsidR="005B7A57" w:rsidRDefault="005B7A57" w:rsidP="005B7A57">
      <w:pPr>
        <w:jc w:val="center"/>
        <w:rPr>
          <w:sz w:val="16"/>
          <w:lang w:val="uk-UA"/>
        </w:rPr>
      </w:pPr>
    </w:p>
    <w:p w:rsidR="005B7A57" w:rsidRDefault="005B7A57" w:rsidP="005B7A57">
      <w:pPr>
        <w:jc w:val="center"/>
        <w:rPr>
          <w:sz w:val="16"/>
          <w:lang w:val="uk-UA"/>
        </w:rPr>
      </w:pPr>
    </w:p>
    <w:p w:rsidR="005B7A57" w:rsidRDefault="005B7A57" w:rsidP="005B7A57">
      <w:pPr>
        <w:jc w:val="center"/>
        <w:rPr>
          <w:sz w:val="16"/>
          <w:lang w:val="uk-UA"/>
        </w:rPr>
      </w:pPr>
      <w:r>
        <w:rPr>
          <w:sz w:val="28"/>
          <w:lang w:val="uk-UA"/>
        </w:rPr>
        <w:t>на тему:</w:t>
      </w:r>
      <w:r>
        <w:rPr>
          <w:sz w:val="16"/>
          <w:lang w:val="uk-UA"/>
        </w:rPr>
        <w:t>__</w:t>
      </w:r>
      <w:r w:rsidRPr="0062629F">
        <w:rPr>
          <w:sz w:val="28"/>
          <w:szCs w:val="28"/>
          <w:u w:val="single"/>
          <w:lang w:val="uk-UA"/>
        </w:rPr>
        <w:t>«Багатоповерховий будинок-комплекс у м.Запоріжжя</w:t>
      </w:r>
      <w:r>
        <w:rPr>
          <w:sz w:val="28"/>
          <w:szCs w:val="28"/>
          <w:u w:val="single"/>
          <w:lang w:val="uk-UA"/>
        </w:rPr>
        <w:t>»</w:t>
      </w:r>
      <w:r>
        <w:rPr>
          <w:sz w:val="16"/>
          <w:lang w:val="uk-UA"/>
        </w:rPr>
        <w:t>___</w:t>
      </w:r>
    </w:p>
    <w:p w:rsidR="005B7A57" w:rsidRDefault="005B7A57" w:rsidP="005B7A57">
      <w:pPr>
        <w:jc w:val="center"/>
        <w:rPr>
          <w:sz w:val="28"/>
          <w:lang w:val="uk-UA"/>
        </w:rPr>
      </w:pPr>
    </w:p>
    <w:p w:rsidR="005B7A57" w:rsidRDefault="005B7A57" w:rsidP="005B7A57">
      <w:pPr>
        <w:jc w:val="center"/>
        <w:rPr>
          <w:sz w:val="28"/>
          <w:lang w:val="uk-UA"/>
        </w:rPr>
      </w:pPr>
    </w:p>
    <w:p w:rsidR="005B7A57" w:rsidRDefault="005B7A57" w:rsidP="005B7A57">
      <w:pPr>
        <w:jc w:val="center"/>
        <w:rPr>
          <w:sz w:val="28"/>
          <w:lang w:val="uk-UA"/>
        </w:rPr>
      </w:pPr>
    </w:p>
    <w:p w:rsidR="005B7A57" w:rsidRDefault="005B7A57" w:rsidP="005B7A57">
      <w:pPr>
        <w:jc w:val="center"/>
        <w:rPr>
          <w:sz w:val="28"/>
          <w:lang w:val="uk-UA"/>
        </w:rPr>
      </w:pPr>
    </w:p>
    <w:p w:rsidR="005B7A57" w:rsidRDefault="005B7A57" w:rsidP="005B7A57">
      <w:pPr>
        <w:jc w:val="center"/>
        <w:rPr>
          <w:sz w:val="28"/>
          <w:lang w:val="uk-UA"/>
        </w:rPr>
      </w:pPr>
    </w:p>
    <w:p w:rsidR="005B7A57" w:rsidRDefault="005B7A57" w:rsidP="005B7A57">
      <w:pPr>
        <w:pBdr>
          <w:bottom w:val="single" w:sz="12" w:space="1" w:color="auto"/>
        </w:pBdr>
        <w:ind w:left="4320"/>
        <w:rPr>
          <w:sz w:val="28"/>
          <w:lang w:val="uk-UA"/>
        </w:rPr>
      </w:pPr>
      <w:r>
        <w:rPr>
          <w:sz w:val="28"/>
          <w:lang w:val="uk-UA"/>
        </w:rPr>
        <w:t>Виконав: здобувач вищої освіти,</w:t>
      </w:r>
    </w:p>
    <w:p w:rsidR="005B7A57" w:rsidRPr="00001E1C" w:rsidRDefault="005B7A57" w:rsidP="005B7A57">
      <w:pPr>
        <w:pBdr>
          <w:bottom w:val="single" w:sz="12" w:space="1" w:color="auto"/>
        </w:pBdr>
        <w:ind w:left="4320"/>
        <w:rPr>
          <w:sz w:val="28"/>
          <w:lang w:val="uk-UA"/>
        </w:rPr>
      </w:pPr>
      <w:r w:rsidRPr="00001E1C">
        <w:rPr>
          <w:sz w:val="28"/>
          <w:lang w:val="uk-UA"/>
        </w:rPr>
        <w:t xml:space="preserve">                   магістр</w:t>
      </w:r>
    </w:p>
    <w:p w:rsidR="005B7A57" w:rsidRDefault="005B7A57" w:rsidP="005B7A57">
      <w:pPr>
        <w:ind w:left="4320"/>
        <w:rPr>
          <w:sz w:val="16"/>
          <w:szCs w:val="16"/>
          <w:lang w:val="uk-UA"/>
        </w:rPr>
      </w:pPr>
      <w:r>
        <w:rPr>
          <w:sz w:val="16"/>
          <w:szCs w:val="16"/>
          <w:lang w:val="uk-UA"/>
        </w:rPr>
        <w:t xml:space="preserve">                                (ступінь вищої освіти)</w:t>
      </w:r>
    </w:p>
    <w:p w:rsidR="005B7A57" w:rsidRDefault="005B7A57" w:rsidP="005B7A57">
      <w:pPr>
        <w:ind w:left="4320"/>
        <w:rPr>
          <w:sz w:val="28"/>
          <w:lang w:val="uk-UA"/>
        </w:rPr>
      </w:pPr>
      <w:r>
        <w:rPr>
          <w:sz w:val="28"/>
          <w:lang w:val="uk-UA"/>
        </w:rPr>
        <w:t xml:space="preserve">спеціальності          </w:t>
      </w:r>
    </w:p>
    <w:p w:rsidR="005B7A57" w:rsidRPr="00401B04" w:rsidRDefault="005B7A57" w:rsidP="005B7A57">
      <w:pPr>
        <w:ind w:left="4320"/>
        <w:rPr>
          <w:sz w:val="28"/>
          <w:lang w:val="uk-UA"/>
        </w:rPr>
      </w:pPr>
      <w:r>
        <w:rPr>
          <w:sz w:val="28"/>
          <w:lang w:val="uk-UA"/>
        </w:rPr>
        <w:t>__</w:t>
      </w:r>
      <w:r>
        <w:rPr>
          <w:sz w:val="28"/>
          <w:u w:val="single"/>
          <w:lang w:val="uk-UA"/>
        </w:rPr>
        <w:t>191 «Архітектура та містобудування»</w:t>
      </w:r>
      <w:r>
        <w:rPr>
          <w:sz w:val="28"/>
          <w:lang w:val="uk-UA"/>
        </w:rPr>
        <w:t>_</w:t>
      </w:r>
    </w:p>
    <w:p w:rsidR="005B7A57" w:rsidRDefault="005B7A57" w:rsidP="005B7A57">
      <w:pPr>
        <w:ind w:left="4320"/>
        <w:rPr>
          <w:sz w:val="16"/>
          <w:lang w:val="uk-UA"/>
        </w:rPr>
      </w:pPr>
      <w:r>
        <w:rPr>
          <w:sz w:val="16"/>
          <w:lang w:val="uk-UA"/>
        </w:rPr>
        <w:t xml:space="preserve">                       (шифр і назва напряму підготовки, спеціальності)</w:t>
      </w:r>
    </w:p>
    <w:p w:rsidR="005B7A57" w:rsidRDefault="005B7A57" w:rsidP="005B7A57">
      <w:pPr>
        <w:ind w:left="4320"/>
        <w:rPr>
          <w:sz w:val="16"/>
          <w:lang w:val="uk-UA"/>
        </w:rPr>
      </w:pPr>
    </w:p>
    <w:p w:rsidR="005B7A57" w:rsidRDefault="005B7A57" w:rsidP="005B7A57">
      <w:pPr>
        <w:ind w:left="4320"/>
        <w:rPr>
          <w:sz w:val="28"/>
          <w:szCs w:val="28"/>
          <w:lang w:val="uk-UA"/>
        </w:rPr>
      </w:pPr>
      <w:r>
        <w:rPr>
          <w:sz w:val="28"/>
          <w:szCs w:val="28"/>
          <w:lang w:val="uk-UA"/>
        </w:rPr>
        <w:t>освітньої програми</w:t>
      </w:r>
    </w:p>
    <w:p w:rsidR="005B7A57" w:rsidRDefault="005B7A57" w:rsidP="005B7A57">
      <w:pPr>
        <w:ind w:left="4320"/>
        <w:rPr>
          <w:sz w:val="28"/>
          <w:szCs w:val="28"/>
          <w:lang w:val="uk-UA"/>
        </w:rPr>
      </w:pPr>
      <w:r>
        <w:rPr>
          <w:sz w:val="28"/>
          <w:szCs w:val="28"/>
          <w:lang w:val="uk-UA"/>
        </w:rPr>
        <w:t>_</w:t>
      </w:r>
      <w:r>
        <w:rPr>
          <w:sz w:val="28"/>
          <w:szCs w:val="28"/>
          <w:u w:val="single"/>
          <w:lang w:val="uk-UA"/>
        </w:rPr>
        <w:t>ОНП «Архітектура та містобудування»</w:t>
      </w:r>
    </w:p>
    <w:p w:rsidR="005B7A57" w:rsidRDefault="005B7A57" w:rsidP="005B7A57">
      <w:pPr>
        <w:ind w:left="4320"/>
        <w:rPr>
          <w:sz w:val="16"/>
          <w:lang w:val="uk-UA"/>
        </w:rPr>
      </w:pPr>
      <w:r>
        <w:rPr>
          <w:sz w:val="16"/>
          <w:lang w:val="uk-UA"/>
        </w:rPr>
        <w:t xml:space="preserve">                                  (вид та назва ОП)</w:t>
      </w:r>
    </w:p>
    <w:p w:rsidR="005B7A57" w:rsidRDefault="005B7A57" w:rsidP="005B7A57">
      <w:pPr>
        <w:ind w:left="4320"/>
        <w:rPr>
          <w:sz w:val="16"/>
          <w:lang w:val="uk-UA"/>
        </w:rPr>
      </w:pPr>
    </w:p>
    <w:p w:rsidR="005B7A57" w:rsidRDefault="005B7A57" w:rsidP="005B7A57">
      <w:pPr>
        <w:ind w:left="4320"/>
        <w:rPr>
          <w:sz w:val="28"/>
          <w:szCs w:val="28"/>
          <w:lang w:val="uk-UA"/>
        </w:rPr>
      </w:pPr>
      <w:r>
        <w:rPr>
          <w:sz w:val="28"/>
          <w:szCs w:val="28"/>
          <w:lang w:val="uk-UA"/>
        </w:rPr>
        <w:t>групи _</w:t>
      </w:r>
      <w:r w:rsidRPr="003D46A5">
        <w:rPr>
          <w:sz w:val="28"/>
          <w:szCs w:val="28"/>
          <w:u w:val="single"/>
          <w:lang w:val="uk-UA"/>
        </w:rPr>
        <w:t>АРХв-21мп</w:t>
      </w:r>
      <w:r>
        <w:rPr>
          <w:sz w:val="28"/>
          <w:szCs w:val="28"/>
          <w:lang w:val="uk-UA"/>
        </w:rPr>
        <w:t>_______</w:t>
      </w:r>
    </w:p>
    <w:p w:rsidR="005B7A57" w:rsidRDefault="005B7A57" w:rsidP="005B7A57">
      <w:pPr>
        <w:ind w:left="4321"/>
        <w:rPr>
          <w:sz w:val="28"/>
          <w:szCs w:val="28"/>
          <w:lang w:val="uk-UA"/>
        </w:rPr>
      </w:pPr>
      <w:r>
        <w:rPr>
          <w:sz w:val="28"/>
          <w:szCs w:val="28"/>
          <w:lang w:val="uk-UA"/>
        </w:rPr>
        <w:t>_______</w:t>
      </w:r>
      <w:r w:rsidRPr="003D46A5">
        <w:rPr>
          <w:sz w:val="28"/>
          <w:szCs w:val="28"/>
          <w:u w:val="single"/>
          <w:lang w:val="uk-UA"/>
        </w:rPr>
        <w:t>Єрофєєв Сергій Анатолійович</w:t>
      </w:r>
      <w:r>
        <w:rPr>
          <w:sz w:val="28"/>
          <w:szCs w:val="28"/>
          <w:lang w:val="uk-UA"/>
        </w:rPr>
        <w:t>__</w:t>
      </w:r>
    </w:p>
    <w:p w:rsidR="005B7A57" w:rsidRDefault="005B7A57" w:rsidP="005B7A57">
      <w:pPr>
        <w:ind w:left="4320"/>
        <w:rPr>
          <w:sz w:val="16"/>
          <w:lang w:val="uk-UA"/>
        </w:rPr>
      </w:pPr>
      <w:r>
        <w:rPr>
          <w:sz w:val="16"/>
          <w:lang w:val="uk-UA"/>
        </w:rPr>
        <w:t xml:space="preserve">                                       (ім’я та прізвище студента)</w:t>
      </w:r>
    </w:p>
    <w:p w:rsidR="005B7A57" w:rsidRDefault="005B7A57" w:rsidP="005B7A57">
      <w:pPr>
        <w:ind w:left="4321"/>
        <w:rPr>
          <w:sz w:val="28"/>
          <w:lang w:val="uk-UA"/>
        </w:rPr>
      </w:pPr>
    </w:p>
    <w:p w:rsidR="005B7A57" w:rsidRPr="003D46A5" w:rsidRDefault="005B7A57" w:rsidP="005B7A57">
      <w:pPr>
        <w:ind w:left="4321"/>
        <w:rPr>
          <w:sz w:val="28"/>
          <w:u w:val="single"/>
          <w:lang w:val="uk-UA"/>
        </w:rPr>
      </w:pPr>
      <w:r>
        <w:rPr>
          <w:sz w:val="28"/>
          <w:lang w:val="uk-UA"/>
        </w:rPr>
        <w:t>Керівник _</w:t>
      </w:r>
      <w:r w:rsidRPr="003D46A5">
        <w:rPr>
          <w:sz w:val="28"/>
          <w:u w:val="single"/>
          <w:lang w:val="uk-UA"/>
        </w:rPr>
        <w:t xml:space="preserve">к.т.н., доцент, зав.каф. </w:t>
      </w:r>
    </w:p>
    <w:p w:rsidR="005B7A57" w:rsidRDefault="005B7A57" w:rsidP="005B7A57">
      <w:pPr>
        <w:ind w:left="4321"/>
        <w:rPr>
          <w:sz w:val="28"/>
          <w:lang w:val="uk-UA"/>
        </w:rPr>
      </w:pPr>
      <w:r w:rsidRPr="003D46A5">
        <w:rPr>
          <w:sz w:val="28"/>
          <w:u w:val="single"/>
          <w:lang w:val="uk-UA"/>
        </w:rPr>
        <w:t xml:space="preserve">Невгомонний Григорій </w:t>
      </w:r>
      <w:r>
        <w:rPr>
          <w:sz w:val="28"/>
          <w:u w:val="single"/>
          <w:lang w:val="uk-UA"/>
        </w:rPr>
        <w:t>У</w:t>
      </w:r>
      <w:r w:rsidRPr="003D46A5">
        <w:rPr>
          <w:sz w:val="28"/>
          <w:u w:val="single"/>
          <w:lang w:val="uk-UA"/>
        </w:rPr>
        <w:t>льянович</w:t>
      </w:r>
    </w:p>
    <w:p w:rsidR="005B7A57" w:rsidRDefault="005B7A57" w:rsidP="005B7A57">
      <w:pPr>
        <w:ind w:left="4320"/>
        <w:rPr>
          <w:sz w:val="28"/>
          <w:lang w:val="uk-UA"/>
        </w:rPr>
      </w:pPr>
      <w:r>
        <w:rPr>
          <w:sz w:val="16"/>
          <w:lang w:val="uk-UA"/>
        </w:rPr>
        <w:t xml:space="preserve">                                           (ім’я та прізвище)</w:t>
      </w:r>
    </w:p>
    <w:p w:rsidR="005B7A57" w:rsidRDefault="005B7A57" w:rsidP="005B7A57">
      <w:pPr>
        <w:ind w:left="4320"/>
        <w:rPr>
          <w:sz w:val="28"/>
          <w:lang w:val="uk-UA"/>
        </w:rPr>
      </w:pPr>
      <w:r>
        <w:rPr>
          <w:sz w:val="28"/>
          <w:lang w:val="uk-UA"/>
        </w:rPr>
        <w:t>Рецензент___________________________</w:t>
      </w:r>
    </w:p>
    <w:p w:rsidR="005B7A57" w:rsidRPr="00E2659E" w:rsidRDefault="005B7A57" w:rsidP="005B7A57">
      <w:pPr>
        <w:jc w:val="right"/>
        <w:rPr>
          <w:sz w:val="28"/>
          <w:lang w:val="uk-UA"/>
        </w:rPr>
      </w:pPr>
    </w:p>
    <w:p w:rsidR="005B7A57" w:rsidRDefault="005B7A57" w:rsidP="005B7A57">
      <w:pPr>
        <w:jc w:val="both"/>
        <w:rPr>
          <w:sz w:val="16"/>
          <w:szCs w:val="16"/>
          <w:lang w:val="uk-UA"/>
        </w:rPr>
      </w:pPr>
      <w:r>
        <w:rPr>
          <w:sz w:val="28"/>
          <w:lang w:val="uk-UA"/>
        </w:rPr>
        <w:t>Оцінка: _______________________   __________   /____________________/</w:t>
      </w:r>
    </w:p>
    <w:p w:rsidR="005B7A57" w:rsidRDefault="005B7A57" w:rsidP="005B7A57">
      <w:pPr>
        <w:jc w:val="both"/>
        <w:rPr>
          <w:sz w:val="16"/>
          <w:szCs w:val="16"/>
          <w:lang w:val="uk-UA"/>
        </w:rPr>
      </w:pPr>
      <w:r>
        <w:rPr>
          <w:sz w:val="16"/>
          <w:szCs w:val="16"/>
          <w:lang w:val="uk-UA"/>
        </w:rPr>
        <w:t xml:space="preserve">        (Національна шкала, кількість балів, оцінкаECTS )           (підпис)                            (</w:t>
      </w:r>
      <w:r>
        <w:rPr>
          <w:sz w:val="16"/>
          <w:lang w:val="uk-UA"/>
        </w:rPr>
        <w:t>ім’я та прізвище с</w:t>
      </w:r>
      <w:r>
        <w:rPr>
          <w:sz w:val="16"/>
          <w:szCs w:val="16"/>
          <w:lang w:val="uk-UA"/>
        </w:rPr>
        <w:t xml:space="preserve">екретаря ЕК ) </w:t>
      </w:r>
    </w:p>
    <w:p w:rsidR="005B7A57" w:rsidRDefault="005B7A57" w:rsidP="005B7A57">
      <w:pPr>
        <w:jc w:val="center"/>
        <w:rPr>
          <w:sz w:val="28"/>
          <w:lang w:val="uk-UA"/>
        </w:rPr>
      </w:pPr>
    </w:p>
    <w:p w:rsidR="005B7A57" w:rsidRDefault="005B7A57" w:rsidP="005B7A57">
      <w:pPr>
        <w:jc w:val="center"/>
        <w:rPr>
          <w:sz w:val="28"/>
          <w:lang w:val="uk-UA"/>
        </w:rPr>
      </w:pPr>
    </w:p>
    <w:p w:rsidR="005B7A57" w:rsidRDefault="005B7A57" w:rsidP="005B7A57">
      <w:pPr>
        <w:jc w:val="center"/>
        <w:rPr>
          <w:sz w:val="28"/>
          <w:lang w:val="uk-UA"/>
        </w:rPr>
      </w:pPr>
    </w:p>
    <w:p w:rsidR="005B7A57" w:rsidRDefault="005B7A57" w:rsidP="005B7A57">
      <w:pPr>
        <w:jc w:val="center"/>
        <w:rPr>
          <w:sz w:val="16"/>
          <w:szCs w:val="16"/>
          <w:lang w:val="uk-UA"/>
        </w:rPr>
      </w:pPr>
      <w:r w:rsidRPr="41C2B99F">
        <w:rPr>
          <w:sz w:val="28"/>
          <w:szCs w:val="28"/>
          <w:lang w:val="uk-UA"/>
        </w:rPr>
        <w:t xml:space="preserve">Дніпро – 2022 </w:t>
      </w:r>
    </w:p>
    <w:p w:rsidR="005B7A57" w:rsidRDefault="005B7A57" w:rsidP="005B7A57">
      <w:pPr>
        <w:jc w:val="both"/>
        <w:rPr>
          <w:lang w:val="uk-UA"/>
        </w:rPr>
      </w:pPr>
    </w:p>
    <w:p w:rsidR="005B7A57" w:rsidRPr="0062629F" w:rsidRDefault="005B7A57" w:rsidP="005B7A57">
      <w:pPr>
        <w:jc w:val="both"/>
      </w:pPr>
    </w:p>
    <w:p w:rsidR="005B7A57" w:rsidRPr="0062629F" w:rsidRDefault="005B7A57" w:rsidP="005B7A57">
      <w:pPr>
        <w:jc w:val="both"/>
      </w:pPr>
    </w:p>
    <w:p w:rsidR="005B7A57" w:rsidRPr="0062629F" w:rsidRDefault="005B7A57" w:rsidP="005B7A57">
      <w:pPr>
        <w:jc w:val="both"/>
      </w:pPr>
    </w:p>
    <w:p w:rsidR="005B7A57" w:rsidRPr="0062629F" w:rsidRDefault="005B7A57" w:rsidP="005B7A57">
      <w:pPr>
        <w:jc w:val="both"/>
      </w:pPr>
    </w:p>
    <w:p w:rsidR="005B7A57" w:rsidRDefault="005B7A57" w:rsidP="005B7A57">
      <w:pPr>
        <w:jc w:val="center"/>
        <w:rPr>
          <w:b/>
          <w:bCs/>
          <w:sz w:val="28"/>
          <w:szCs w:val="28"/>
          <w:lang w:val="uk-UA"/>
        </w:rPr>
      </w:pPr>
    </w:p>
    <w:p w:rsidR="005B7A57" w:rsidRDefault="005B7A57" w:rsidP="005B7A57">
      <w:pPr>
        <w:jc w:val="center"/>
        <w:rPr>
          <w:b/>
          <w:sz w:val="28"/>
          <w:szCs w:val="28"/>
          <w:lang w:val="uk-UA"/>
        </w:rPr>
      </w:pPr>
      <w:r w:rsidRPr="00575CE6">
        <w:rPr>
          <w:bCs/>
          <w:noProof/>
          <w:sz w:val="20"/>
          <w:szCs w:val="20"/>
          <w:lang w:eastAsia="ru-RU"/>
        </w:rPr>
        <w:pict>
          <v:shapetype id="_x0000_t202" coordsize="21600,21600" o:spt="202" path="m,l,21600r21600,l21600,xe">
            <v:stroke joinstyle="miter"/>
            <v:path gradientshapeok="t" o:connecttype="rect"/>
          </v:shapetype>
          <v:shape id="Text Box 3" o:spid="_x0000_s1042" type="#_x0000_t202" style="position:absolute;left:0;text-align:left;margin-left:275.5pt;margin-top:-9.95pt;width:244pt;height:20.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ntQIAALk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" filled="f" stroked="f">
            <v:textbox>
              <w:txbxContent>
                <w:p w:rsidR="005B7A57" w:rsidRPr="00997F68" w:rsidRDefault="005B7A57" w:rsidP="005B7A57">
                  <w:pPr>
                    <w:pStyle w:val="3"/>
                    <w:jc w:val="left"/>
                    <w:rPr>
                      <w:szCs w:val="24"/>
                      <w:lang w:val="uk-UA"/>
                    </w:rPr>
                  </w:pPr>
                </w:p>
                <w:p w:rsidR="005B7A57" w:rsidRDefault="005B7A57" w:rsidP="005B7A57"/>
              </w:txbxContent>
            </v:textbox>
          </v:shape>
        </w:pict>
      </w:r>
      <w:r w:rsidRPr="00A6261E">
        <w:rPr>
          <w:b/>
          <w:sz w:val="28"/>
          <w:szCs w:val="28"/>
          <w:lang w:val="uk-UA"/>
        </w:rPr>
        <w:t xml:space="preserve">ДЕРЖАВНИЙ </w:t>
      </w:r>
      <w:r>
        <w:rPr>
          <w:b/>
          <w:sz w:val="28"/>
          <w:szCs w:val="28"/>
          <w:lang w:val="uk-UA"/>
        </w:rPr>
        <w:t>ВИЩИЙ НАВЧАЛЬНИЙ ЗАКЛАД</w:t>
      </w:r>
    </w:p>
    <w:p w:rsidR="005B7A57" w:rsidRPr="00A6261E" w:rsidRDefault="005B7A57" w:rsidP="005B7A57">
      <w:pPr>
        <w:jc w:val="center"/>
        <w:rPr>
          <w:b/>
          <w:sz w:val="28"/>
          <w:szCs w:val="28"/>
          <w:lang w:val="uk-UA"/>
        </w:rPr>
      </w:pPr>
      <w:r>
        <w:rPr>
          <w:b/>
          <w:sz w:val="28"/>
          <w:szCs w:val="28"/>
          <w:lang w:val="uk-UA"/>
        </w:rPr>
        <w:t>«ПРИДНІПРОВСЬКА ДЕРЖАВНА АКАДЕМІЯ БУДІВНИЦТВА ТА АРХІТЕКТУРИ»</w:t>
      </w:r>
    </w:p>
    <w:p w:rsidR="005B7A57" w:rsidRPr="009F4572" w:rsidRDefault="005B7A57" w:rsidP="005B7A57">
      <w:pPr>
        <w:pStyle w:val="1"/>
        <w:jc w:val="left"/>
        <w:rPr>
          <w:b w:val="0"/>
          <w:bCs/>
        </w:rPr>
      </w:pPr>
      <w:r>
        <w:rPr>
          <w:b w:val="0"/>
          <w:bCs/>
        </w:rPr>
        <w:t>Інститут, факультет___________</w:t>
      </w:r>
      <w:r w:rsidRPr="00CB5305">
        <w:rPr>
          <w:b w:val="0"/>
          <w:bCs/>
          <w:u w:val="single"/>
        </w:rPr>
        <w:t>архітектурний</w:t>
      </w:r>
      <w:r w:rsidRPr="00CB5305">
        <w:rPr>
          <w:b w:val="0"/>
          <w:bCs/>
        </w:rPr>
        <w:t>_</w:t>
      </w:r>
      <w:r>
        <w:rPr>
          <w:b w:val="0"/>
          <w:bCs/>
        </w:rPr>
        <w:t>_______</w:t>
      </w:r>
      <w:r w:rsidRPr="009F4572">
        <w:rPr>
          <w:b w:val="0"/>
          <w:bCs/>
        </w:rPr>
        <w:t xml:space="preserve">_________________________ </w:t>
      </w:r>
    </w:p>
    <w:p w:rsidR="005B7A57" w:rsidRDefault="005B7A57" w:rsidP="005B7A57">
      <w:pPr>
        <w:pStyle w:val="1"/>
        <w:jc w:val="left"/>
        <w:rPr>
          <w:b w:val="0"/>
          <w:bCs/>
          <w:lang w:val="ru-RU"/>
        </w:rPr>
      </w:pPr>
      <w:r>
        <w:rPr>
          <w:b w:val="0"/>
          <w:bCs/>
        </w:rPr>
        <w:t>Кафедра___</w:t>
      </w:r>
      <w:r w:rsidRPr="00CB5305">
        <w:rPr>
          <w:b w:val="0"/>
          <w:bCs/>
          <w:u w:val="single"/>
        </w:rPr>
        <w:t>Архітектурного проектування та містобудування</w:t>
      </w:r>
      <w:r>
        <w:rPr>
          <w:b w:val="0"/>
          <w:bCs/>
        </w:rPr>
        <w:t>_____________________</w:t>
      </w:r>
    </w:p>
    <w:p w:rsidR="005B7A57" w:rsidRDefault="005B7A57" w:rsidP="005B7A57">
      <w:pPr>
        <w:rPr>
          <w:sz w:val="28"/>
          <w:lang w:val="uk-UA"/>
        </w:rPr>
      </w:pPr>
      <w:r>
        <w:rPr>
          <w:sz w:val="28"/>
          <w:lang w:val="uk-UA"/>
        </w:rPr>
        <w:t>Рівень  вищої освіти ______</w:t>
      </w:r>
      <w:r w:rsidRPr="00CB5305">
        <w:rPr>
          <w:sz w:val="28"/>
          <w:u w:val="single"/>
          <w:lang w:val="uk-UA"/>
        </w:rPr>
        <w:t>магістр</w:t>
      </w:r>
      <w:r>
        <w:rPr>
          <w:sz w:val="28"/>
          <w:lang w:val="uk-UA"/>
        </w:rPr>
        <w:t>___________________________________________</w:t>
      </w:r>
    </w:p>
    <w:p w:rsidR="005B7A57" w:rsidRPr="009F4572" w:rsidRDefault="005B7A57" w:rsidP="005B7A57">
      <w:pPr>
        <w:rPr>
          <w:sz w:val="28"/>
          <w:lang w:val="uk-UA"/>
        </w:rPr>
      </w:pPr>
      <w:r w:rsidRPr="009F4572">
        <w:rPr>
          <w:sz w:val="16"/>
        </w:rPr>
        <w:t xml:space="preserve">(шифр і </w:t>
      </w:r>
      <w:r w:rsidRPr="009F4572">
        <w:rPr>
          <w:sz w:val="16"/>
          <w:lang w:val="uk-UA"/>
        </w:rPr>
        <w:t>назва</w:t>
      </w:r>
      <w:r>
        <w:rPr>
          <w:sz w:val="16"/>
          <w:lang w:val="uk-UA"/>
        </w:rPr>
        <w:t>)</w:t>
      </w:r>
    </w:p>
    <w:p w:rsidR="005B7A57" w:rsidRDefault="005B7A57" w:rsidP="005B7A57">
      <w:pPr>
        <w:pStyle w:val="1"/>
      </w:pPr>
      <w:r w:rsidRPr="007F14A9">
        <w:rPr>
          <w:b w:val="0"/>
          <w:bCs/>
        </w:rPr>
        <w:t>Спеціальність</w:t>
      </w:r>
      <w:r w:rsidRPr="009F4572">
        <w:rPr>
          <w:b w:val="0"/>
          <w:bCs/>
        </w:rPr>
        <w:t>__</w:t>
      </w:r>
      <w:r w:rsidRPr="00FA1C0B">
        <w:rPr>
          <w:b w:val="0"/>
          <w:bCs/>
          <w:u w:val="single"/>
        </w:rPr>
        <w:t>191 «Архітектура та містобудування»</w:t>
      </w:r>
      <w:r>
        <w:rPr>
          <w:b w:val="0"/>
          <w:bCs/>
        </w:rPr>
        <w:t>______</w:t>
      </w:r>
      <w:r w:rsidRPr="009F4572">
        <w:rPr>
          <w:b w:val="0"/>
          <w:bCs/>
        </w:rPr>
        <w:t>____________________</w:t>
      </w:r>
    </w:p>
    <w:p w:rsidR="005B7A57" w:rsidRDefault="005B7A57" w:rsidP="005B7A57">
      <w:pPr>
        <w:pStyle w:val="1"/>
        <w:rPr>
          <w:b w:val="0"/>
          <w:bCs/>
        </w:rPr>
      </w:pPr>
      <w:r>
        <w:rPr>
          <w:b w:val="0"/>
          <w:bCs/>
          <w:sz w:val="16"/>
        </w:rPr>
        <w:t>(шифр і назва)</w:t>
      </w:r>
    </w:p>
    <w:p w:rsidR="005B7A57" w:rsidRDefault="005B7A57" w:rsidP="005B7A57">
      <w:pPr>
        <w:rPr>
          <w:sz w:val="28"/>
          <w:lang w:val="uk-UA"/>
        </w:rPr>
      </w:pPr>
      <w:r>
        <w:rPr>
          <w:sz w:val="28"/>
          <w:lang w:val="uk-UA"/>
        </w:rPr>
        <w:t>Освітня програма   _</w:t>
      </w:r>
      <w:r w:rsidRPr="00FA1C0B">
        <w:rPr>
          <w:sz w:val="28"/>
          <w:u w:val="single"/>
          <w:lang w:val="uk-UA"/>
        </w:rPr>
        <w:t>О</w:t>
      </w:r>
      <w:r>
        <w:rPr>
          <w:sz w:val="28"/>
          <w:u w:val="single"/>
          <w:lang w:val="uk-UA"/>
        </w:rPr>
        <w:t>Н</w:t>
      </w:r>
      <w:r w:rsidRPr="00FA1C0B">
        <w:rPr>
          <w:sz w:val="28"/>
          <w:u w:val="single"/>
          <w:lang w:val="uk-UA"/>
        </w:rPr>
        <w:t>П «Архітектура та містобудування»</w:t>
      </w:r>
      <w:r>
        <w:rPr>
          <w:sz w:val="28"/>
          <w:lang w:val="uk-UA"/>
        </w:rPr>
        <w:t>___________________</w:t>
      </w:r>
    </w:p>
    <w:p w:rsidR="005B7A57" w:rsidRPr="007634D9" w:rsidRDefault="005B7A57" w:rsidP="005B7A57">
      <w:pPr>
        <w:rPr>
          <w:sz w:val="28"/>
          <w:lang w:val="uk-UA"/>
        </w:rPr>
      </w:pPr>
      <w:r>
        <w:rPr>
          <w:b/>
          <w:bCs/>
          <w:sz w:val="16"/>
        </w:rPr>
        <w:t xml:space="preserve">(вид та </w:t>
      </w:r>
      <w:r w:rsidRPr="00EC796C">
        <w:rPr>
          <w:b/>
          <w:bCs/>
          <w:sz w:val="16"/>
          <w:lang w:val="uk-UA"/>
        </w:rPr>
        <w:t>назва</w:t>
      </w:r>
      <w:r>
        <w:rPr>
          <w:b/>
          <w:bCs/>
          <w:sz w:val="16"/>
        </w:rPr>
        <w:t>)</w:t>
      </w:r>
    </w:p>
    <w:p w:rsidR="005B7A57" w:rsidRDefault="005B7A57" w:rsidP="005B7A57">
      <w:pPr>
        <w:pStyle w:val="1"/>
        <w:jc w:val="center"/>
      </w:pPr>
    </w:p>
    <w:p w:rsidR="005B7A57" w:rsidRDefault="005B7A57" w:rsidP="005B7A57">
      <w:pPr>
        <w:pStyle w:val="1"/>
        <w:jc w:val="center"/>
      </w:pPr>
    </w:p>
    <w:p w:rsidR="005B7A57" w:rsidRDefault="005B7A57" w:rsidP="005B7A57">
      <w:pPr>
        <w:pStyle w:val="1"/>
        <w:jc w:val="center"/>
      </w:pPr>
      <w:r>
        <w:t xml:space="preserve">                                                  ЗАТВЕРДЖУЮ</w:t>
      </w:r>
    </w:p>
    <w:p w:rsidR="005B7A57" w:rsidRPr="00FA1C0B" w:rsidRDefault="005B7A57" w:rsidP="005B7A57">
      <w:pPr>
        <w:spacing w:line="288" w:lineRule="auto"/>
        <w:ind w:right="140"/>
        <w:jc w:val="right"/>
        <w:rPr>
          <w:bCs/>
          <w:sz w:val="28"/>
          <w:lang w:val="uk-UA"/>
        </w:rPr>
      </w:pPr>
      <w:r>
        <w:rPr>
          <w:b/>
          <w:lang w:val="uk-UA"/>
        </w:rPr>
        <w:t>Завідувач кафедри</w:t>
      </w:r>
      <w:r w:rsidRPr="00FA1C0B">
        <w:rPr>
          <w:bCs/>
          <w:sz w:val="28"/>
          <w:lang w:val="uk-UA"/>
        </w:rPr>
        <w:t>________________</w:t>
      </w:r>
    </w:p>
    <w:p w:rsidR="005B7A57" w:rsidRPr="00FA1C0B" w:rsidRDefault="005B7A57" w:rsidP="005B7A57">
      <w:pPr>
        <w:spacing w:line="288" w:lineRule="auto"/>
        <w:jc w:val="both"/>
        <w:rPr>
          <w:bCs/>
          <w:sz w:val="28"/>
          <w:lang w:val="uk-UA"/>
        </w:rPr>
      </w:pPr>
      <w:r w:rsidRPr="000438E8">
        <w:rPr>
          <w:bCs/>
          <w:sz w:val="28"/>
          <w:u w:val="single"/>
          <w:lang w:val="uk-UA"/>
        </w:rPr>
        <w:t xml:space="preserve">Григорій </w:t>
      </w:r>
      <w:r>
        <w:rPr>
          <w:sz w:val="28"/>
          <w:u w:val="single"/>
          <w:lang w:val="uk-UA"/>
        </w:rPr>
        <w:t>У</w:t>
      </w:r>
      <w:r w:rsidRPr="003D46A5">
        <w:rPr>
          <w:sz w:val="28"/>
          <w:u w:val="single"/>
          <w:lang w:val="uk-UA"/>
        </w:rPr>
        <w:t>льянович</w:t>
      </w:r>
      <w:r>
        <w:rPr>
          <w:bCs/>
          <w:sz w:val="28"/>
          <w:u w:val="single"/>
          <w:lang w:val="uk-UA"/>
        </w:rPr>
        <w:t>Н</w:t>
      </w:r>
      <w:r w:rsidRPr="000438E8">
        <w:rPr>
          <w:bCs/>
          <w:sz w:val="28"/>
          <w:u w:val="single"/>
          <w:lang w:val="uk-UA"/>
        </w:rPr>
        <w:t>евгомонний</w:t>
      </w:r>
    </w:p>
    <w:p w:rsidR="005B7A57" w:rsidRDefault="005B7A57" w:rsidP="005B7A57">
      <w:pPr>
        <w:spacing w:line="288" w:lineRule="auto"/>
        <w:jc w:val="both"/>
        <w:rPr>
          <w:bCs/>
          <w:lang w:val="uk-UA"/>
        </w:rPr>
      </w:pPr>
      <w:r>
        <w:rPr>
          <w:bCs/>
          <w:lang w:val="uk-UA"/>
        </w:rPr>
        <w:t>“____” _________________2022року</w:t>
      </w:r>
    </w:p>
    <w:p w:rsidR="005B7A57" w:rsidRDefault="005B7A57" w:rsidP="005B7A57">
      <w:pPr>
        <w:jc w:val="both"/>
        <w:rPr>
          <w:b/>
          <w:sz w:val="28"/>
          <w:lang w:val="uk-UA"/>
        </w:rPr>
      </w:pPr>
    </w:p>
    <w:p w:rsidR="005B7A57" w:rsidRDefault="005B7A57" w:rsidP="005B7A57">
      <w:pPr>
        <w:jc w:val="both"/>
        <w:rPr>
          <w:b/>
          <w:sz w:val="28"/>
          <w:lang w:val="uk-UA"/>
        </w:rPr>
      </w:pPr>
    </w:p>
    <w:p w:rsidR="005B7A57" w:rsidRDefault="005B7A57" w:rsidP="005B7A57">
      <w:pPr>
        <w:pStyle w:val="2"/>
      </w:pPr>
      <w:r>
        <w:t>З  А  В  Д  А  Н  Н  Я</w:t>
      </w:r>
    </w:p>
    <w:p w:rsidR="005B7A57" w:rsidRDefault="005B7A57" w:rsidP="005B7A57">
      <w:pPr>
        <w:pStyle w:val="3"/>
      </w:pPr>
      <w:r>
        <w:t xml:space="preserve">НА ДИПЛОМНИЙ ПРОЕКТ (РОБОТУ) </w:t>
      </w:r>
    </w:p>
    <w:p w:rsidR="005B7A57" w:rsidRPr="00EF5B16" w:rsidRDefault="005B7A57" w:rsidP="005B7A57">
      <w:pPr>
        <w:rPr>
          <w:lang w:val="uk-UA"/>
        </w:rPr>
      </w:pPr>
      <w:r>
        <w:rPr>
          <w:lang w:val="uk-UA"/>
        </w:rPr>
        <w:t>з</w:t>
      </w:r>
      <w:r w:rsidRPr="00EF5B16">
        <w:rPr>
          <w:lang w:val="uk-UA"/>
        </w:rPr>
        <w:t>добувачу вищої освіти</w:t>
      </w:r>
    </w:p>
    <w:p w:rsidR="005B7A57" w:rsidRDefault="005B7A57" w:rsidP="005B7A57"/>
    <w:p w:rsidR="005B7A57" w:rsidRDefault="005B7A57" w:rsidP="005B7A57">
      <w:r>
        <w:t>________________________________</w:t>
      </w:r>
      <w:r w:rsidRPr="00780A37">
        <w:rPr>
          <w:sz w:val="28"/>
          <w:szCs w:val="28"/>
          <w:u w:val="single"/>
        </w:rPr>
        <w:t>ЄрофєєвСергійАнатолійович</w:t>
      </w:r>
      <w:r>
        <w:t>______________________________</w:t>
      </w:r>
    </w:p>
    <w:p w:rsidR="005B7A57" w:rsidRPr="007F14A9" w:rsidRDefault="005B7A57" w:rsidP="005B7A57">
      <w:pPr>
        <w:jc w:val="center"/>
        <w:rPr>
          <w:sz w:val="16"/>
          <w:szCs w:val="16"/>
          <w:vertAlign w:val="superscript"/>
          <w:lang w:val="uk-UA"/>
        </w:rPr>
      </w:pPr>
      <w:r>
        <w:rPr>
          <w:rStyle w:val="10"/>
          <w:rFonts w:eastAsia="SimSun"/>
          <w:sz w:val="16"/>
          <w:szCs w:val="16"/>
        </w:rPr>
        <w:t>(</w:t>
      </w:r>
      <w:r w:rsidRPr="007F14A9">
        <w:rPr>
          <w:rStyle w:val="10"/>
          <w:rFonts w:eastAsia="SimSun"/>
          <w:sz w:val="16"/>
          <w:szCs w:val="16"/>
        </w:rPr>
        <w:t>ім’я</w:t>
      </w:r>
      <w:r>
        <w:rPr>
          <w:rStyle w:val="10"/>
          <w:rFonts w:eastAsia="SimSun"/>
          <w:sz w:val="16"/>
          <w:szCs w:val="16"/>
        </w:rPr>
        <w:t xml:space="preserve"> та </w:t>
      </w:r>
      <w:r w:rsidRPr="007F14A9">
        <w:rPr>
          <w:rStyle w:val="10"/>
          <w:rFonts w:eastAsia="SimSun"/>
          <w:sz w:val="16"/>
          <w:szCs w:val="16"/>
        </w:rPr>
        <w:t>прізвище</w:t>
      </w:r>
      <w:r>
        <w:rPr>
          <w:rStyle w:val="10"/>
          <w:rFonts w:eastAsia="SimSun"/>
          <w:sz w:val="16"/>
          <w:szCs w:val="16"/>
        </w:rPr>
        <w:t xml:space="preserve"> студента)</w:t>
      </w:r>
    </w:p>
    <w:p w:rsidR="005B7A57" w:rsidRDefault="005B7A57" w:rsidP="005B7A57">
      <w:pPr>
        <w:jc w:val="both"/>
        <w:rPr>
          <w:b/>
          <w:sz w:val="28"/>
        </w:rPr>
      </w:pPr>
      <w:r>
        <w:rPr>
          <w:sz w:val="28"/>
          <w:lang w:val="uk-UA"/>
        </w:rPr>
        <w:t>1. Тема проекту (роботи)</w:t>
      </w:r>
      <w:r w:rsidRPr="00B6302C">
        <w:rPr>
          <w:sz w:val="28"/>
          <w:lang w:val="uk-UA"/>
        </w:rPr>
        <w:t>:</w:t>
      </w:r>
      <w:r w:rsidRPr="00B6302C">
        <w:rPr>
          <w:sz w:val="28"/>
          <w:u w:val="single"/>
          <w:lang w:val="uk-UA"/>
        </w:rPr>
        <w:t>«Багатоповерховий будинок-комплекс у м.Запоріжжя»</w:t>
      </w:r>
      <w:r w:rsidRPr="00B6302C">
        <w:rPr>
          <w:sz w:val="28"/>
          <w:lang w:val="uk-UA"/>
        </w:rPr>
        <w:t>_______________________</w:t>
      </w:r>
      <w:r>
        <w:rPr>
          <w:sz w:val="28"/>
        </w:rPr>
        <w:t>_______________________________________</w:t>
      </w:r>
    </w:p>
    <w:p w:rsidR="005B7A57" w:rsidRDefault="005B7A57" w:rsidP="005B7A57">
      <w:pPr>
        <w:pStyle w:val="a8"/>
        <w:rPr>
          <w:b w:val="0"/>
          <w:sz w:val="28"/>
        </w:rPr>
      </w:pPr>
      <w:r>
        <w:rPr>
          <w:b w:val="0"/>
          <w:sz w:val="28"/>
        </w:rPr>
        <w:t>__________________________________________________________________________</w:t>
      </w:r>
    </w:p>
    <w:p w:rsidR="005B7A57" w:rsidRDefault="005B7A57" w:rsidP="005B7A57">
      <w:pPr>
        <w:pStyle w:val="a8"/>
        <w:rPr>
          <w:b w:val="0"/>
          <w:sz w:val="28"/>
          <w:lang w:val="ru-RU"/>
        </w:rPr>
      </w:pPr>
      <w:r>
        <w:rPr>
          <w:b w:val="0"/>
          <w:sz w:val="28"/>
        </w:rPr>
        <w:t>керівник проекту (роботи)_</w:t>
      </w:r>
      <w:r w:rsidRPr="00B6302C">
        <w:rPr>
          <w:b w:val="0"/>
          <w:sz w:val="28"/>
          <w:u w:val="single"/>
        </w:rPr>
        <w:t>к.т.н., доцент, зав.каф. Невгомонний Григорій Ульянович</w:t>
      </w:r>
      <w:r>
        <w:rPr>
          <w:b w:val="0"/>
          <w:sz w:val="28"/>
        </w:rPr>
        <w:t>,</w:t>
      </w:r>
    </w:p>
    <w:p w:rsidR="005B7A57" w:rsidRPr="007F14A9" w:rsidRDefault="005B7A57" w:rsidP="005B7A57">
      <w:pPr>
        <w:jc w:val="center"/>
        <w:rPr>
          <w:sz w:val="16"/>
          <w:szCs w:val="16"/>
        </w:rPr>
      </w:pPr>
      <w:r w:rsidRPr="007F14A9">
        <w:rPr>
          <w:sz w:val="16"/>
          <w:szCs w:val="16"/>
        </w:rPr>
        <w:t>(</w:t>
      </w:r>
      <w:r w:rsidRPr="007F14A9">
        <w:rPr>
          <w:sz w:val="16"/>
          <w:szCs w:val="16"/>
          <w:lang w:val="uk-UA"/>
        </w:rPr>
        <w:t>ім’я</w:t>
      </w:r>
      <w:r>
        <w:rPr>
          <w:sz w:val="16"/>
          <w:szCs w:val="16"/>
          <w:lang w:val="uk-UA"/>
        </w:rPr>
        <w:t xml:space="preserve">та </w:t>
      </w:r>
      <w:proofErr w:type="gramStart"/>
      <w:r w:rsidRPr="007F14A9">
        <w:rPr>
          <w:sz w:val="16"/>
          <w:szCs w:val="16"/>
          <w:lang w:val="uk-UA"/>
        </w:rPr>
        <w:t>пр</w:t>
      </w:r>
      <w:proofErr w:type="gramEnd"/>
      <w:r w:rsidRPr="007F14A9">
        <w:rPr>
          <w:sz w:val="16"/>
          <w:szCs w:val="16"/>
          <w:lang w:val="uk-UA"/>
        </w:rPr>
        <w:t>ізвище,</w:t>
      </w:r>
      <w:r>
        <w:rPr>
          <w:sz w:val="16"/>
          <w:szCs w:val="16"/>
          <w:lang w:val="uk-UA"/>
        </w:rPr>
        <w:t xml:space="preserve"> науковий ступінь, вчене звання</w:t>
      </w:r>
      <w:r w:rsidRPr="007F14A9">
        <w:rPr>
          <w:sz w:val="16"/>
          <w:szCs w:val="16"/>
        </w:rPr>
        <w:t>)</w:t>
      </w:r>
    </w:p>
    <w:p w:rsidR="005B7A57" w:rsidRDefault="005B7A57" w:rsidP="005B7A57">
      <w:pPr>
        <w:rPr>
          <w:sz w:val="28"/>
          <w:lang w:val="uk-UA"/>
        </w:rPr>
      </w:pPr>
      <w:r>
        <w:rPr>
          <w:sz w:val="28"/>
          <w:lang w:val="uk-UA"/>
        </w:rPr>
        <w:t>затверджені наказом вищого навчального закладу від “___”__________2022року №___</w:t>
      </w:r>
    </w:p>
    <w:p w:rsidR="005B7A57" w:rsidRDefault="005B7A57" w:rsidP="005B7A57">
      <w:pPr>
        <w:jc w:val="both"/>
        <w:rPr>
          <w:sz w:val="28"/>
          <w:lang w:val="uk-UA"/>
        </w:rPr>
      </w:pPr>
      <w:r>
        <w:rPr>
          <w:sz w:val="28"/>
          <w:lang w:val="uk-UA"/>
        </w:rPr>
        <w:t>2. Строк подання проекту (роботи) до захисту___</w:t>
      </w:r>
      <w:r w:rsidRPr="00C0154C">
        <w:rPr>
          <w:sz w:val="28"/>
          <w:u w:val="single"/>
          <w:lang w:val="uk-UA"/>
        </w:rPr>
        <w:t xml:space="preserve">грудень 2022року </w:t>
      </w:r>
      <w:r>
        <w:rPr>
          <w:sz w:val="28"/>
          <w:lang w:val="uk-UA"/>
        </w:rPr>
        <w:lastRenderedPageBreak/>
        <w:t>_______________</w:t>
      </w:r>
    </w:p>
    <w:p w:rsidR="005B7A57" w:rsidRDefault="005B7A57" w:rsidP="005B7A57">
      <w:pPr>
        <w:jc w:val="both"/>
        <w:rPr>
          <w:sz w:val="28"/>
          <w:lang w:val="uk-UA"/>
        </w:rPr>
      </w:pPr>
      <w:r>
        <w:rPr>
          <w:sz w:val="28"/>
          <w:lang w:val="uk-UA"/>
        </w:rPr>
        <w:t>3. Вихідні дані до проекту (роботи)___</w:t>
      </w:r>
      <w:r w:rsidRPr="00675F9C">
        <w:rPr>
          <w:sz w:val="28"/>
          <w:u w:val="single"/>
          <w:lang w:val="uk-UA"/>
        </w:rPr>
        <w:t>нормативні документи, натурні спостереження та обстеження ділянки, довідкова та наукова література, м</w:t>
      </w:r>
      <w:r>
        <w:rPr>
          <w:sz w:val="28"/>
          <w:u w:val="single"/>
          <w:lang w:val="uk-UA"/>
        </w:rPr>
        <w:t>етодичні матеріали, підручники,статистичнідані,генплан</w:t>
      </w:r>
      <w:r w:rsidRPr="00675F9C">
        <w:rPr>
          <w:sz w:val="28"/>
          <w:u w:val="single"/>
          <w:lang w:val="uk-UA"/>
        </w:rPr>
        <w:t>м.Запоріжжя</w:t>
      </w:r>
      <w:r>
        <w:rPr>
          <w:sz w:val="28"/>
          <w:lang w:val="uk-UA"/>
        </w:rPr>
        <w:t>____________________________________________________________________________________________________________________________________________________4. Зміст розрахунково-пояснювальної записки (перелік питань, які потрібно розробити)__</w:t>
      </w:r>
      <w:r>
        <w:rPr>
          <w:sz w:val="28"/>
          <w:u w:val="single"/>
          <w:lang w:val="uk-UA"/>
        </w:rPr>
        <w:t xml:space="preserve">архітектурна частина (характер району будівництва та ділянки, об’ємно-планувальні рішення), конструктивна частина, економічна частина, охорона праці та пожежна безпека </w:t>
      </w:r>
      <w:r>
        <w:rPr>
          <w:sz w:val="28"/>
          <w:lang w:val="uk-UA"/>
        </w:rPr>
        <w:t>____________________________________________________________________________________________________________________________________________________</w:t>
      </w:r>
    </w:p>
    <w:p w:rsidR="005B7A57" w:rsidRDefault="005B7A57" w:rsidP="005B7A57">
      <w:pPr>
        <w:jc w:val="both"/>
        <w:rPr>
          <w:sz w:val="28"/>
          <w:lang w:val="uk-UA"/>
        </w:rPr>
      </w:pPr>
      <w:r>
        <w:rPr>
          <w:sz w:val="28"/>
          <w:lang w:val="uk-UA"/>
        </w:rPr>
        <w:t>5. Перелік графічного матеріалу (</w:t>
      </w:r>
      <w:r>
        <w:rPr>
          <w:spacing w:val="-10"/>
          <w:sz w:val="28"/>
          <w:lang w:val="uk-UA"/>
        </w:rPr>
        <w:t>з точним зазначенням обов’язкових креслень</w:t>
      </w:r>
      <w:r>
        <w:rPr>
          <w:sz w:val="28"/>
          <w:lang w:val="uk-UA"/>
        </w:rPr>
        <w:t>)</w:t>
      </w:r>
    </w:p>
    <w:p w:rsidR="005B7A57" w:rsidRDefault="005B7A57" w:rsidP="005B7A57">
      <w:pPr>
        <w:pStyle w:val="21"/>
        <w:rPr>
          <w:lang w:val="ru-RU"/>
        </w:rPr>
      </w:pPr>
      <w:r>
        <w:rPr>
          <w:b w:val="0"/>
        </w:rPr>
        <w:t>__</w:t>
      </w:r>
      <w:r w:rsidRPr="00E2659E">
        <w:rPr>
          <w:b w:val="0"/>
          <w:u w:val="single"/>
        </w:rPr>
        <w:t>Ситуаційна схема, схема</w:t>
      </w:r>
      <w:r>
        <w:rPr>
          <w:b w:val="0"/>
          <w:u w:val="single"/>
        </w:rPr>
        <w:t xml:space="preserve"> транспортних та пішохідних зв’язків, генплан ділянки, плани поверхів, розріз, фасади, перспективні зображення</w:t>
      </w:r>
      <w:r>
        <w:rPr>
          <w:b w:val="0"/>
          <w:u w:val="single"/>
          <w:lang w:val="ru-RU"/>
        </w:rPr>
        <w:t>, схеми</w:t>
      </w:r>
      <w:r>
        <w:rPr>
          <w:b w:val="0"/>
        </w:rPr>
        <w:t>_______________________________________________________________________________________________________________________________________________</w:t>
      </w:r>
    </w:p>
    <w:p w:rsidR="005B7A57" w:rsidRPr="00E2659E" w:rsidRDefault="005B7A57" w:rsidP="005B7A57">
      <w:pPr>
        <w:pStyle w:val="21"/>
        <w:rPr>
          <w:b w:val="0"/>
          <w:lang w:val="ru-RU"/>
        </w:rPr>
      </w:pPr>
    </w:p>
    <w:p w:rsidR="005B7A57" w:rsidRDefault="005B7A57" w:rsidP="005B7A57">
      <w:pPr>
        <w:pStyle w:val="21"/>
        <w:rPr>
          <w:b w:val="0"/>
          <w:lang w:val="en-US"/>
        </w:rPr>
      </w:pPr>
      <w:r>
        <w:rPr>
          <w:b w:val="0"/>
        </w:rPr>
        <w:t>6. Консультанти розділів проекту (роботи)</w:t>
      </w:r>
    </w:p>
    <w:p w:rsidR="005B7A57" w:rsidRPr="00524A3F" w:rsidRDefault="005B7A57" w:rsidP="005B7A57">
      <w:pPr>
        <w:pStyle w:val="21"/>
        <w:rPr>
          <w:b w:val="0"/>
          <w:lang w:val="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4111"/>
        <w:gridCol w:w="1701"/>
        <w:gridCol w:w="1417"/>
      </w:tblGrid>
      <w:tr w:rsidR="005B7A57" w:rsidTr="005B7A57">
        <w:trPr>
          <w:cantSplit/>
        </w:trPr>
        <w:tc>
          <w:tcPr>
            <w:tcW w:w="2410" w:type="dxa"/>
            <w:vMerge w:val="restart"/>
            <w:vAlign w:val="center"/>
          </w:tcPr>
          <w:p w:rsidR="005B7A57" w:rsidRPr="00373469" w:rsidRDefault="005B7A57" w:rsidP="001A320E">
            <w:pPr>
              <w:jc w:val="center"/>
              <w:rPr>
                <w:lang w:val="uk-UA"/>
              </w:rPr>
            </w:pPr>
            <w:r w:rsidRPr="00373469">
              <w:rPr>
                <w:lang w:val="uk-UA"/>
              </w:rPr>
              <w:t>Розділ</w:t>
            </w:r>
          </w:p>
        </w:tc>
        <w:tc>
          <w:tcPr>
            <w:tcW w:w="4111" w:type="dxa"/>
            <w:vMerge w:val="restart"/>
            <w:vAlign w:val="center"/>
          </w:tcPr>
          <w:p w:rsidR="005B7A57" w:rsidRPr="00373469" w:rsidRDefault="005B7A57" w:rsidP="001A320E">
            <w:pPr>
              <w:jc w:val="center"/>
              <w:rPr>
                <w:lang w:val="uk-UA"/>
              </w:rPr>
            </w:pPr>
            <w:r>
              <w:rPr>
                <w:sz w:val="28"/>
                <w:szCs w:val="28"/>
                <w:lang w:val="uk-UA"/>
              </w:rPr>
              <w:t>І</w:t>
            </w:r>
            <w:r w:rsidRPr="00E90082">
              <w:rPr>
                <w:sz w:val="28"/>
                <w:szCs w:val="28"/>
                <w:lang w:val="uk-UA"/>
              </w:rPr>
              <w:t>м’я та прізвище</w:t>
            </w:r>
            <w:r>
              <w:rPr>
                <w:lang w:val="uk-UA"/>
              </w:rPr>
              <w:t>,та</w:t>
            </w:r>
            <w:r w:rsidRPr="00373469">
              <w:rPr>
                <w:lang w:val="uk-UA"/>
              </w:rPr>
              <w:t xml:space="preserve"> посада </w:t>
            </w:r>
          </w:p>
          <w:p w:rsidR="005B7A57" w:rsidRPr="00373469" w:rsidRDefault="005B7A57" w:rsidP="001A320E">
            <w:pPr>
              <w:jc w:val="center"/>
              <w:rPr>
                <w:lang w:val="uk-UA"/>
              </w:rPr>
            </w:pPr>
            <w:r w:rsidRPr="00373469">
              <w:rPr>
                <w:lang w:val="uk-UA"/>
              </w:rPr>
              <w:t>консультанта</w:t>
            </w:r>
          </w:p>
        </w:tc>
        <w:tc>
          <w:tcPr>
            <w:tcW w:w="3118" w:type="dxa"/>
            <w:gridSpan w:val="2"/>
          </w:tcPr>
          <w:p w:rsidR="005B7A57" w:rsidRPr="00373469" w:rsidRDefault="005B7A57" w:rsidP="001A320E">
            <w:pPr>
              <w:jc w:val="center"/>
              <w:rPr>
                <w:lang w:val="uk-UA"/>
              </w:rPr>
            </w:pPr>
            <w:r w:rsidRPr="00373469">
              <w:rPr>
                <w:lang w:val="uk-UA"/>
              </w:rPr>
              <w:t>Підпис, дата</w:t>
            </w:r>
          </w:p>
        </w:tc>
      </w:tr>
      <w:tr w:rsidR="005B7A57" w:rsidTr="005B7A57">
        <w:trPr>
          <w:cantSplit/>
        </w:trPr>
        <w:tc>
          <w:tcPr>
            <w:tcW w:w="2410" w:type="dxa"/>
            <w:vMerge/>
          </w:tcPr>
          <w:p w:rsidR="005B7A57" w:rsidRPr="00373469" w:rsidRDefault="005B7A57" w:rsidP="001A320E">
            <w:pPr>
              <w:jc w:val="center"/>
              <w:rPr>
                <w:sz w:val="28"/>
                <w:lang w:val="uk-UA"/>
              </w:rPr>
            </w:pPr>
          </w:p>
        </w:tc>
        <w:tc>
          <w:tcPr>
            <w:tcW w:w="4111" w:type="dxa"/>
            <w:vMerge/>
          </w:tcPr>
          <w:p w:rsidR="005B7A57" w:rsidRPr="00373469" w:rsidRDefault="005B7A57" w:rsidP="001A320E">
            <w:pPr>
              <w:jc w:val="center"/>
              <w:rPr>
                <w:sz w:val="28"/>
                <w:lang w:val="uk-UA"/>
              </w:rPr>
            </w:pPr>
          </w:p>
        </w:tc>
        <w:tc>
          <w:tcPr>
            <w:tcW w:w="1701" w:type="dxa"/>
          </w:tcPr>
          <w:p w:rsidR="005B7A57" w:rsidRPr="00373469" w:rsidRDefault="005B7A57" w:rsidP="001A320E">
            <w:pPr>
              <w:jc w:val="center"/>
              <w:rPr>
                <w:lang w:val="uk-UA"/>
              </w:rPr>
            </w:pPr>
            <w:r>
              <w:rPr>
                <w:lang w:val="uk-UA"/>
              </w:rPr>
              <w:t>з</w:t>
            </w:r>
            <w:r w:rsidRPr="00373469">
              <w:rPr>
                <w:lang w:val="uk-UA"/>
              </w:rPr>
              <w:t>авдання видав</w:t>
            </w:r>
          </w:p>
        </w:tc>
        <w:tc>
          <w:tcPr>
            <w:tcW w:w="1417" w:type="dxa"/>
          </w:tcPr>
          <w:p w:rsidR="005B7A57" w:rsidRPr="00373469" w:rsidRDefault="005B7A57" w:rsidP="001A320E">
            <w:pPr>
              <w:jc w:val="center"/>
              <w:rPr>
                <w:lang w:val="uk-UA"/>
              </w:rPr>
            </w:pPr>
            <w:r>
              <w:rPr>
                <w:lang w:val="uk-UA"/>
              </w:rPr>
              <w:t>з</w:t>
            </w:r>
            <w:r w:rsidRPr="00373469">
              <w:rPr>
                <w:lang w:val="uk-UA"/>
              </w:rPr>
              <w:t>авдання</w:t>
            </w:r>
          </w:p>
          <w:p w:rsidR="005B7A57" w:rsidRPr="00373469" w:rsidRDefault="005B7A57" w:rsidP="001A320E">
            <w:pPr>
              <w:jc w:val="center"/>
              <w:rPr>
                <w:lang w:val="uk-UA"/>
              </w:rPr>
            </w:pPr>
            <w:r w:rsidRPr="00373469">
              <w:rPr>
                <w:lang w:val="uk-UA"/>
              </w:rPr>
              <w:t>прийняв</w:t>
            </w:r>
          </w:p>
        </w:tc>
      </w:tr>
      <w:tr w:rsidR="005B7A57" w:rsidTr="005B7A57">
        <w:tc>
          <w:tcPr>
            <w:tcW w:w="2410" w:type="dxa"/>
          </w:tcPr>
          <w:p w:rsidR="005B7A57" w:rsidRPr="00AD4ABD" w:rsidRDefault="005B7A57" w:rsidP="001A320E">
            <w:pPr>
              <w:ind w:left="-108"/>
              <w:jc w:val="center"/>
              <w:rPr>
                <w:sz w:val="28"/>
                <w:lang w:val="uk-UA"/>
              </w:rPr>
            </w:pPr>
            <w:r w:rsidRPr="00AD4ABD">
              <w:rPr>
                <w:lang w:val="uk-UA"/>
              </w:rPr>
              <w:t>1 Архітектурна частина</w:t>
            </w:r>
          </w:p>
        </w:tc>
        <w:tc>
          <w:tcPr>
            <w:tcW w:w="4111" w:type="dxa"/>
          </w:tcPr>
          <w:p w:rsidR="005B7A57" w:rsidRPr="00744659" w:rsidRDefault="005B7A57" w:rsidP="001A320E">
            <w:pPr>
              <w:rPr>
                <w:sz w:val="28"/>
                <w:lang w:val="uk-UA"/>
              </w:rPr>
            </w:pPr>
            <w:r w:rsidRPr="00744659">
              <w:rPr>
                <w:sz w:val="28"/>
                <w:lang w:val="uk-UA"/>
              </w:rPr>
              <w:t>Невгомонний Г</w:t>
            </w:r>
            <w:r>
              <w:rPr>
                <w:sz w:val="28"/>
                <w:lang w:val="uk-UA"/>
              </w:rPr>
              <w:t>.</w:t>
            </w:r>
            <w:r w:rsidRPr="00744659">
              <w:rPr>
                <w:sz w:val="28"/>
                <w:lang w:val="uk-UA"/>
              </w:rPr>
              <w:t xml:space="preserve"> У</w:t>
            </w:r>
            <w:r>
              <w:rPr>
                <w:sz w:val="28"/>
                <w:lang w:val="uk-UA"/>
              </w:rPr>
              <w:t xml:space="preserve">., </w:t>
            </w:r>
            <w:r w:rsidRPr="00744659">
              <w:rPr>
                <w:sz w:val="28"/>
                <w:lang w:val="uk-UA"/>
              </w:rPr>
              <w:t>к.т.н., доцент, зав.каф.</w:t>
            </w:r>
          </w:p>
        </w:tc>
        <w:tc>
          <w:tcPr>
            <w:tcW w:w="1701" w:type="dxa"/>
          </w:tcPr>
          <w:p w:rsidR="005B7A57" w:rsidRDefault="005B7A57" w:rsidP="001A320E">
            <w:pPr>
              <w:jc w:val="center"/>
              <w:rPr>
                <w:b/>
                <w:sz w:val="28"/>
                <w:lang w:val="uk-UA"/>
              </w:rPr>
            </w:pPr>
          </w:p>
        </w:tc>
        <w:tc>
          <w:tcPr>
            <w:tcW w:w="1417" w:type="dxa"/>
          </w:tcPr>
          <w:p w:rsidR="005B7A57" w:rsidRDefault="005B7A57" w:rsidP="001A320E">
            <w:pPr>
              <w:jc w:val="center"/>
              <w:rPr>
                <w:b/>
                <w:sz w:val="28"/>
                <w:lang w:val="uk-UA"/>
              </w:rPr>
            </w:pPr>
          </w:p>
        </w:tc>
      </w:tr>
      <w:tr w:rsidR="005B7A57" w:rsidTr="005B7A57">
        <w:tc>
          <w:tcPr>
            <w:tcW w:w="2410" w:type="dxa"/>
          </w:tcPr>
          <w:p w:rsidR="005B7A57" w:rsidRPr="00AD4ABD" w:rsidRDefault="005B7A57" w:rsidP="001A320E">
            <w:pPr>
              <w:ind w:left="-108"/>
              <w:jc w:val="center"/>
              <w:rPr>
                <w:sz w:val="28"/>
                <w:lang w:val="uk-UA"/>
              </w:rPr>
            </w:pPr>
            <w:r w:rsidRPr="00AD4ABD">
              <w:rPr>
                <w:lang w:val="uk-UA"/>
              </w:rPr>
              <w:t>2 Конструктивна частина</w:t>
            </w:r>
          </w:p>
        </w:tc>
        <w:tc>
          <w:tcPr>
            <w:tcW w:w="4111" w:type="dxa"/>
          </w:tcPr>
          <w:p w:rsidR="005B7A57" w:rsidRPr="006E2C0A" w:rsidRDefault="005B7A57" w:rsidP="001A320E">
            <w:pPr>
              <w:rPr>
                <w:sz w:val="28"/>
              </w:rPr>
            </w:pPr>
            <w:r w:rsidRPr="00091391">
              <w:rPr>
                <w:sz w:val="28"/>
                <w:lang w:val="uk-UA"/>
              </w:rPr>
              <w:t>Котов</w:t>
            </w:r>
            <w:r>
              <w:rPr>
                <w:sz w:val="28"/>
                <w:lang w:val="uk-UA"/>
              </w:rPr>
              <w:t>М.А., к.т.н., доцент</w:t>
            </w:r>
          </w:p>
        </w:tc>
        <w:tc>
          <w:tcPr>
            <w:tcW w:w="1701" w:type="dxa"/>
          </w:tcPr>
          <w:p w:rsidR="005B7A57" w:rsidRDefault="005B7A57" w:rsidP="001A320E">
            <w:pPr>
              <w:jc w:val="center"/>
              <w:rPr>
                <w:b/>
                <w:sz w:val="28"/>
                <w:lang w:val="uk-UA"/>
              </w:rPr>
            </w:pPr>
          </w:p>
        </w:tc>
        <w:tc>
          <w:tcPr>
            <w:tcW w:w="1417" w:type="dxa"/>
          </w:tcPr>
          <w:p w:rsidR="005B7A57" w:rsidRDefault="005B7A57" w:rsidP="001A320E">
            <w:pPr>
              <w:jc w:val="center"/>
              <w:rPr>
                <w:b/>
                <w:sz w:val="28"/>
                <w:lang w:val="uk-UA"/>
              </w:rPr>
            </w:pPr>
          </w:p>
        </w:tc>
      </w:tr>
      <w:tr w:rsidR="005B7A57" w:rsidTr="005B7A57">
        <w:tc>
          <w:tcPr>
            <w:tcW w:w="2410" w:type="dxa"/>
          </w:tcPr>
          <w:p w:rsidR="005B7A57" w:rsidRPr="000A6E96" w:rsidRDefault="005B7A57" w:rsidP="001A320E">
            <w:pPr>
              <w:jc w:val="center"/>
              <w:rPr>
                <w:sz w:val="28"/>
              </w:rPr>
            </w:pPr>
            <w:r>
              <w:rPr>
                <w:lang w:val="uk-UA"/>
              </w:rPr>
              <w:t>3</w:t>
            </w:r>
            <w:r w:rsidRPr="00987C3C">
              <w:t xml:space="preserve"> П</w:t>
            </w:r>
            <w:r w:rsidRPr="00987C3C">
              <w:rPr>
                <w:lang w:val="uk-UA"/>
              </w:rPr>
              <w:t>ожежна безпека архітектурного об’єкту</w:t>
            </w:r>
          </w:p>
        </w:tc>
        <w:tc>
          <w:tcPr>
            <w:tcW w:w="4111" w:type="dxa"/>
          </w:tcPr>
          <w:p w:rsidR="005B7A57" w:rsidRPr="001C658B" w:rsidRDefault="005B7A57" w:rsidP="001A320E">
            <w:pPr>
              <w:rPr>
                <w:sz w:val="28"/>
                <w:lang w:val="uk-UA"/>
              </w:rPr>
            </w:pPr>
            <w:r w:rsidRPr="001C658B">
              <w:rPr>
                <w:sz w:val="28"/>
                <w:lang w:val="uk-UA"/>
              </w:rPr>
              <w:t>Раб</w:t>
            </w:r>
            <w:r>
              <w:rPr>
                <w:sz w:val="28"/>
                <w:lang w:val="uk-UA"/>
              </w:rPr>
              <w:t>і</w:t>
            </w:r>
            <w:r w:rsidRPr="001C658B">
              <w:rPr>
                <w:sz w:val="28"/>
                <w:lang w:val="uk-UA"/>
              </w:rPr>
              <w:t>ч О</w:t>
            </w:r>
            <w:r>
              <w:rPr>
                <w:sz w:val="28"/>
                <w:lang w:val="uk-UA"/>
              </w:rPr>
              <w:t>.</w:t>
            </w:r>
            <w:r w:rsidRPr="001C658B">
              <w:rPr>
                <w:sz w:val="28"/>
                <w:lang w:val="uk-UA"/>
              </w:rPr>
              <w:t xml:space="preserve"> В</w:t>
            </w:r>
            <w:r>
              <w:rPr>
                <w:sz w:val="28"/>
                <w:lang w:val="uk-UA"/>
              </w:rPr>
              <w:t>., к.т.н., доцент</w:t>
            </w:r>
          </w:p>
        </w:tc>
        <w:tc>
          <w:tcPr>
            <w:tcW w:w="1701" w:type="dxa"/>
          </w:tcPr>
          <w:p w:rsidR="005B7A57" w:rsidRDefault="005B7A57" w:rsidP="001A320E">
            <w:pPr>
              <w:jc w:val="center"/>
              <w:rPr>
                <w:b/>
                <w:sz w:val="28"/>
                <w:lang w:val="uk-UA"/>
              </w:rPr>
            </w:pPr>
          </w:p>
        </w:tc>
        <w:tc>
          <w:tcPr>
            <w:tcW w:w="1417" w:type="dxa"/>
          </w:tcPr>
          <w:p w:rsidR="005B7A57" w:rsidRDefault="005B7A57" w:rsidP="001A320E">
            <w:pPr>
              <w:jc w:val="center"/>
              <w:rPr>
                <w:b/>
                <w:sz w:val="28"/>
                <w:lang w:val="uk-UA"/>
              </w:rPr>
            </w:pPr>
          </w:p>
        </w:tc>
      </w:tr>
      <w:tr w:rsidR="005B7A57" w:rsidRPr="00433C9B" w:rsidTr="005B7A57">
        <w:tc>
          <w:tcPr>
            <w:tcW w:w="2410" w:type="dxa"/>
          </w:tcPr>
          <w:p w:rsidR="005B7A57" w:rsidRPr="00987C3C" w:rsidRDefault="005B7A57" w:rsidP="001A320E">
            <w:pPr>
              <w:ind w:left="-108"/>
              <w:jc w:val="center"/>
              <w:rPr>
                <w:lang w:val="uk-UA"/>
              </w:rPr>
            </w:pPr>
          </w:p>
        </w:tc>
        <w:tc>
          <w:tcPr>
            <w:tcW w:w="4111" w:type="dxa"/>
          </w:tcPr>
          <w:p w:rsidR="005B7A57" w:rsidRPr="001C658B" w:rsidRDefault="005B7A57" w:rsidP="001A320E">
            <w:pPr>
              <w:rPr>
                <w:sz w:val="28"/>
                <w:lang w:val="uk-UA"/>
              </w:rPr>
            </w:pPr>
          </w:p>
        </w:tc>
        <w:tc>
          <w:tcPr>
            <w:tcW w:w="1701" w:type="dxa"/>
          </w:tcPr>
          <w:p w:rsidR="005B7A57" w:rsidRDefault="005B7A57" w:rsidP="001A320E">
            <w:pPr>
              <w:jc w:val="center"/>
              <w:rPr>
                <w:b/>
                <w:sz w:val="28"/>
                <w:lang w:val="uk-UA"/>
              </w:rPr>
            </w:pPr>
          </w:p>
        </w:tc>
        <w:tc>
          <w:tcPr>
            <w:tcW w:w="1417" w:type="dxa"/>
          </w:tcPr>
          <w:p w:rsidR="005B7A57" w:rsidRDefault="005B7A57" w:rsidP="001A320E">
            <w:pPr>
              <w:jc w:val="center"/>
              <w:rPr>
                <w:b/>
                <w:sz w:val="28"/>
                <w:lang w:val="uk-UA"/>
              </w:rPr>
            </w:pPr>
          </w:p>
        </w:tc>
      </w:tr>
      <w:tr w:rsidR="005B7A57" w:rsidRPr="00433C9B" w:rsidTr="005B7A57">
        <w:tc>
          <w:tcPr>
            <w:tcW w:w="2410" w:type="dxa"/>
          </w:tcPr>
          <w:p w:rsidR="005B7A57" w:rsidRDefault="005B7A57" w:rsidP="001A320E">
            <w:pPr>
              <w:jc w:val="center"/>
              <w:rPr>
                <w:b/>
                <w:sz w:val="28"/>
                <w:lang w:val="uk-UA"/>
              </w:rPr>
            </w:pPr>
          </w:p>
        </w:tc>
        <w:tc>
          <w:tcPr>
            <w:tcW w:w="4111" w:type="dxa"/>
          </w:tcPr>
          <w:p w:rsidR="005B7A57" w:rsidRDefault="005B7A57" w:rsidP="001A320E">
            <w:pPr>
              <w:jc w:val="center"/>
              <w:rPr>
                <w:b/>
                <w:sz w:val="28"/>
                <w:lang w:val="uk-UA"/>
              </w:rPr>
            </w:pPr>
          </w:p>
        </w:tc>
        <w:tc>
          <w:tcPr>
            <w:tcW w:w="1701" w:type="dxa"/>
          </w:tcPr>
          <w:p w:rsidR="005B7A57" w:rsidRDefault="005B7A57" w:rsidP="001A320E">
            <w:pPr>
              <w:jc w:val="center"/>
              <w:rPr>
                <w:b/>
                <w:sz w:val="28"/>
                <w:lang w:val="uk-UA"/>
              </w:rPr>
            </w:pPr>
          </w:p>
        </w:tc>
        <w:tc>
          <w:tcPr>
            <w:tcW w:w="1417" w:type="dxa"/>
          </w:tcPr>
          <w:p w:rsidR="005B7A57" w:rsidRDefault="005B7A57" w:rsidP="001A320E">
            <w:pPr>
              <w:jc w:val="center"/>
              <w:rPr>
                <w:b/>
                <w:sz w:val="28"/>
                <w:lang w:val="uk-UA"/>
              </w:rPr>
            </w:pPr>
          </w:p>
        </w:tc>
      </w:tr>
      <w:tr w:rsidR="005B7A57" w:rsidRPr="00433C9B" w:rsidTr="005B7A57">
        <w:tc>
          <w:tcPr>
            <w:tcW w:w="2410" w:type="dxa"/>
          </w:tcPr>
          <w:p w:rsidR="005B7A57" w:rsidRDefault="005B7A57" w:rsidP="001A320E">
            <w:pPr>
              <w:jc w:val="center"/>
              <w:rPr>
                <w:b/>
                <w:sz w:val="28"/>
                <w:lang w:val="uk-UA"/>
              </w:rPr>
            </w:pPr>
          </w:p>
        </w:tc>
        <w:tc>
          <w:tcPr>
            <w:tcW w:w="4111" w:type="dxa"/>
          </w:tcPr>
          <w:p w:rsidR="005B7A57" w:rsidRDefault="005B7A57" w:rsidP="001A320E">
            <w:pPr>
              <w:jc w:val="center"/>
              <w:rPr>
                <w:b/>
                <w:sz w:val="28"/>
                <w:lang w:val="uk-UA"/>
              </w:rPr>
            </w:pPr>
          </w:p>
        </w:tc>
        <w:tc>
          <w:tcPr>
            <w:tcW w:w="1701" w:type="dxa"/>
          </w:tcPr>
          <w:p w:rsidR="005B7A57" w:rsidRDefault="005B7A57" w:rsidP="001A320E">
            <w:pPr>
              <w:jc w:val="center"/>
              <w:rPr>
                <w:b/>
                <w:sz w:val="28"/>
                <w:lang w:val="uk-UA"/>
              </w:rPr>
            </w:pPr>
          </w:p>
        </w:tc>
        <w:tc>
          <w:tcPr>
            <w:tcW w:w="1417" w:type="dxa"/>
          </w:tcPr>
          <w:p w:rsidR="005B7A57" w:rsidRDefault="005B7A57" w:rsidP="001A320E">
            <w:pPr>
              <w:jc w:val="center"/>
              <w:rPr>
                <w:b/>
                <w:sz w:val="28"/>
                <w:lang w:val="uk-UA"/>
              </w:rPr>
            </w:pPr>
          </w:p>
        </w:tc>
      </w:tr>
      <w:tr w:rsidR="005B7A57" w:rsidRPr="00433C9B" w:rsidTr="005B7A57">
        <w:tc>
          <w:tcPr>
            <w:tcW w:w="2410" w:type="dxa"/>
          </w:tcPr>
          <w:p w:rsidR="005B7A57" w:rsidRDefault="005B7A57" w:rsidP="001A320E">
            <w:pPr>
              <w:jc w:val="center"/>
              <w:rPr>
                <w:b/>
                <w:sz w:val="28"/>
                <w:lang w:val="uk-UA"/>
              </w:rPr>
            </w:pPr>
          </w:p>
        </w:tc>
        <w:tc>
          <w:tcPr>
            <w:tcW w:w="4111" w:type="dxa"/>
          </w:tcPr>
          <w:p w:rsidR="005B7A57" w:rsidRDefault="005B7A57" w:rsidP="001A320E">
            <w:pPr>
              <w:jc w:val="center"/>
              <w:rPr>
                <w:b/>
                <w:sz w:val="28"/>
                <w:lang w:val="uk-UA"/>
              </w:rPr>
            </w:pPr>
          </w:p>
        </w:tc>
        <w:tc>
          <w:tcPr>
            <w:tcW w:w="1701" w:type="dxa"/>
          </w:tcPr>
          <w:p w:rsidR="005B7A57" w:rsidRDefault="005B7A57" w:rsidP="001A320E">
            <w:pPr>
              <w:jc w:val="center"/>
              <w:rPr>
                <w:b/>
                <w:sz w:val="28"/>
                <w:lang w:val="uk-UA"/>
              </w:rPr>
            </w:pPr>
          </w:p>
        </w:tc>
        <w:tc>
          <w:tcPr>
            <w:tcW w:w="1417" w:type="dxa"/>
          </w:tcPr>
          <w:p w:rsidR="005B7A57" w:rsidRDefault="005B7A57" w:rsidP="001A320E">
            <w:pPr>
              <w:jc w:val="center"/>
              <w:rPr>
                <w:b/>
                <w:sz w:val="28"/>
                <w:lang w:val="uk-UA"/>
              </w:rPr>
            </w:pPr>
          </w:p>
        </w:tc>
      </w:tr>
    </w:tbl>
    <w:p w:rsidR="005B7A57" w:rsidRDefault="005B7A57" w:rsidP="005B7A57">
      <w:pPr>
        <w:rPr>
          <w:b/>
          <w:sz w:val="28"/>
          <w:lang w:val="uk-UA"/>
        </w:rPr>
      </w:pPr>
    </w:p>
    <w:p w:rsidR="005B7A57" w:rsidRDefault="005B7A57" w:rsidP="005B7A57">
      <w:pPr>
        <w:rPr>
          <w:sz w:val="28"/>
          <w:u w:val="single"/>
          <w:lang w:val="uk-UA"/>
        </w:rPr>
      </w:pPr>
      <w:r>
        <w:rPr>
          <w:sz w:val="28"/>
          <w:lang w:val="uk-UA"/>
        </w:rPr>
        <w:t>7.</w:t>
      </w:r>
      <w:r w:rsidRPr="005B7A57">
        <w:rPr>
          <w:sz w:val="28"/>
        </w:rPr>
        <w:t xml:space="preserve"> </w:t>
      </w:r>
      <w:r>
        <w:rPr>
          <w:sz w:val="28"/>
          <w:lang w:val="uk-UA"/>
        </w:rPr>
        <w:t>Дата видачі завдання__</w:t>
      </w:r>
      <w:r w:rsidRPr="00F25E0D">
        <w:rPr>
          <w:sz w:val="28"/>
          <w:u w:val="single"/>
          <w:lang w:val="uk-UA"/>
        </w:rPr>
        <w:t>вересень</w:t>
      </w:r>
      <w:r>
        <w:rPr>
          <w:sz w:val="28"/>
          <w:u w:val="single"/>
          <w:lang w:val="uk-UA"/>
        </w:rPr>
        <w:t xml:space="preserve"> 2022 р.</w:t>
      </w:r>
      <w:r w:rsidRPr="00F25E0D">
        <w:rPr>
          <w:sz w:val="28"/>
          <w:u w:val="single"/>
          <w:lang w:val="uk-UA"/>
        </w:rPr>
        <w:t xml:space="preserve"> </w:t>
      </w:r>
    </w:p>
    <w:p w:rsidR="005B7A57" w:rsidRDefault="005B7A57" w:rsidP="005B7A57">
      <w:pPr>
        <w:rPr>
          <w:sz w:val="28"/>
          <w:u w:val="single"/>
          <w:lang w:val="uk-UA"/>
        </w:rPr>
      </w:pPr>
    </w:p>
    <w:p w:rsidR="005B7A57" w:rsidRDefault="005B7A57" w:rsidP="005B7A57">
      <w:pPr>
        <w:rPr>
          <w:sz w:val="28"/>
          <w:u w:val="single"/>
          <w:lang w:val="uk-UA"/>
        </w:rPr>
      </w:pPr>
    </w:p>
    <w:p w:rsidR="005B7A57" w:rsidRDefault="005B7A57" w:rsidP="005B7A57">
      <w:pPr>
        <w:rPr>
          <w:sz w:val="28"/>
          <w:u w:val="single"/>
          <w:lang w:val="uk-UA"/>
        </w:rPr>
      </w:pPr>
    </w:p>
    <w:p w:rsidR="005B7A57" w:rsidRDefault="005B7A57" w:rsidP="005B7A57">
      <w:pPr>
        <w:rPr>
          <w:sz w:val="28"/>
          <w:u w:val="single"/>
          <w:lang w:val="uk-UA"/>
        </w:rPr>
      </w:pPr>
    </w:p>
    <w:p w:rsidR="005B7A57" w:rsidRDefault="005B7A57" w:rsidP="005B7A57">
      <w:pPr>
        <w:rPr>
          <w:b/>
          <w:sz w:val="28"/>
          <w:vertAlign w:val="superscript"/>
          <w:lang w:val="uk-UA"/>
        </w:rPr>
      </w:pPr>
    </w:p>
    <w:p w:rsidR="005B7A57" w:rsidRDefault="005B7A57" w:rsidP="005B7A57">
      <w:pPr>
        <w:jc w:val="both"/>
        <w:rPr>
          <w:b/>
          <w:sz w:val="28"/>
          <w:vertAlign w:val="superscript"/>
          <w:lang w:val="uk-UA"/>
        </w:rPr>
      </w:pPr>
    </w:p>
    <w:p w:rsidR="005B7A57" w:rsidRDefault="005B7A57" w:rsidP="005B7A57">
      <w:pPr>
        <w:pStyle w:val="4"/>
        <w:rPr>
          <w:vertAlign w:val="baseline"/>
        </w:rPr>
      </w:pPr>
      <w:r>
        <w:rPr>
          <w:vertAlign w:val="baseline"/>
        </w:rPr>
        <w:lastRenderedPageBreak/>
        <w:t>КАЛЕНДАРНИЙ ПЛАН</w:t>
      </w:r>
    </w:p>
    <w:p w:rsidR="005B7A57" w:rsidRDefault="005B7A57" w:rsidP="005B7A57">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521"/>
        <w:gridCol w:w="1984"/>
        <w:gridCol w:w="1276"/>
      </w:tblGrid>
      <w:tr w:rsidR="005B7A57" w:rsidTr="001A320E">
        <w:trPr>
          <w:cantSplit/>
          <w:trHeight w:val="460"/>
        </w:trPr>
        <w:tc>
          <w:tcPr>
            <w:tcW w:w="567" w:type="dxa"/>
          </w:tcPr>
          <w:p w:rsidR="005B7A57" w:rsidRDefault="005B7A57" w:rsidP="001A320E">
            <w:pPr>
              <w:jc w:val="center"/>
              <w:rPr>
                <w:lang w:val="uk-UA"/>
              </w:rPr>
            </w:pPr>
            <w:r>
              <w:rPr>
                <w:lang w:val="uk-UA"/>
              </w:rPr>
              <w:t>№</w:t>
            </w:r>
          </w:p>
          <w:p w:rsidR="005B7A57" w:rsidRDefault="005B7A57" w:rsidP="001A320E">
            <w:pPr>
              <w:jc w:val="center"/>
              <w:rPr>
                <w:lang w:val="uk-UA"/>
              </w:rPr>
            </w:pPr>
            <w:r>
              <w:rPr>
                <w:lang w:val="uk-UA"/>
              </w:rPr>
              <w:t>з/п</w:t>
            </w:r>
          </w:p>
        </w:tc>
        <w:tc>
          <w:tcPr>
            <w:tcW w:w="6521" w:type="dxa"/>
          </w:tcPr>
          <w:p w:rsidR="005B7A57" w:rsidRDefault="005B7A57" w:rsidP="001A320E">
            <w:pPr>
              <w:jc w:val="center"/>
              <w:rPr>
                <w:lang w:val="uk-UA"/>
              </w:rPr>
            </w:pPr>
            <w:r>
              <w:rPr>
                <w:lang w:val="uk-UA"/>
              </w:rPr>
              <w:t xml:space="preserve">Назва етапів дипломного </w:t>
            </w:r>
          </w:p>
          <w:p w:rsidR="005B7A57" w:rsidRDefault="005B7A57" w:rsidP="001A320E">
            <w:pPr>
              <w:jc w:val="center"/>
              <w:rPr>
                <w:lang w:val="uk-UA"/>
              </w:rPr>
            </w:pPr>
            <w:r>
              <w:rPr>
                <w:lang w:val="uk-UA"/>
              </w:rPr>
              <w:t>проекту (роботи)</w:t>
            </w:r>
          </w:p>
        </w:tc>
        <w:tc>
          <w:tcPr>
            <w:tcW w:w="1984" w:type="dxa"/>
          </w:tcPr>
          <w:p w:rsidR="005B7A57" w:rsidRDefault="005B7A57" w:rsidP="001A320E">
            <w:pPr>
              <w:rPr>
                <w:lang w:val="uk-UA"/>
              </w:rPr>
            </w:pPr>
            <w:r>
              <w:rPr>
                <w:spacing w:val="-20"/>
                <w:lang w:val="uk-UA"/>
              </w:rPr>
              <w:t xml:space="preserve">Строк  </w:t>
            </w:r>
            <w:r w:rsidRPr="009A1627">
              <w:rPr>
                <w:spacing w:val="-20"/>
                <w:lang w:val="uk-UA"/>
              </w:rPr>
              <w:t>виконання</w:t>
            </w:r>
            <w:r>
              <w:rPr>
                <w:lang w:val="uk-UA"/>
              </w:rPr>
              <w:t xml:space="preserve"> етапів проекту</w:t>
            </w:r>
          </w:p>
          <w:p w:rsidR="005B7A57" w:rsidRDefault="005B7A57" w:rsidP="001A320E">
            <w:pPr>
              <w:rPr>
                <w:lang w:val="uk-UA"/>
              </w:rPr>
            </w:pPr>
            <w:r>
              <w:rPr>
                <w:lang w:val="uk-UA"/>
              </w:rPr>
              <w:t xml:space="preserve"> ( роботи )</w:t>
            </w:r>
          </w:p>
        </w:tc>
        <w:tc>
          <w:tcPr>
            <w:tcW w:w="1276" w:type="dxa"/>
            <w:tcBorders>
              <w:bottom w:val="single" w:sz="4" w:space="0" w:color="auto"/>
            </w:tcBorders>
          </w:tcPr>
          <w:p w:rsidR="005B7A57" w:rsidRDefault="005B7A57" w:rsidP="001A320E">
            <w:pPr>
              <w:pStyle w:val="3"/>
              <w:rPr>
                <w:b w:val="0"/>
                <w:spacing w:val="-20"/>
                <w:lang w:val="uk-UA"/>
              </w:rPr>
            </w:pPr>
            <w:r>
              <w:rPr>
                <w:b w:val="0"/>
                <w:spacing w:val="-20"/>
                <w:lang w:val="uk-UA"/>
              </w:rPr>
              <w:t>Примітка</w:t>
            </w:r>
          </w:p>
        </w:tc>
      </w:tr>
      <w:tr w:rsidR="005B7A57" w:rsidTr="001A320E">
        <w:tc>
          <w:tcPr>
            <w:tcW w:w="567" w:type="dxa"/>
          </w:tcPr>
          <w:p w:rsidR="005B7A57" w:rsidRPr="00E835F0" w:rsidRDefault="005B7A57" w:rsidP="001A320E">
            <w:pPr>
              <w:jc w:val="center"/>
              <w:rPr>
                <w:sz w:val="28"/>
                <w:lang w:val="uk-UA"/>
              </w:rPr>
            </w:pPr>
            <w:r w:rsidRPr="00E835F0">
              <w:rPr>
                <w:sz w:val="28"/>
                <w:lang w:val="uk-UA"/>
              </w:rPr>
              <w:t>1</w:t>
            </w:r>
          </w:p>
        </w:tc>
        <w:tc>
          <w:tcPr>
            <w:tcW w:w="6521" w:type="dxa"/>
          </w:tcPr>
          <w:p w:rsidR="005B7A57" w:rsidRPr="00E835F0" w:rsidRDefault="005B7A57" w:rsidP="001A320E">
            <w:pPr>
              <w:rPr>
                <w:sz w:val="28"/>
                <w:lang w:val="uk-UA"/>
              </w:rPr>
            </w:pPr>
            <w:r>
              <w:rPr>
                <w:sz w:val="28"/>
                <w:lang w:val="uk-UA"/>
              </w:rPr>
              <w:t>Затвердження остаточного варіанта теми</w:t>
            </w:r>
          </w:p>
        </w:tc>
        <w:tc>
          <w:tcPr>
            <w:tcW w:w="1984" w:type="dxa"/>
          </w:tcPr>
          <w:p w:rsidR="005B7A57" w:rsidRPr="00E835F0" w:rsidRDefault="005B7A57" w:rsidP="001A320E">
            <w:pPr>
              <w:jc w:val="center"/>
              <w:rPr>
                <w:sz w:val="28"/>
                <w:lang w:val="uk-UA"/>
              </w:rPr>
            </w:pPr>
            <w:r w:rsidRPr="00E835F0">
              <w:rPr>
                <w:sz w:val="28"/>
                <w:lang w:val="uk-UA"/>
              </w:rPr>
              <w:t>2 тижні</w:t>
            </w:r>
          </w:p>
        </w:tc>
        <w:tc>
          <w:tcPr>
            <w:tcW w:w="1276" w:type="dxa"/>
          </w:tcPr>
          <w:p w:rsidR="005B7A57" w:rsidRPr="00E835F0" w:rsidRDefault="005B7A57" w:rsidP="001A320E">
            <w:pPr>
              <w:jc w:val="center"/>
              <w:rPr>
                <w:sz w:val="28"/>
                <w:lang w:val="uk-UA"/>
              </w:rPr>
            </w:pPr>
          </w:p>
        </w:tc>
      </w:tr>
      <w:tr w:rsidR="005B7A57" w:rsidTr="001A320E">
        <w:tc>
          <w:tcPr>
            <w:tcW w:w="567" w:type="dxa"/>
          </w:tcPr>
          <w:p w:rsidR="005B7A57" w:rsidRPr="00766A66" w:rsidRDefault="005B7A57" w:rsidP="001A320E">
            <w:pPr>
              <w:jc w:val="center"/>
              <w:rPr>
                <w:sz w:val="28"/>
                <w:lang w:val="uk-UA"/>
              </w:rPr>
            </w:pPr>
            <w:r>
              <w:rPr>
                <w:sz w:val="28"/>
                <w:lang w:val="uk-UA"/>
              </w:rPr>
              <w:t>2</w:t>
            </w:r>
          </w:p>
        </w:tc>
        <w:tc>
          <w:tcPr>
            <w:tcW w:w="6521" w:type="dxa"/>
          </w:tcPr>
          <w:p w:rsidR="005B7A57" w:rsidRPr="00766A66" w:rsidRDefault="005B7A57" w:rsidP="001A320E">
            <w:pPr>
              <w:rPr>
                <w:sz w:val="28"/>
                <w:lang w:val="uk-UA"/>
              </w:rPr>
            </w:pPr>
            <w:r>
              <w:rPr>
                <w:sz w:val="28"/>
                <w:lang w:val="uk-UA"/>
              </w:rPr>
              <w:t>Розробка варіантно-дослідної частини</w:t>
            </w:r>
          </w:p>
        </w:tc>
        <w:tc>
          <w:tcPr>
            <w:tcW w:w="1984" w:type="dxa"/>
          </w:tcPr>
          <w:p w:rsidR="005B7A57" w:rsidRPr="00766A66" w:rsidRDefault="005B7A57" w:rsidP="001A320E">
            <w:pPr>
              <w:jc w:val="center"/>
              <w:rPr>
                <w:sz w:val="28"/>
                <w:lang w:val="uk-UA"/>
              </w:rPr>
            </w:pPr>
            <w:r>
              <w:rPr>
                <w:sz w:val="28"/>
                <w:lang w:val="uk-UA"/>
              </w:rPr>
              <w:t>5 тижнів</w:t>
            </w:r>
          </w:p>
        </w:tc>
        <w:tc>
          <w:tcPr>
            <w:tcW w:w="1276" w:type="dxa"/>
          </w:tcPr>
          <w:p w:rsidR="005B7A57" w:rsidRPr="00E835F0" w:rsidRDefault="005B7A57" w:rsidP="001A320E">
            <w:pPr>
              <w:jc w:val="center"/>
              <w:rPr>
                <w:sz w:val="28"/>
              </w:rPr>
            </w:pPr>
          </w:p>
        </w:tc>
      </w:tr>
      <w:tr w:rsidR="005B7A57" w:rsidTr="001A320E">
        <w:tc>
          <w:tcPr>
            <w:tcW w:w="567" w:type="dxa"/>
          </w:tcPr>
          <w:p w:rsidR="005B7A57" w:rsidRPr="00766A66" w:rsidRDefault="005B7A57" w:rsidP="001A320E">
            <w:pPr>
              <w:jc w:val="center"/>
              <w:rPr>
                <w:sz w:val="28"/>
                <w:lang w:val="uk-UA"/>
              </w:rPr>
            </w:pPr>
            <w:r>
              <w:rPr>
                <w:sz w:val="28"/>
                <w:lang w:val="uk-UA"/>
              </w:rPr>
              <w:t>3</w:t>
            </w:r>
          </w:p>
        </w:tc>
        <w:tc>
          <w:tcPr>
            <w:tcW w:w="6521" w:type="dxa"/>
          </w:tcPr>
          <w:p w:rsidR="005B7A57" w:rsidRPr="00766A66" w:rsidRDefault="005B7A57" w:rsidP="001A320E">
            <w:pPr>
              <w:rPr>
                <w:sz w:val="28"/>
                <w:lang w:val="uk-UA"/>
              </w:rPr>
            </w:pPr>
            <w:r>
              <w:rPr>
                <w:sz w:val="28"/>
                <w:lang w:val="uk-UA"/>
              </w:rPr>
              <w:t>Розробка варіантів проектного рішення</w:t>
            </w:r>
          </w:p>
        </w:tc>
        <w:tc>
          <w:tcPr>
            <w:tcW w:w="1984" w:type="dxa"/>
          </w:tcPr>
          <w:p w:rsidR="005B7A57" w:rsidRPr="00E835F0" w:rsidRDefault="005B7A57" w:rsidP="001A320E">
            <w:pPr>
              <w:jc w:val="center"/>
              <w:rPr>
                <w:sz w:val="28"/>
              </w:rPr>
            </w:pPr>
            <w:r w:rsidRPr="00E835F0">
              <w:rPr>
                <w:sz w:val="28"/>
                <w:lang w:val="uk-UA"/>
              </w:rPr>
              <w:t>2 тижні</w:t>
            </w:r>
          </w:p>
        </w:tc>
        <w:tc>
          <w:tcPr>
            <w:tcW w:w="1276" w:type="dxa"/>
          </w:tcPr>
          <w:p w:rsidR="005B7A57" w:rsidRPr="00E835F0" w:rsidRDefault="005B7A57" w:rsidP="001A320E">
            <w:pPr>
              <w:jc w:val="center"/>
              <w:rPr>
                <w:sz w:val="28"/>
              </w:rPr>
            </w:pPr>
          </w:p>
        </w:tc>
      </w:tr>
      <w:tr w:rsidR="005B7A57" w:rsidTr="001A320E">
        <w:tc>
          <w:tcPr>
            <w:tcW w:w="567" w:type="dxa"/>
          </w:tcPr>
          <w:p w:rsidR="005B7A57" w:rsidRPr="00766A66" w:rsidRDefault="005B7A57" w:rsidP="001A320E">
            <w:pPr>
              <w:jc w:val="center"/>
              <w:rPr>
                <w:sz w:val="28"/>
                <w:lang w:val="uk-UA"/>
              </w:rPr>
            </w:pPr>
            <w:r>
              <w:rPr>
                <w:sz w:val="28"/>
                <w:lang w:val="uk-UA"/>
              </w:rPr>
              <w:t>4</w:t>
            </w:r>
          </w:p>
        </w:tc>
        <w:tc>
          <w:tcPr>
            <w:tcW w:w="6521" w:type="dxa"/>
          </w:tcPr>
          <w:p w:rsidR="005B7A57" w:rsidRPr="00766A66" w:rsidRDefault="005B7A57" w:rsidP="001A320E">
            <w:pPr>
              <w:rPr>
                <w:sz w:val="28"/>
                <w:lang w:val="uk-UA"/>
              </w:rPr>
            </w:pPr>
            <w:r>
              <w:rPr>
                <w:sz w:val="28"/>
                <w:lang w:val="uk-UA"/>
              </w:rPr>
              <w:t>Розробка розміщення графічної частини</w:t>
            </w:r>
          </w:p>
        </w:tc>
        <w:tc>
          <w:tcPr>
            <w:tcW w:w="1984" w:type="dxa"/>
          </w:tcPr>
          <w:p w:rsidR="005B7A57" w:rsidRPr="00766A66" w:rsidRDefault="005B7A57" w:rsidP="001A320E">
            <w:pPr>
              <w:jc w:val="center"/>
              <w:rPr>
                <w:sz w:val="28"/>
                <w:lang w:val="uk-UA"/>
              </w:rPr>
            </w:pPr>
            <w:r>
              <w:rPr>
                <w:sz w:val="28"/>
                <w:lang w:val="uk-UA"/>
              </w:rPr>
              <w:t>1 тиждень</w:t>
            </w:r>
          </w:p>
        </w:tc>
        <w:tc>
          <w:tcPr>
            <w:tcW w:w="1276" w:type="dxa"/>
          </w:tcPr>
          <w:p w:rsidR="005B7A57" w:rsidRPr="00E835F0" w:rsidRDefault="005B7A57" w:rsidP="001A320E">
            <w:pPr>
              <w:jc w:val="center"/>
              <w:rPr>
                <w:sz w:val="28"/>
              </w:rPr>
            </w:pPr>
          </w:p>
        </w:tc>
      </w:tr>
      <w:tr w:rsidR="005B7A57" w:rsidTr="001A320E">
        <w:tc>
          <w:tcPr>
            <w:tcW w:w="567" w:type="dxa"/>
          </w:tcPr>
          <w:p w:rsidR="005B7A57" w:rsidRPr="00766A66" w:rsidRDefault="005B7A57" w:rsidP="001A320E">
            <w:pPr>
              <w:jc w:val="center"/>
              <w:rPr>
                <w:sz w:val="28"/>
                <w:lang w:val="uk-UA"/>
              </w:rPr>
            </w:pPr>
            <w:r>
              <w:rPr>
                <w:sz w:val="28"/>
                <w:lang w:val="uk-UA"/>
              </w:rPr>
              <w:t>5</w:t>
            </w:r>
          </w:p>
        </w:tc>
        <w:tc>
          <w:tcPr>
            <w:tcW w:w="6521" w:type="dxa"/>
          </w:tcPr>
          <w:p w:rsidR="005B7A57" w:rsidRPr="00766A66" w:rsidRDefault="005B7A57" w:rsidP="001A320E">
            <w:pPr>
              <w:rPr>
                <w:sz w:val="28"/>
                <w:lang w:val="uk-UA"/>
              </w:rPr>
            </w:pPr>
            <w:r>
              <w:rPr>
                <w:sz w:val="28"/>
                <w:lang w:val="uk-UA"/>
              </w:rPr>
              <w:t>Розробка суміжних розділів</w:t>
            </w:r>
          </w:p>
        </w:tc>
        <w:tc>
          <w:tcPr>
            <w:tcW w:w="1984" w:type="dxa"/>
          </w:tcPr>
          <w:p w:rsidR="005B7A57" w:rsidRPr="00766A66" w:rsidRDefault="005B7A57" w:rsidP="001A320E">
            <w:pPr>
              <w:jc w:val="center"/>
              <w:rPr>
                <w:sz w:val="28"/>
                <w:lang w:val="uk-UA"/>
              </w:rPr>
            </w:pPr>
            <w:r>
              <w:rPr>
                <w:sz w:val="28"/>
                <w:lang w:val="uk-UA"/>
              </w:rPr>
              <w:t>4 тижні</w:t>
            </w:r>
          </w:p>
        </w:tc>
        <w:tc>
          <w:tcPr>
            <w:tcW w:w="1276" w:type="dxa"/>
          </w:tcPr>
          <w:p w:rsidR="005B7A57" w:rsidRPr="00E835F0" w:rsidRDefault="005B7A57" w:rsidP="001A320E">
            <w:pPr>
              <w:jc w:val="center"/>
              <w:rPr>
                <w:sz w:val="28"/>
              </w:rPr>
            </w:pPr>
          </w:p>
        </w:tc>
      </w:tr>
      <w:tr w:rsidR="005B7A57" w:rsidTr="001A320E">
        <w:tc>
          <w:tcPr>
            <w:tcW w:w="567" w:type="dxa"/>
          </w:tcPr>
          <w:p w:rsidR="005B7A57" w:rsidRPr="00766A66" w:rsidRDefault="005B7A57" w:rsidP="001A320E">
            <w:pPr>
              <w:jc w:val="center"/>
              <w:rPr>
                <w:sz w:val="28"/>
                <w:lang w:val="uk-UA"/>
              </w:rPr>
            </w:pPr>
            <w:r>
              <w:rPr>
                <w:sz w:val="28"/>
                <w:lang w:val="uk-UA"/>
              </w:rPr>
              <w:t>6</w:t>
            </w:r>
          </w:p>
        </w:tc>
        <w:tc>
          <w:tcPr>
            <w:tcW w:w="6521" w:type="dxa"/>
          </w:tcPr>
          <w:p w:rsidR="005B7A57" w:rsidRPr="00766A66" w:rsidRDefault="005B7A57" w:rsidP="001A320E">
            <w:pPr>
              <w:rPr>
                <w:sz w:val="28"/>
                <w:lang w:val="uk-UA"/>
              </w:rPr>
            </w:pPr>
            <w:r>
              <w:rPr>
                <w:sz w:val="28"/>
                <w:lang w:val="uk-UA"/>
              </w:rPr>
              <w:t>Графічне оформлення креслень</w:t>
            </w:r>
          </w:p>
        </w:tc>
        <w:tc>
          <w:tcPr>
            <w:tcW w:w="1984" w:type="dxa"/>
          </w:tcPr>
          <w:p w:rsidR="005B7A57" w:rsidRPr="00766A66" w:rsidRDefault="005B7A57" w:rsidP="001A320E">
            <w:pPr>
              <w:jc w:val="center"/>
              <w:rPr>
                <w:sz w:val="28"/>
                <w:lang w:val="uk-UA"/>
              </w:rPr>
            </w:pPr>
            <w:r>
              <w:rPr>
                <w:sz w:val="28"/>
                <w:lang w:val="uk-UA"/>
              </w:rPr>
              <w:t>3 тижні</w:t>
            </w:r>
          </w:p>
        </w:tc>
        <w:tc>
          <w:tcPr>
            <w:tcW w:w="1276" w:type="dxa"/>
          </w:tcPr>
          <w:p w:rsidR="005B7A57" w:rsidRPr="00E835F0" w:rsidRDefault="005B7A57" w:rsidP="001A320E">
            <w:pPr>
              <w:jc w:val="center"/>
              <w:rPr>
                <w:sz w:val="28"/>
              </w:rPr>
            </w:pPr>
          </w:p>
        </w:tc>
      </w:tr>
      <w:tr w:rsidR="005B7A57" w:rsidTr="001A320E">
        <w:tc>
          <w:tcPr>
            <w:tcW w:w="567" w:type="dxa"/>
          </w:tcPr>
          <w:p w:rsidR="005B7A57" w:rsidRPr="00766A66" w:rsidRDefault="005B7A57" w:rsidP="001A320E">
            <w:pPr>
              <w:jc w:val="center"/>
              <w:rPr>
                <w:sz w:val="28"/>
                <w:lang w:val="uk-UA"/>
              </w:rPr>
            </w:pPr>
            <w:r>
              <w:rPr>
                <w:sz w:val="28"/>
                <w:lang w:val="uk-UA"/>
              </w:rPr>
              <w:t>7</w:t>
            </w:r>
          </w:p>
        </w:tc>
        <w:tc>
          <w:tcPr>
            <w:tcW w:w="6521" w:type="dxa"/>
          </w:tcPr>
          <w:p w:rsidR="005B7A57" w:rsidRPr="00766A66" w:rsidRDefault="005B7A57" w:rsidP="001A320E">
            <w:pPr>
              <w:rPr>
                <w:sz w:val="28"/>
                <w:lang w:val="uk-UA"/>
              </w:rPr>
            </w:pPr>
            <w:r>
              <w:rPr>
                <w:sz w:val="28"/>
                <w:lang w:val="uk-UA"/>
              </w:rPr>
              <w:t>Оформлення текстової частини пояснювальної записки</w:t>
            </w:r>
          </w:p>
        </w:tc>
        <w:tc>
          <w:tcPr>
            <w:tcW w:w="1984" w:type="dxa"/>
          </w:tcPr>
          <w:p w:rsidR="005B7A57" w:rsidRPr="00E835F0" w:rsidRDefault="005B7A57" w:rsidP="001A320E">
            <w:pPr>
              <w:jc w:val="center"/>
              <w:rPr>
                <w:sz w:val="28"/>
              </w:rPr>
            </w:pPr>
            <w:r>
              <w:rPr>
                <w:sz w:val="28"/>
                <w:lang w:val="uk-UA"/>
              </w:rPr>
              <w:t>3 тижні</w:t>
            </w:r>
          </w:p>
        </w:tc>
        <w:tc>
          <w:tcPr>
            <w:tcW w:w="1276" w:type="dxa"/>
          </w:tcPr>
          <w:p w:rsidR="005B7A57" w:rsidRPr="00E835F0" w:rsidRDefault="005B7A57" w:rsidP="001A320E">
            <w:pPr>
              <w:jc w:val="center"/>
              <w:rPr>
                <w:sz w:val="28"/>
              </w:rPr>
            </w:pPr>
          </w:p>
        </w:tc>
      </w:tr>
      <w:tr w:rsidR="005B7A57" w:rsidTr="001A320E">
        <w:tc>
          <w:tcPr>
            <w:tcW w:w="567" w:type="dxa"/>
          </w:tcPr>
          <w:p w:rsidR="005B7A57" w:rsidRPr="00766A66" w:rsidRDefault="005B7A57" w:rsidP="001A320E">
            <w:pPr>
              <w:jc w:val="center"/>
              <w:rPr>
                <w:sz w:val="28"/>
                <w:lang w:val="uk-UA"/>
              </w:rPr>
            </w:pPr>
            <w:r>
              <w:rPr>
                <w:sz w:val="28"/>
                <w:lang w:val="uk-UA"/>
              </w:rPr>
              <w:t>8</w:t>
            </w:r>
          </w:p>
        </w:tc>
        <w:tc>
          <w:tcPr>
            <w:tcW w:w="6521" w:type="dxa"/>
          </w:tcPr>
          <w:p w:rsidR="005B7A57" w:rsidRPr="00766A66" w:rsidRDefault="005B7A57" w:rsidP="001A320E">
            <w:pPr>
              <w:rPr>
                <w:sz w:val="28"/>
                <w:lang w:val="uk-UA"/>
              </w:rPr>
            </w:pPr>
            <w:r>
              <w:rPr>
                <w:sz w:val="28"/>
                <w:lang w:val="uk-UA"/>
              </w:rPr>
              <w:t>Завершення оформлення графічної частини проекту</w:t>
            </w:r>
          </w:p>
        </w:tc>
        <w:tc>
          <w:tcPr>
            <w:tcW w:w="1984" w:type="dxa"/>
          </w:tcPr>
          <w:p w:rsidR="005B7A57" w:rsidRPr="00E835F0" w:rsidRDefault="005B7A57" w:rsidP="001A320E">
            <w:pPr>
              <w:jc w:val="center"/>
              <w:rPr>
                <w:sz w:val="28"/>
              </w:rPr>
            </w:pPr>
            <w:r w:rsidRPr="00E835F0">
              <w:rPr>
                <w:sz w:val="28"/>
                <w:lang w:val="uk-UA"/>
              </w:rPr>
              <w:t>2 тижні</w:t>
            </w:r>
          </w:p>
        </w:tc>
        <w:tc>
          <w:tcPr>
            <w:tcW w:w="1276" w:type="dxa"/>
          </w:tcPr>
          <w:p w:rsidR="005B7A57" w:rsidRPr="00E835F0" w:rsidRDefault="005B7A57" w:rsidP="001A320E">
            <w:pPr>
              <w:jc w:val="center"/>
              <w:rPr>
                <w:sz w:val="28"/>
              </w:rPr>
            </w:pPr>
          </w:p>
        </w:tc>
      </w:tr>
      <w:tr w:rsidR="005B7A57" w:rsidTr="001A320E">
        <w:tc>
          <w:tcPr>
            <w:tcW w:w="567" w:type="dxa"/>
          </w:tcPr>
          <w:p w:rsidR="005B7A57" w:rsidRPr="00766A66" w:rsidRDefault="005B7A57" w:rsidP="001A320E">
            <w:pPr>
              <w:jc w:val="center"/>
              <w:rPr>
                <w:sz w:val="28"/>
                <w:lang w:val="uk-UA"/>
              </w:rPr>
            </w:pPr>
            <w:r>
              <w:rPr>
                <w:sz w:val="28"/>
                <w:lang w:val="uk-UA"/>
              </w:rPr>
              <w:t>9</w:t>
            </w:r>
          </w:p>
        </w:tc>
        <w:tc>
          <w:tcPr>
            <w:tcW w:w="6521" w:type="dxa"/>
          </w:tcPr>
          <w:p w:rsidR="005B7A57" w:rsidRPr="00766A66" w:rsidRDefault="005B7A57" w:rsidP="001A320E">
            <w:pPr>
              <w:rPr>
                <w:sz w:val="28"/>
                <w:lang w:val="uk-UA"/>
              </w:rPr>
            </w:pPr>
            <w:r>
              <w:rPr>
                <w:sz w:val="28"/>
                <w:lang w:val="uk-UA"/>
              </w:rPr>
              <w:t>Коригування проектних рішень і тексту пояснювальної записки</w:t>
            </w:r>
          </w:p>
        </w:tc>
        <w:tc>
          <w:tcPr>
            <w:tcW w:w="1984" w:type="dxa"/>
          </w:tcPr>
          <w:p w:rsidR="005B7A57" w:rsidRPr="00E835F0" w:rsidRDefault="005B7A57" w:rsidP="001A320E">
            <w:pPr>
              <w:jc w:val="center"/>
              <w:rPr>
                <w:sz w:val="28"/>
              </w:rPr>
            </w:pPr>
            <w:r w:rsidRPr="00E835F0">
              <w:rPr>
                <w:sz w:val="28"/>
                <w:lang w:val="uk-UA"/>
              </w:rPr>
              <w:t>2 тижні</w:t>
            </w:r>
          </w:p>
        </w:tc>
        <w:tc>
          <w:tcPr>
            <w:tcW w:w="1276" w:type="dxa"/>
          </w:tcPr>
          <w:p w:rsidR="005B7A57" w:rsidRPr="00E835F0" w:rsidRDefault="005B7A57" w:rsidP="001A320E">
            <w:pPr>
              <w:jc w:val="center"/>
              <w:rPr>
                <w:sz w:val="28"/>
              </w:rPr>
            </w:pPr>
          </w:p>
        </w:tc>
      </w:tr>
      <w:tr w:rsidR="005B7A57" w:rsidTr="001A320E">
        <w:tc>
          <w:tcPr>
            <w:tcW w:w="567" w:type="dxa"/>
          </w:tcPr>
          <w:p w:rsidR="005B7A57" w:rsidRPr="00E835F0" w:rsidRDefault="005B7A57" w:rsidP="001A320E">
            <w:pPr>
              <w:jc w:val="center"/>
              <w:rPr>
                <w:sz w:val="28"/>
              </w:rPr>
            </w:pPr>
          </w:p>
        </w:tc>
        <w:tc>
          <w:tcPr>
            <w:tcW w:w="6521" w:type="dxa"/>
          </w:tcPr>
          <w:p w:rsidR="005B7A57" w:rsidRPr="00E835F0" w:rsidRDefault="005B7A57" w:rsidP="001A320E">
            <w:pPr>
              <w:rPr>
                <w:sz w:val="28"/>
              </w:rPr>
            </w:pPr>
          </w:p>
        </w:tc>
        <w:tc>
          <w:tcPr>
            <w:tcW w:w="1984" w:type="dxa"/>
          </w:tcPr>
          <w:p w:rsidR="005B7A57" w:rsidRPr="00E835F0" w:rsidRDefault="005B7A57" w:rsidP="001A320E">
            <w:pPr>
              <w:jc w:val="center"/>
              <w:rPr>
                <w:sz w:val="28"/>
              </w:rPr>
            </w:pPr>
          </w:p>
        </w:tc>
        <w:tc>
          <w:tcPr>
            <w:tcW w:w="1276" w:type="dxa"/>
          </w:tcPr>
          <w:p w:rsidR="005B7A57" w:rsidRPr="00E835F0" w:rsidRDefault="005B7A57" w:rsidP="001A320E">
            <w:pPr>
              <w:jc w:val="center"/>
              <w:rPr>
                <w:sz w:val="28"/>
              </w:rPr>
            </w:pPr>
          </w:p>
        </w:tc>
      </w:tr>
      <w:tr w:rsidR="005B7A57" w:rsidTr="001A320E">
        <w:tc>
          <w:tcPr>
            <w:tcW w:w="567" w:type="dxa"/>
          </w:tcPr>
          <w:p w:rsidR="005B7A57" w:rsidRPr="00E835F0" w:rsidRDefault="005B7A57" w:rsidP="001A320E">
            <w:pPr>
              <w:jc w:val="center"/>
              <w:rPr>
                <w:sz w:val="28"/>
              </w:rPr>
            </w:pPr>
          </w:p>
        </w:tc>
        <w:tc>
          <w:tcPr>
            <w:tcW w:w="6521" w:type="dxa"/>
          </w:tcPr>
          <w:p w:rsidR="005B7A57" w:rsidRPr="00E835F0" w:rsidRDefault="005B7A57" w:rsidP="001A320E">
            <w:pPr>
              <w:rPr>
                <w:sz w:val="28"/>
              </w:rPr>
            </w:pPr>
          </w:p>
        </w:tc>
        <w:tc>
          <w:tcPr>
            <w:tcW w:w="1984" w:type="dxa"/>
          </w:tcPr>
          <w:p w:rsidR="005B7A57" w:rsidRPr="00E835F0" w:rsidRDefault="005B7A57" w:rsidP="001A320E">
            <w:pPr>
              <w:jc w:val="center"/>
              <w:rPr>
                <w:sz w:val="28"/>
              </w:rPr>
            </w:pPr>
          </w:p>
        </w:tc>
        <w:tc>
          <w:tcPr>
            <w:tcW w:w="1276" w:type="dxa"/>
          </w:tcPr>
          <w:p w:rsidR="005B7A57" w:rsidRPr="00E835F0" w:rsidRDefault="005B7A57" w:rsidP="001A320E">
            <w:pPr>
              <w:jc w:val="center"/>
              <w:rPr>
                <w:sz w:val="28"/>
              </w:rPr>
            </w:pPr>
          </w:p>
        </w:tc>
      </w:tr>
      <w:tr w:rsidR="005B7A57" w:rsidTr="001A320E">
        <w:tc>
          <w:tcPr>
            <w:tcW w:w="567" w:type="dxa"/>
          </w:tcPr>
          <w:p w:rsidR="005B7A57" w:rsidRPr="00E835F0" w:rsidRDefault="005B7A57" w:rsidP="001A320E">
            <w:pPr>
              <w:jc w:val="center"/>
              <w:rPr>
                <w:sz w:val="28"/>
              </w:rPr>
            </w:pPr>
          </w:p>
        </w:tc>
        <w:tc>
          <w:tcPr>
            <w:tcW w:w="6521" w:type="dxa"/>
          </w:tcPr>
          <w:p w:rsidR="005B7A57" w:rsidRPr="00E835F0" w:rsidRDefault="005B7A57" w:rsidP="001A320E">
            <w:pPr>
              <w:rPr>
                <w:sz w:val="28"/>
              </w:rPr>
            </w:pPr>
          </w:p>
        </w:tc>
        <w:tc>
          <w:tcPr>
            <w:tcW w:w="1984" w:type="dxa"/>
          </w:tcPr>
          <w:p w:rsidR="005B7A57" w:rsidRPr="00E835F0" w:rsidRDefault="005B7A57" w:rsidP="001A320E">
            <w:pPr>
              <w:jc w:val="center"/>
              <w:rPr>
                <w:sz w:val="28"/>
              </w:rPr>
            </w:pPr>
          </w:p>
        </w:tc>
        <w:tc>
          <w:tcPr>
            <w:tcW w:w="1276" w:type="dxa"/>
          </w:tcPr>
          <w:p w:rsidR="005B7A57" w:rsidRPr="00E835F0" w:rsidRDefault="005B7A57" w:rsidP="001A320E">
            <w:pPr>
              <w:jc w:val="center"/>
              <w:rPr>
                <w:sz w:val="28"/>
              </w:rPr>
            </w:pPr>
          </w:p>
        </w:tc>
      </w:tr>
      <w:tr w:rsidR="005B7A57" w:rsidTr="001A320E">
        <w:tc>
          <w:tcPr>
            <w:tcW w:w="567" w:type="dxa"/>
          </w:tcPr>
          <w:p w:rsidR="005B7A57" w:rsidRDefault="005B7A57" w:rsidP="001A320E">
            <w:pPr>
              <w:jc w:val="center"/>
              <w:rPr>
                <w:b/>
                <w:sz w:val="28"/>
              </w:rPr>
            </w:pPr>
          </w:p>
        </w:tc>
        <w:tc>
          <w:tcPr>
            <w:tcW w:w="6521" w:type="dxa"/>
          </w:tcPr>
          <w:p w:rsidR="005B7A57" w:rsidRDefault="005B7A57" w:rsidP="001A320E">
            <w:pPr>
              <w:jc w:val="center"/>
              <w:rPr>
                <w:b/>
                <w:sz w:val="28"/>
              </w:rPr>
            </w:pPr>
          </w:p>
        </w:tc>
        <w:tc>
          <w:tcPr>
            <w:tcW w:w="1984" w:type="dxa"/>
          </w:tcPr>
          <w:p w:rsidR="005B7A57" w:rsidRPr="00E835F0" w:rsidRDefault="005B7A57" w:rsidP="001A320E">
            <w:pPr>
              <w:jc w:val="center"/>
              <w:rPr>
                <w:sz w:val="28"/>
              </w:rPr>
            </w:pPr>
          </w:p>
        </w:tc>
        <w:tc>
          <w:tcPr>
            <w:tcW w:w="1276" w:type="dxa"/>
          </w:tcPr>
          <w:p w:rsidR="005B7A57" w:rsidRPr="00E835F0" w:rsidRDefault="005B7A57" w:rsidP="001A320E">
            <w:pPr>
              <w:jc w:val="center"/>
              <w:rPr>
                <w:sz w:val="28"/>
              </w:rPr>
            </w:pPr>
          </w:p>
        </w:tc>
      </w:tr>
      <w:tr w:rsidR="005B7A57" w:rsidTr="001A320E">
        <w:tc>
          <w:tcPr>
            <w:tcW w:w="567" w:type="dxa"/>
          </w:tcPr>
          <w:p w:rsidR="005B7A57" w:rsidRDefault="005B7A57" w:rsidP="001A320E">
            <w:pPr>
              <w:jc w:val="center"/>
              <w:rPr>
                <w:b/>
                <w:sz w:val="28"/>
              </w:rPr>
            </w:pPr>
          </w:p>
        </w:tc>
        <w:tc>
          <w:tcPr>
            <w:tcW w:w="6521" w:type="dxa"/>
          </w:tcPr>
          <w:p w:rsidR="005B7A57" w:rsidRDefault="005B7A57" w:rsidP="001A320E">
            <w:pPr>
              <w:jc w:val="center"/>
              <w:rPr>
                <w:b/>
                <w:sz w:val="28"/>
              </w:rPr>
            </w:pPr>
          </w:p>
        </w:tc>
        <w:tc>
          <w:tcPr>
            <w:tcW w:w="1984" w:type="dxa"/>
          </w:tcPr>
          <w:p w:rsidR="005B7A57" w:rsidRDefault="005B7A57" w:rsidP="001A320E">
            <w:pPr>
              <w:jc w:val="center"/>
              <w:rPr>
                <w:b/>
                <w:sz w:val="28"/>
              </w:rPr>
            </w:pPr>
          </w:p>
        </w:tc>
        <w:tc>
          <w:tcPr>
            <w:tcW w:w="1276" w:type="dxa"/>
          </w:tcPr>
          <w:p w:rsidR="005B7A57" w:rsidRDefault="005B7A57" w:rsidP="001A320E">
            <w:pPr>
              <w:jc w:val="center"/>
              <w:rPr>
                <w:b/>
                <w:sz w:val="28"/>
              </w:rPr>
            </w:pPr>
          </w:p>
        </w:tc>
      </w:tr>
      <w:tr w:rsidR="005B7A57" w:rsidTr="001A320E">
        <w:tc>
          <w:tcPr>
            <w:tcW w:w="567" w:type="dxa"/>
          </w:tcPr>
          <w:p w:rsidR="005B7A57" w:rsidRDefault="005B7A57" w:rsidP="001A320E">
            <w:pPr>
              <w:jc w:val="center"/>
              <w:rPr>
                <w:b/>
                <w:sz w:val="28"/>
              </w:rPr>
            </w:pPr>
          </w:p>
        </w:tc>
        <w:tc>
          <w:tcPr>
            <w:tcW w:w="6521" w:type="dxa"/>
          </w:tcPr>
          <w:p w:rsidR="005B7A57" w:rsidRDefault="005B7A57" w:rsidP="001A320E">
            <w:pPr>
              <w:jc w:val="center"/>
              <w:rPr>
                <w:b/>
                <w:sz w:val="28"/>
              </w:rPr>
            </w:pPr>
          </w:p>
        </w:tc>
        <w:tc>
          <w:tcPr>
            <w:tcW w:w="1984" w:type="dxa"/>
          </w:tcPr>
          <w:p w:rsidR="005B7A57" w:rsidRDefault="005B7A57" w:rsidP="001A320E">
            <w:pPr>
              <w:jc w:val="center"/>
              <w:rPr>
                <w:b/>
                <w:sz w:val="28"/>
              </w:rPr>
            </w:pPr>
          </w:p>
        </w:tc>
        <w:tc>
          <w:tcPr>
            <w:tcW w:w="1276" w:type="dxa"/>
          </w:tcPr>
          <w:p w:rsidR="005B7A57" w:rsidRDefault="005B7A57" w:rsidP="001A320E">
            <w:pPr>
              <w:jc w:val="center"/>
              <w:rPr>
                <w:b/>
                <w:sz w:val="28"/>
              </w:rPr>
            </w:pPr>
          </w:p>
        </w:tc>
      </w:tr>
    </w:tbl>
    <w:p w:rsidR="005B7A57" w:rsidRDefault="005B7A57" w:rsidP="005B7A57">
      <w:pPr>
        <w:rPr>
          <w:b/>
        </w:rPr>
      </w:pPr>
    </w:p>
    <w:p w:rsidR="005B7A57" w:rsidRDefault="005B7A57" w:rsidP="005B7A57">
      <w:pPr>
        <w:jc w:val="center"/>
        <w:rPr>
          <w:b/>
        </w:rPr>
      </w:pPr>
    </w:p>
    <w:p w:rsidR="005B7A57" w:rsidRDefault="005B7A57" w:rsidP="005B7A57">
      <w:pPr>
        <w:jc w:val="both"/>
        <w:rPr>
          <w:b/>
          <w:lang w:val="uk-UA"/>
        </w:rPr>
      </w:pPr>
      <w:r>
        <w:rPr>
          <w:b/>
          <w:lang w:val="uk-UA"/>
        </w:rPr>
        <w:t>Здобувач вищої освіти        _________  ______________________</w:t>
      </w:r>
    </w:p>
    <w:p w:rsidR="005B7A57" w:rsidRDefault="005B7A57" w:rsidP="005B7A57">
      <w:pPr>
        <w:jc w:val="both"/>
        <w:rPr>
          <w:b/>
          <w:lang w:val="uk-UA"/>
        </w:rPr>
      </w:pPr>
      <w:r>
        <w:rPr>
          <w:bCs/>
          <w:vertAlign w:val="superscript"/>
          <w:lang w:val="uk-UA"/>
        </w:rPr>
        <w:t>( підпис )                              (ім’я та прізвище)</w:t>
      </w:r>
    </w:p>
    <w:p w:rsidR="005B7A57" w:rsidRDefault="005B7A57" w:rsidP="005B7A57">
      <w:pPr>
        <w:ind w:left="2880"/>
        <w:jc w:val="both"/>
        <w:rPr>
          <w:b/>
          <w:lang w:val="uk-UA"/>
        </w:rPr>
      </w:pPr>
      <w:r>
        <w:rPr>
          <w:b/>
          <w:lang w:val="uk-UA"/>
        </w:rPr>
        <w:t>Керівник проекту (роботи) _____________  ______________________</w:t>
      </w:r>
    </w:p>
    <w:p w:rsidR="005B7A57" w:rsidRDefault="005B7A57" w:rsidP="005B7A57">
      <w:pPr>
        <w:jc w:val="both"/>
        <w:rPr>
          <w:bCs/>
          <w:vertAlign w:val="superscript"/>
          <w:lang w:val="uk-UA"/>
        </w:rPr>
      </w:pPr>
      <w:r>
        <w:rPr>
          <w:bCs/>
          <w:vertAlign w:val="superscript"/>
          <w:lang w:val="uk-UA"/>
        </w:rPr>
        <w:t>( підпис )                             (ім’я та прізвище)</w:t>
      </w:r>
    </w:p>
    <w:p w:rsidR="005B7A57" w:rsidRDefault="005B7A57" w:rsidP="005B7A57">
      <w:pPr>
        <w:jc w:val="both"/>
        <w:rPr>
          <w:bCs/>
          <w:vertAlign w:val="superscript"/>
          <w:lang w:val="uk-UA"/>
        </w:rPr>
      </w:pPr>
    </w:p>
    <w:p w:rsidR="005B7A57" w:rsidRDefault="005B7A57" w:rsidP="005B7A57">
      <w:pPr>
        <w:jc w:val="both"/>
        <w:rPr>
          <w:bCs/>
          <w:vertAlign w:val="superscript"/>
          <w:lang w:val="uk-UA"/>
        </w:rPr>
      </w:pPr>
    </w:p>
    <w:p w:rsidR="005B7A57" w:rsidRDefault="005B7A57" w:rsidP="005B7A57">
      <w:pPr>
        <w:rPr>
          <w:bCs/>
          <w:vertAlign w:val="superscript"/>
          <w:lang w:val="uk-UA"/>
        </w:rPr>
      </w:pPr>
    </w:p>
    <w:p w:rsidR="005B7A57" w:rsidRPr="005B7A57" w:rsidRDefault="005B7A57" w:rsidP="00FF141E">
      <w:pPr>
        <w:spacing w:line="276" w:lineRule="auto"/>
        <w:jc w:val="center"/>
        <w:rPr>
          <w:b/>
          <w:lang w:val="uk-UA"/>
        </w:rPr>
      </w:pPr>
    </w:p>
    <w:p w:rsidR="005B7A57" w:rsidRPr="005B7A57" w:rsidRDefault="005B7A57" w:rsidP="00FF141E">
      <w:pPr>
        <w:spacing w:line="276" w:lineRule="auto"/>
        <w:jc w:val="center"/>
        <w:rPr>
          <w:b/>
        </w:rPr>
      </w:pPr>
    </w:p>
    <w:p w:rsidR="005B7A57" w:rsidRPr="005B7A57" w:rsidRDefault="005B7A57" w:rsidP="00FF141E">
      <w:pPr>
        <w:spacing w:line="276" w:lineRule="auto"/>
        <w:jc w:val="center"/>
        <w:rPr>
          <w:b/>
        </w:rPr>
      </w:pPr>
    </w:p>
    <w:p w:rsidR="005B7A57" w:rsidRPr="005B7A57" w:rsidRDefault="005B7A57" w:rsidP="00FF141E">
      <w:pPr>
        <w:spacing w:line="276" w:lineRule="auto"/>
        <w:jc w:val="center"/>
        <w:rPr>
          <w:b/>
        </w:rPr>
      </w:pPr>
    </w:p>
    <w:p w:rsidR="005B7A57" w:rsidRPr="005B7A57" w:rsidRDefault="005B7A57" w:rsidP="00FF141E">
      <w:pPr>
        <w:spacing w:line="276" w:lineRule="auto"/>
        <w:jc w:val="center"/>
        <w:rPr>
          <w:b/>
        </w:rPr>
      </w:pPr>
    </w:p>
    <w:p w:rsidR="005B7A57" w:rsidRPr="005B7A57" w:rsidRDefault="005B7A57" w:rsidP="00FF141E">
      <w:pPr>
        <w:spacing w:line="276" w:lineRule="auto"/>
        <w:jc w:val="center"/>
        <w:rPr>
          <w:b/>
        </w:rPr>
      </w:pPr>
    </w:p>
    <w:p w:rsidR="005B7A57" w:rsidRDefault="005B7A57" w:rsidP="00FF141E">
      <w:pPr>
        <w:spacing w:line="276" w:lineRule="auto"/>
        <w:jc w:val="center"/>
        <w:rPr>
          <w:b/>
          <w:lang w:val="uk-UA"/>
        </w:rPr>
      </w:pPr>
    </w:p>
    <w:p w:rsidR="005B7A57" w:rsidRDefault="005B7A57" w:rsidP="00FF141E">
      <w:pPr>
        <w:spacing w:line="276" w:lineRule="auto"/>
        <w:jc w:val="center"/>
        <w:rPr>
          <w:b/>
          <w:lang w:val="uk-UA"/>
        </w:rPr>
      </w:pPr>
    </w:p>
    <w:p w:rsidR="005B7A57" w:rsidRDefault="005B7A57" w:rsidP="00FF141E">
      <w:pPr>
        <w:spacing w:line="276" w:lineRule="auto"/>
        <w:jc w:val="center"/>
        <w:rPr>
          <w:b/>
          <w:lang w:val="uk-UA"/>
        </w:rPr>
      </w:pPr>
    </w:p>
    <w:p w:rsidR="005B7A57" w:rsidRDefault="005B7A57" w:rsidP="00FF141E">
      <w:pPr>
        <w:spacing w:line="276" w:lineRule="auto"/>
        <w:jc w:val="center"/>
        <w:rPr>
          <w:b/>
          <w:lang w:val="uk-UA"/>
        </w:rPr>
      </w:pPr>
    </w:p>
    <w:p w:rsidR="005B7A57" w:rsidRDefault="005B7A57" w:rsidP="00FF141E">
      <w:pPr>
        <w:spacing w:line="276" w:lineRule="auto"/>
        <w:jc w:val="center"/>
        <w:rPr>
          <w:b/>
          <w:lang w:val="uk-UA"/>
        </w:rPr>
      </w:pPr>
    </w:p>
    <w:p w:rsidR="005B7A57" w:rsidRDefault="005B7A57" w:rsidP="00FF141E">
      <w:pPr>
        <w:spacing w:line="276" w:lineRule="auto"/>
        <w:jc w:val="center"/>
        <w:rPr>
          <w:b/>
          <w:lang w:val="uk-UA"/>
        </w:rPr>
      </w:pPr>
    </w:p>
    <w:p w:rsidR="005B7A57" w:rsidRDefault="005B7A57" w:rsidP="00FF141E">
      <w:pPr>
        <w:spacing w:line="276" w:lineRule="auto"/>
        <w:jc w:val="center"/>
        <w:rPr>
          <w:b/>
          <w:lang w:val="uk-UA"/>
        </w:rPr>
      </w:pPr>
    </w:p>
    <w:p w:rsidR="005B7A57" w:rsidRDefault="005B7A57" w:rsidP="00FF141E">
      <w:pPr>
        <w:spacing w:line="276" w:lineRule="auto"/>
        <w:jc w:val="center"/>
        <w:rPr>
          <w:b/>
          <w:lang w:val="uk-UA"/>
        </w:rPr>
      </w:pPr>
    </w:p>
    <w:p w:rsidR="005B7A57" w:rsidRDefault="005B7A57" w:rsidP="00FF141E">
      <w:pPr>
        <w:spacing w:line="276" w:lineRule="auto"/>
        <w:jc w:val="center"/>
        <w:rPr>
          <w:b/>
          <w:lang w:val="uk-UA"/>
        </w:rPr>
      </w:pPr>
    </w:p>
    <w:p w:rsidR="00FF141E" w:rsidRPr="00360089" w:rsidRDefault="00FF141E" w:rsidP="00FF141E">
      <w:pPr>
        <w:spacing w:line="276" w:lineRule="auto"/>
        <w:jc w:val="center"/>
        <w:rPr>
          <w:b/>
          <w:lang w:val="uk-UA"/>
        </w:rPr>
      </w:pPr>
      <w:r>
        <w:rPr>
          <w:b/>
          <w:lang w:val="uk-UA"/>
        </w:rPr>
        <w:lastRenderedPageBreak/>
        <w:t>ВСТУП</w:t>
      </w:r>
    </w:p>
    <w:p w:rsidR="00FF141E" w:rsidRDefault="00FF141E" w:rsidP="00FF141E">
      <w:pPr>
        <w:spacing w:line="276" w:lineRule="auto"/>
        <w:ind w:left="426"/>
        <w:jc w:val="both"/>
        <w:rPr>
          <w:sz w:val="28"/>
          <w:szCs w:val="28"/>
          <w:lang w:val="uk-UA"/>
        </w:rPr>
      </w:pPr>
      <w:r>
        <w:rPr>
          <w:b/>
          <w:lang w:val="uk-UA"/>
        </w:rPr>
        <w:tab/>
      </w:r>
      <w:r>
        <w:rPr>
          <w:b/>
          <w:lang w:val="uk-UA"/>
        </w:rPr>
        <w:tab/>
      </w:r>
      <w:r w:rsidRPr="0008342A">
        <w:rPr>
          <w:b/>
          <w:sz w:val="28"/>
          <w:szCs w:val="28"/>
          <w:lang w:val="uk-UA"/>
        </w:rPr>
        <w:t>Тема</w:t>
      </w:r>
      <w:r w:rsidRPr="00FE78E9">
        <w:rPr>
          <w:sz w:val="28"/>
          <w:szCs w:val="28"/>
          <w:lang w:val="uk-UA"/>
        </w:rPr>
        <w:t xml:space="preserve"> дипломного проекту </w:t>
      </w:r>
      <w:r>
        <w:rPr>
          <w:rFonts w:cs="Times New Roman"/>
          <w:color w:val="000000"/>
          <w:sz w:val="28"/>
          <w:szCs w:val="28"/>
          <w:lang w:val="uk-UA"/>
        </w:rPr>
        <w:t>«</w:t>
      </w:r>
      <w:r w:rsidRPr="0008342A">
        <w:rPr>
          <w:rFonts w:cs="Times New Roman"/>
          <w:color w:val="000000"/>
          <w:sz w:val="28"/>
          <w:szCs w:val="28"/>
          <w:lang w:val="uk-UA"/>
        </w:rPr>
        <w:t>Багатоповерховий будинок-комплекс у м.Запоріжжя</w:t>
      </w:r>
      <w:r>
        <w:rPr>
          <w:rFonts w:cs="Times New Roman"/>
          <w:color w:val="000000"/>
          <w:sz w:val="28"/>
          <w:szCs w:val="28"/>
          <w:lang w:val="uk-UA"/>
        </w:rPr>
        <w:t>»</w:t>
      </w:r>
      <w:r>
        <w:rPr>
          <w:sz w:val="28"/>
          <w:szCs w:val="28"/>
          <w:lang w:val="uk-UA"/>
        </w:rPr>
        <w:t xml:space="preserve"> обрана у зв’язку з дефіцитом первічного сучасного житла у цетральній частині міста Запоріжжя</w:t>
      </w:r>
      <w:r w:rsidRPr="00FE78E9">
        <w:rPr>
          <w:sz w:val="28"/>
          <w:szCs w:val="28"/>
          <w:lang w:val="uk-UA"/>
        </w:rPr>
        <w:t xml:space="preserve">. </w:t>
      </w:r>
      <w:r>
        <w:rPr>
          <w:sz w:val="28"/>
          <w:szCs w:val="28"/>
          <w:lang w:val="uk-UA"/>
        </w:rPr>
        <w:t>Також слід зазначити, що подібного житлового комплексу у місті не має</w:t>
      </w:r>
      <w:r w:rsidRPr="00FE78E9">
        <w:rPr>
          <w:sz w:val="28"/>
          <w:szCs w:val="28"/>
          <w:lang w:val="uk-UA"/>
        </w:rPr>
        <w:t>.</w:t>
      </w:r>
    </w:p>
    <w:p w:rsidR="00FF141E" w:rsidRDefault="00FF141E" w:rsidP="00FF141E">
      <w:pPr>
        <w:spacing w:line="276" w:lineRule="auto"/>
        <w:ind w:left="426" w:firstLine="992"/>
        <w:jc w:val="both"/>
        <w:rPr>
          <w:sz w:val="28"/>
          <w:szCs w:val="28"/>
          <w:lang w:val="uk-UA"/>
        </w:rPr>
      </w:pPr>
      <w:r w:rsidRPr="00E22885">
        <w:rPr>
          <w:b/>
          <w:sz w:val="28"/>
          <w:szCs w:val="28"/>
          <w:lang w:val="uk-UA"/>
        </w:rPr>
        <w:t xml:space="preserve">Актуальність </w:t>
      </w:r>
      <w:r w:rsidRPr="009C26FE">
        <w:rPr>
          <w:sz w:val="28"/>
          <w:szCs w:val="28"/>
          <w:lang w:val="uk-UA"/>
        </w:rPr>
        <w:t xml:space="preserve">проектування </w:t>
      </w:r>
      <w:r>
        <w:rPr>
          <w:sz w:val="28"/>
          <w:szCs w:val="28"/>
          <w:lang w:val="uk-UA"/>
        </w:rPr>
        <w:t>багатоповерхового будинку-комплекс</w:t>
      </w:r>
      <w:r>
        <w:rPr>
          <w:rFonts w:cs="Times New Roman"/>
          <w:sz w:val="28"/>
          <w:szCs w:val="28"/>
          <w:lang w:val="uk-UA"/>
        </w:rPr>
        <w:t>у -</w:t>
      </w:r>
      <w:r w:rsidRPr="009C26FE">
        <w:rPr>
          <w:sz w:val="28"/>
          <w:szCs w:val="28"/>
          <w:lang w:val="uk-UA"/>
        </w:rPr>
        <w:t xml:space="preserve"> це вирішення проблеми</w:t>
      </w:r>
      <w:r>
        <w:rPr>
          <w:sz w:val="28"/>
          <w:szCs w:val="28"/>
          <w:lang w:val="uk-UA"/>
        </w:rPr>
        <w:t xml:space="preserve"> нестачі сучасного житла у центрі міста</w:t>
      </w:r>
      <w:r w:rsidRPr="009C26FE">
        <w:rPr>
          <w:sz w:val="28"/>
          <w:szCs w:val="28"/>
          <w:lang w:val="uk-UA"/>
        </w:rPr>
        <w:t>.</w:t>
      </w:r>
      <w:r>
        <w:rPr>
          <w:sz w:val="28"/>
          <w:szCs w:val="28"/>
          <w:lang w:val="uk-UA"/>
        </w:rPr>
        <w:t xml:space="preserve"> На сьогодні є великий попит на квартири у центральній частині м.Запоріжжя, зокрема на однокімнатні квартири. Проте через помилку у містобудуванні, а саме близкість важкої промисловості до центрального району, населення міста має «втому»від навіть вигляду димових труб фабрик та заводів. Цей фактор обумовив вибір ділянки будівництва – набережна магістраль близ центрального пляжу на зниженні рел’єфу та орієнтацію будинку на о.Хортиця. Всі вікна кожної квартири виходять на р.Дніпро та природній пейзаж заповідника, що сприяє покращенню психологічного стану майбутніх мешканців та їх фізиологічного здоров’я оскільки в напрямку промисловості звідки згідно рози вітрів частину року дме вітер виходять тільки коридори. У промисловому місті населенню дуже важливо відчувати природу, що й </w:t>
      </w:r>
      <w:r w:rsidRPr="00504C73">
        <w:rPr>
          <w:sz w:val="28"/>
          <w:szCs w:val="28"/>
          <w:lang w:val="uk-UA"/>
        </w:rPr>
        <w:t>спричинило вибір планування галерейного типу</w:t>
      </w:r>
      <w:r>
        <w:rPr>
          <w:sz w:val="28"/>
          <w:szCs w:val="28"/>
          <w:lang w:val="uk-UA"/>
        </w:rPr>
        <w:t xml:space="preserve"> з орієнтацію житлових приміщень на о.Хортиця.</w:t>
      </w:r>
    </w:p>
    <w:p w:rsidR="00FF141E" w:rsidRDefault="00FF141E" w:rsidP="00FF141E">
      <w:pPr>
        <w:spacing w:line="276" w:lineRule="auto"/>
        <w:ind w:left="426" w:firstLine="992"/>
        <w:jc w:val="both"/>
        <w:rPr>
          <w:sz w:val="28"/>
          <w:szCs w:val="28"/>
          <w:lang w:val="uk-UA"/>
        </w:rPr>
      </w:pPr>
      <w:r>
        <w:rPr>
          <w:sz w:val="28"/>
          <w:szCs w:val="28"/>
          <w:lang w:val="uk-UA"/>
        </w:rPr>
        <w:t>Розташування будинку сприяє активному образу життя. Центральний пляж, близкість заповідника та міського парку – все це спонукає мешканців до здорового образу життя. Для молоді також немалозначним фактором  є близкість зони відпочинку – ресторани та нічні клуби.</w:t>
      </w:r>
    </w:p>
    <w:p w:rsidR="00FF141E" w:rsidRDefault="00FF141E" w:rsidP="00FF141E">
      <w:pPr>
        <w:spacing w:line="276" w:lineRule="auto"/>
        <w:ind w:left="426"/>
        <w:jc w:val="both"/>
        <w:rPr>
          <w:sz w:val="28"/>
          <w:szCs w:val="28"/>
          <w:lang w:val="uk-UA"/>
        </w:rPr>
      </w:pPr>
      <w:r>
        <w:rPr>
          <w:b/>
          <w:sz w:val="28"/>
          <w:szCs w:val="28"/>
          <w:lang w:val="uk-UA"/>
        </w:rPr>
        <w:tab/>
      </w:r>
      <w:r>
        <w:rPr>
          <w:b/>
          <w:sz w:val="28"/>
          <w:szCs w:val="28"/>
          <w:lang w:val="uk-UA"/>
        </w:rPr>
        <w:tab/>
      </w:r>
      <w:r w:rsidRPr="00504C73">
        <w:rPr>
          <w:sz w:val="28"/>
          <w:szCs w:val="28"/>
          <w:lang w:val="uk-UA"/>
        </w:rPr>
        <w:t>У м.</w:t>
      </w:r>
      <w:r>
        <w:rPr>
          <w:sz w:val="28"/>
          <w:szCs w:val="28"/>
          <w:lang w:val="uk-UA"/>
        </w:rPr>
        <w:t xml:space="preserve">Запоріжжя молодь бажає жити окремо, наявно багато вимушених переселенців. Ці фактори обумовили більшість однокімнатних квартир у будинку. Молодь – це завжди співзвучно зі словом «сучасність». Сьогодні недостатньо мешкати у просто житловому будинку, де є тільки квартири. Житловий будинок згідно сучасних тенденцій більш розвинених країн та міст нашої країни повинен мати у своєму складі окрім житлових площ комерційні площі для розміщення організацій по обслуговуванню первічних потреб населення. Тому у будинку передбачено площі для </w:t>
      </w:r>
      <w:r w:rsidRPr="00F50ED3">
        <w:rPr>
          <w:rFonts w:cs="Times New Roman"/>
          <w:color w:val="000000"/>
          <w:sz w:val="28"/>
          <w:szCs w:val="28"/>
        </w:rPr>
        <w:t>барбер-шопу</w:t>
      </w:r>
      <w:r>
        <w:rPr>
          <w:sz w:val="28"/>
          <w:szCs w:val="28"/>
          <w:lang w:val="uk-UA"/>
        </w:rPr>
        <w:t xml:space="preserve">, міні-маркету, бару, кулінарії, аптеки тощо. </w:t>
      </w:r>
    </w:p>
    <w:p w:rsidR="00FF141E" w:rsidRDefault="00FF141E" w:rsidP="00FF141E">
      <w:pPr>
        <w:spacing w:line="276" w:lineRule="auto"/>
        <w:ind w:left="426"/>
        <w:jc w:val="both"/>
        <w:rPr>
          <w:sz w:val="28"/>
          <w:szCs w:val="28"/>
          <w:lang w:val="uk-UA"/>
        </w:rPr>
      </w:pPr>
      <w:r>
        <w:rPr>
          <w:sz w:val="28"/>
          <w:szCs w:val="28"/>
          <w:lang w:val="uk-UA"/>
        </w:rPr>
        <w:tab/>
      </w:r>
      <w:r>
        <w:rPr>
          <w:sz w:val="28"/>
          <w:szCs w:val="28"/>
          <w:lang w:val="uk-UA"/>
        </w:rPr>
        <w:tab/>
        <w:t>З</w:t>
      </w:r>
      <w:r w:rsidRPr="00F50ED3">
        <w:rPr>
          <w:sz w:val="28"/>
          <w:szCs w:val="28"/>
          <w:lang w:val="uk-UA"/>
        </w:rPr>
        <w:t>доровий спосіб життя</w:t>
      </w:r>
      <w:r>
        <w:rPr>
          <w:sz w:val="28"/>
          <w:szCs w:val="28"/>
          <w:lang w:val="uk-UA"/>
        </w:rPr>
        <w:t xml:space="preserve"> сьогодні набирає популярність. Через це у комплексі було передбачено міні-спортивну залу та спортивний майданчик.</w:t>
      </w:r>
    </w:p>
    <w:p w:rsidR="00FF141E" w:rsidRDefault="00FF141E" w:rsidP="00FF141E">
      <w:pPr>
        <w:spacing w:line="276" w:lineRule="auto"/>
        <w:ind w:left="426"/>
        <w:jc w:val="both"/>
        <w:rPr>
          <w:sz w:val="28"/>
          <w:szCs w:val="28"/>
          <w:lang w:val="uk-UA"/>
        </w:rPr>
      </w:pPr>
      <w:r>
        <w:rPr>
          <w:sz w:val="28"/>
          <w:szCs w:val="28"/>
          <w:lang w:val="uk-UA"/>
        </w:rPr>
        <w:tab/>
      </w:r>
      <w:r>
        <w:rPr>
          <w:sz w:val="28"/>
          <w:szCs w:val="28"/>
          <w:lang w:val="uk-UA"/>
        </w:rPr>
        <w:tab/>
        <w:t xml:space="preserve">Для потреб молодих сімей у комплексі передбачено декілька </w:t>
      </w:r>
      <w:r>
        <w:rPr>
          <w:sz w:val="28"/>
          <w:szCs w:val="28"/>
          <w:lang w:val="uk-UA"/>
        </w:rPr>
        <w:lastRenderedPageBreak/>
        <w:t>дитячих майданчиків та приміщення дитячої кімнати.</w:t>
      </w:r>
    </w:p>
    <w:p w:rsidR="00FF141E" w:rsidRDefault="00FF141E" w:rsidP="00FF141E">
      <w:pPr>
        <w:spacing w:line="276" w:lineRule="auto"/>
        <w:ind w:left="426"/>
        <w:jc w:val="both"/>
        <w:rPr>
          <w:sz w:val="28"/>
          <w:szCs w:val="28"/>
          <w:lang w:val="uk-UA"/>
        </w:rPr>
      </w:pPr>
      <w:r>
        <w:rPr>
          <w:sz w:val="28"/>
          <w:szCs w:val="28"/>
          <w:lang w:val="uk-UA"/>
        </w:rPr>
        <w:tab/>
      </w:r>
      <w:r>
        <w:rPr>
          <w:sz w:val="28"/>
          <w:szCs w:val="28"/>
          <w:lang w:val="uk-UA"/>
        </w:rPr>
        <w:tab/>
        <w:t>Проблема паркування приватних автівок мешканців житлових будинків обумовила виконання дворівневого напівпідземного паркінгу під будинком</w:t>
      </w:r>
    </w:p>
    <w:p w:rsidR="00FF141E" w:rsidRPr="0043737A" w:rsidRDefault="00FF141E" w:rsidP="00FF141E">
      <w:pPr>
        <w:spacing w:line="276" w:lineRule="auto"/>
        <w:ind w:left="426"/>
        <w:jc w:val="both"/>
        <w:rPr>
          <w:sz w:val="28"/>
          <w:szCs w:val="28"/>
        </w:rPr>
      </w:pPr>
      <w:r>
        <w:rPr>
          <w:sz w:val="28"/>
          <w:szCs w:val="28"/>
          <w:lang w:val="uk-UA"/>
        </w:rPr>
        <w:tab/>
      </w:r>
      <w:r>
        <w:rPr>
          <w:sz w:val="28"/>
          <w:szCs w:val="28"/>
          <w:lang w:val="uk-UA"/>
        </w:rPr>
        <w:tab/>
      </w:r>
      <w:r w:rsidRPr="00E22885">
        <w:rPr>
          <w:b/>
          <w:sz w:val="28"/>
          <w:szCs w:val="28"/>
          <w:lang w:val="uk-UA"/>
        </w:rPr>
        <w:t>Цілі дипломного проекту</w:t>
      </w:r>
      <w:r w:rsidRPr="0043737A">
        <w:rPr>
          <w:sz w:val="28"/>
          <w:szCs w:val="28"/>
          <w:lang w:val="uk-UA"/>
        </w:rPr>
        <w:t xml:space="preserve"> - розробити і запропонувати </w:t>
      </w:r>
      <w:r>
        <w:rPr>
          <w:sz w:val="28"/>
          <w:szCs w:val="28"/>
          <w:lang w:val="uk-UA"/>
        </w:rPr>
        <w:t>концепцію компактного сучасного житлового будинку-комплексу «все-в-одному»;</w:t>
      </w:r>
      <w:r>
        <w:rPr>
          <w:sz w:val="28"/>
          <w:szCs w:val="28"/>
          <w:lang w:val="uk-UA"/>
        </w:rPr>
        <w:br/>
      </w:r>
      <w:r w:rsidRPr="0043737A">
        <w:rPr>
          <w:sz w:val="28"/>
          <w:szCs w:val="28"/>
          <w:lang w:val="uk-UA"/>
        </w:rPr>
        <w:t>рішення</w:t>
      </w:r>
      <w:r>
        <w:rPr>
          <w:sz w:val="28"/>
          <w:szCs w:val="28"/>
          <w:lang w:val="uk-UA"/>
        </w:rPr>
        <w:t xml:space="preserve"> проблеми нестачі нового житла у центральній частині міста; </w:t>
      </w:r>
      <w:r w:rsidRPr="0043737A">
        <w:rPr>
          <w:sz w:val="28"/>
          <w:szCs w:val="28"/>
          <w:lang w:val="uk-UA"/>
        </w:rPr>
        <w:t>.</w:t>
      </w:r>
    </w:p>
    <w:p w:rsidR="00FF141E" w:rsidRPr="004D00E7" w:rsidRDefault="00FF141E" w:rsidP="00FF141E">
      <w:pPr>
        <w:spacing w:line="276" w:lineRule="auto"/>
        <w:ind w:left="426"/>
        <w:jc w:val="both"/>
        <w:rPr>
          <w:sz w:val="28"/>
          <w:szCs w:val="28"/>
          <w:lang w:val="uk-UA"/>
        </w:rPr>
      </w:pPr>
      <w:r>
        <w:rPr>
          <w:sz w:val="28"/>
          <w:szCs w:val="28"/>
          <w:lang w:val="uk-UA"/>
        </w:rPr>
        <w:tab/>
      </w:r>
      <w:r w:rsidRPr="00E22885">
        <w:rPr>
          <w:b/>
          <w:sz w:val="28"/>
          <w:szCs w:val="28"/>
          <w:lang w:val="uk-UA"/>
        </w:rPr>
        <w:t>Основна мета</w:t>
      </w:r>
      <w:r w:rsidRPr="004D00E7">
        <w:rPr>
          <w:sz w:val="28"/>
          <w:szCs w:val="28"/>
          <w:lang w:val="uk-UA"/>
        </w:rPr>
        <w:t xml:space="preserve"> проектування даного центру — сформувати </w:t>
      </w:r>
      <w:r>
        <w:rPr>
          <w:sz w:val="28"/>
          <w:szCs w:val="28"/>
          <w:lang w:val="uk-UA"/>
        </w:rPr>
        <w:t xml:space="preserve">комфортний сучасний житловий </w:t>
      </w:r>
      <w:r w:rsidRPr="004D00E7">
        <w:rPr>
          <w:sz w:val="28"/>
          <w:szCs w:val="28"/>
          <w:lang w:val="uk-UA"/>
        </w:rPr>
        <w:t>простір</w:t>
      </w:r>
      <w:r>
        <w:rPr>
          <w:sz w:val="28"/>
          <w:szCs w:val="28"/>
          <w:lang w:val="uk-UA"/>
        </w:rPr>
        <w:t xml:space="preserve"> в умовах забудови, що склалася</w:t>
      </w:r>
      <w:r w:rsidRPr="004D00E7">
        <w:rPr>
          <w:sz w:val="28"/>
          <w:szCs w:val="28"/>
          <w:lang w:val="uk-UA"/>
        </w:rPr>
        <w:t>.</w:t>
      </w:r>
    </w:p>
    <w:p w:rsidR="00FA6934" w:rsidRDefault="00FA6934">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Pr="003F4663" w:rsidRDefault="0007075F" w:rsidP="0007075F">
      <w:pPr>
        <w:spacing w:line="360" w:lineRule="auto"/>
        <w:jc w:val="center"/>
        <w:rPr>
          <w:b/>
          <w:sz w:val="40"/>
          <w:szCs w:val="40"/>
          <w:lang w:val="uk-UA"/>
        </w:rPr>
      </w:pPr>
      <w:r w:rsidRPr="003F4663">
        <w:rPr>
          <w:b/>
          <w:sz w:val="40"/>
          <w:szCs w:val="40"/>
        </w:rPr>
        <w:t>Розділ</w:t>
      </w:r>
      <w:r w:rsidRPr="003F4663">
        <w:rPr>
          <w:b/>
          <w:sz w:val="40"/>
          <w:szCs w:val="40"/>
          <w:lang w:val="en-US"/>
        </w:rPr>
        <w:t>I</w:t>
      </w:r>
    </w:p>
    <w:p w:rsidR="0007075F" w:rsidRPr="003F4663" w:rsidRDefault="0007075F" w:rsidP="0007075F">
      <w:pPr>
        <w:spacing w:line="360" w:lineRule="auto"/>
        <w:jc w:val="center"/>
        <w:rPr>
          <w:b/>
          <w:sz w:val="40"/>
          <w:szCs w:val="40"/>
        </w:rPr>
      </w:pPr>
      <w:r w:rsidRPr="003F4663">
        <w:rPr>
          <w:b/>
          <w:sz w:val="40"/>
          <w:szCs w:val="40"/>
        </w:rPr>
        <w:t>«</w:t>
      </w:r>
      <w:proofErr w:type="gramStart"/>
      <w:r w:rsidRPr="003F4663">
        <w:rPr>
          <w:b/>
          <w:sz w:val="40"/>
          <w:szCs w:val="40"/>
          <w:lang w:val="uk-UA"/>
        </w:rPr>
        <w:t>Арх</w:t>
      </w:r>
      <w:proofErr w:type="gramEnd"/>
      <w:r w:rsidRPr="003F4663">
        <w:rPr>
          <w:b/>
          <w:sz w:val="40"/>
          <w:szCs w:val="40"/>
          <w:lang w:val="uk-UA"/>
        </w:rPr>
        <w:t>ітектурна частина</w:t>
      </w:r>
      <w:r w:rsidRPr="003F4663">
        <w:rPr>
          <w:b/>
          <w:sz w:val="40"/>
          <w:szCs w:val="40"/>
        </w:rPr>
        <w:t>»</w:t>
      </w:r>
    </w:p>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Pr="00AE3047" w:rsidRDefault="0007075F" w:rsidP="0007075F">
      <w:pPr>
        <w:spacing w:line="360" w:lineRule="auto"/>
        <w:ind w:left="426"/>
        <w:jc w:val="both"/>
        <w:rPr>
          <w:rFonts w:cs="Times New Roman"/>
          <w:b/>
          <w:bCs/>
          <w:sz w:val="28"/>
          <w:szCs w:val="28"/>
          <w:lang w:val="uk-UA"/>
        </w:rPr>
      </w:pPr>
      <w:r>
        <w:rPr>
          <w:rFonts w:cs="Times New Roman"/>
          <w:b/>
          <w:bCs/>
          <w:sz w:val="28"/>
          <w:szCs w:val="28"/>
          <w:lang w:val="uk-UA"/>
        </w:rPr>
        <w:lastRenderedPageBreak/>
        <w:t>Вхідні данні для проєктування:</w:t>
      </w:r>
    </w:p>
    <w:p w:rsidR="0007075F" w:rsidRDefault="0007075F" w:rsidP="0007075F"/>
    <w:p w:rsidR="0007075F" w:rsidRPr="00663E01" w:rsidRDefault="0007075F" w:rsidP="0007075F">
      <w:pPr>
        <w:spacing w:line="360" w:lineRule="auto"/>
        <w:ind w:left="426" w:firstLine="282"/>
        <w:jc w:val="both"/>
        <w:rPr>
          <w:rFonts w:cs="Times New Roman"/>
          <w:sz w:val="28"/>
          <w:szCs w:val="28"/>
          <w:lang w:val="uk-UA"/>
        </w:rPr>
      </w:pPr>
      <w:r w:rsidRPr="00663E01">
        <w:rPr>
          <w:rFonts w:cs="Times New Roman"/>
          <w:sz w:val="28"/>
          <w:szCs w:val="28"/>
          <w:lang w:val="uk-UA"/>
        </w:rPr>
        <w:t xml:space="preserve">Місце будівництва - м. </w:t>
      </w:r>
      <w:r>
        <w:rPr>
          <w:rFonts w:cs="Times New Roman"/>
          <w:sz w:val="28"/>
          <w:szCs w:val="28"/>
          <w:lang w:val="uk-UA"/>
        </w:rPr>
        <w:t>Запоріжжя</w:t>
      </w:r>
      <w:r w:rsidRPr="00663E01">
        <w:rPr>
          <w:rFonts w:cs="Times New Roman"/>
          <w:sz w:val="28"/>
          <w:szCs w:val="28"/>
          <w:lang w:val="uk-UA"/>
        </w:rPr>
        <w:t>;</w:t>
      </w:r>
    </w:p>
    <w:p w:rsidR="0007075F" w:rsidRPr="00AE3047" w:rsidRDefault="0007075F" w:rsidP="0007075F">
      <w:pPr>
        <w:spacing w:line="360" w:lineRule="auto"/>
        <w:ind w:left="426"/>
        <w:jc w:val="both"/>
        <w:rPr>
          <w:rFonts w:cs="Times New Roman"/>
          <w:sz w:val="28"/>
          <w:szCs w:val="28"/>
        </w:rPr>
      </w:pPr>
      <w:r w:rsidRPr="00663E01">
        <w:rPr>
          <w:rFonts w:cs="Times New Roman"/>
          <w:sz w:val="28"/>
          <w:szCs w:val="28"/>
          <w:lang w:val="uk-UA"/>
        </w:rPr>
        <w:tab/>
      </w:r>
      <w:r>
        <w:rPr>
          <w:rFonts w:cs="Times New Roman"/>
          <w:sz w:val="28"/>
          <w:szCs w:val="28"/>
        </w:rPr>
        <w:t>Вітровий район III</w:t>
      </w:r>
      <w:r w:rsidRPr="00AE3047">
        <w:rPr>
          <w:rFonts w:cs="Times New Roman"/>
          <w:sz w:val="28"/>
          <w:szCs w:val="28"/>
        </w:rPr>
        <w:t>;</w:t>
      </w:r>
    </w:p>
    <w:p w:rsidR="0007075F" w:rsidRPr="00AE3047" w:rsidRDefault="0007075F" w:rsidP="0007075F">
      <w:pPr>
        <w:spacing w:line="360" w:lineRule="auto"/>
        <w:ind w:left="426"/>
        <w:jc w:val="both"/>
        <w:rPr>
          <w:rFonts w:cs="Times New Roman"/>
          <w:sz w:val="28"/>
          <w:szCs w:val="28"/>
        </w:rPr>
      </w:pPr>
      <w:r w:rsidRPr="00AE3047">
        <w:rPr>
          <w:rFonts w:cs="Times New Roman"/>
          <w:sz w:val="28"/>
          <w:szCs w:val="28"/>
        </w:rPr>
        <w:tab/>
        <w:t xml:space="preserve">Сніговий район </w:t>
      </w:r>
      <w:r>
        <w:rPr>
          <w:rFonts w:cs="Times New Roman"/>
          <w:sz w:val="28"/>
          <w:szCs w:val="28"/>
        </w:rPr>
        <w:t>III</w:t>
      </w:r>
      <w:r w:rsidRPr="00AE3047">
        <w:rPr>
          <w:rFonts w:cs="Times New Roman"/>
          <w:sz w:val="28"/>
          <w:szCs w:val="28"/>
        </w:rPr>
        <w:t>. Нор</w:t>
      </w:r>
      <w:r>
        <w:rPr>
          <w:rFonts w:cs="Times New Roman"/>
          <w:sz w:val="28"/>
          <w:szCs w:val="28"/>
        </w:rPr>
        <w:t>мативнасніговенавантаження — 1,</w:t>
      </w:r>
      <w:r>
        <w:rPr>
          <w:rFonts w:cs="Times New Roman"/>
          <w:sz w:val="28"/>
          <w:szCs w:val="28"/>
          <w:lang w:val="uk-UA"/>
        </w:rPr>
        <w:t>2</w:t>
      </w:r>
      <w:r w:rsidRPr="00AE3047">
        <w:rPr>
          <w:rFonts w:cs="Times New Roman"/>
          <w:sz w:val="28"/>
          <w:szCs w:val="28"/>
        </w:rPr>
        <w:t xml:space="preserve"> кПа;</w:t>
      </w:r>
    </w:p>
    <w:p w:rsidR="0007075F" w:rsidRPr="00AE3047" w:rsidRDefault="0007075F" w:rsidP="0007075F">
      <w:pPr>
        <w:spacing w:line="360" w:lineRule="auto"/>
        <w:ind w:left="426"/>
        <w:jc w:val="both"/>
        <w:rPr>
          <w:rFonts w:cs="Times New Roman"/>
          <w:sz w:val="28"/>
          <w:szCs w:val="28"/>
        </w:rPr>
      </w:pPr>
      <w:r w:rsidRPr="00AE3047">
        <w:rPr>
          <w:rFonts w:cs="Times New Roman"/>
          <w:sz w:val="28"/>
          <w:szCs w:val="28"/>
        </w:rPr>
        <w:tab/>
        <w:t xml:space="preserve">Сейсмічність - </w:t>
      </w:r>
      <w:r>
        <w:rPr>
          <w:rFonts w:cs="Times New Roman"/>
          <w:sz w:val="28"/>
          <w:szCs w:val="28"/>
          <w:lang w:val="uk-UA"/>
        </w:rPr>
        <w:t>7</w:t>
      </w:r>
      <w:r w:rsidRPr="00AE3047">
        <w:rPr>
          <w:rFonts w:cs="Times New Roman"/>
          <w:sz w:val="28"/>
          <w:szCs w:val="28"/>
        </w:rPr>
        <w:t>балів;</w:t>
      </w:r>
    </w:p>
    <w:p w:rsidR="0007075F" w:rsidRPr="00AE3047" w:rsidRDefault="0007075F" w:rsidP="0007075F">
      <w:pPr>
        <w:spacing w:line="360" w:lineRule="auto"/>
        <w:ind w:left="426"/>
        <w:jc w:val="both"/>
        <w:rPr>
          <w:rFonts w:cs="Times New Roman"/>
          <w:sz w:val="28"/>
          <w:szCs w:val="28"/>
          <w:lang w:val="uk-UA"/>
        </w:rPr>
      </w:pPr>
      <w:r w:rsidRPr="00AE3047">
        <w:rPr>
          <w:rFonts w:cs="Times New Roman"/>
          <w:sz w:val="28"/>
          <w:szCs w:val="28"/>
        </w:rPr>
        <w:tab/>
        <w:t>Сезоннепромерзаннягрунтів - 0,8 см;</w:t>
      </w:r>
    </w:p>
    <w:p w:rsidR="0007075F" w:rsidRPr="00AE3047" w:rsidRDefault="0007075F" w:rsidP="0007075F">
      <w:pPr>
        <w:spacing w:line="360" w:lineRule="auto"/>
        <w:ind w:left="426"/>
        <w:jc w:val="both"/>
        <w:rPr>
          <w:rFonts w:cs="Times New Roman"/>
          <w:sz w:val="28"/>
          <w:szCs w:val="28"/>
          <w:lang w:val="uk-UA"/>
        </w:rPr>
      </w:pPr>
      <w:r w:rsidRPr="00AE3047">
        <w:rPr>
          <w:rFonts w:cs="Times New Roman"/>
          <w:sz w:val="28"/>
          <w:szCs w:val="28"/>
          <w:lang w:val="uk-UA"/>
        </w:rPr>
        <w:tab/>
        <w:t>Ступінь вогнестійкості для залізобетонних конструкцій I, II. Для</w:t>
      </w:r>
      <w:r>
        <w:rPr>
          <w:rFonts w:cs="Times New Roman"/>
          <w:sz w:val="28"/>
          <w:szCs w:val="28"/>
          <w:lang w:val="uk-UA"/>
        </w:rPr>
        <w:t xml:space="preserve"> металевих  конструкцій — IIIa.</w:t>
      </w:r>
    </w:p>
    <w:p w:rsidR="0007075F" w:rsidRDefault="0007075F" w:rsidP="0007075F"/>
    <w:p w:rsidR="0007075F" w:rsidRDefault="0007075F" w:rsidP="0007075F">
      <w:pPr>
        <w:spacing w:line="360" w:lineRule="auto"/>
        <w:ind w:left="426"/>
        <w:jc w:val="both"/>
        <w:rPr>
          <w:rFonts w:cs="Times New Roman"/>
          <w:b/>
          <w:sz w:val="28"/>
          <w:szCs w:val="28"/>
          <w:lang w:val="uk-UA"/>
        </w:rPr>
      </w:pPr>
      <w:r w:rsidRPr="00DB48CD">
        <w:rPr>
          <w:rFonts w:cs="Times New Roman"/>
          <w:b/>
          <w:sz w:val="28"/>
          <w:szCs w:val="28"/>
          <w:lang w:val="uk-UA"/>
        </w:rPr>
        <w:t>Розміщення в структурі міста.</w:t>
      </w:r>
    </w:p>
    <w:p w:rsidR="0007075F" w:rsidRPr="00740599" w:rsidRDefault="0007075F" w:rsidP="0007075F">
      <w:pPr>
        <w:spacing w:line="360" w:lineRule="auto"/>
        <w:ind w:left="426" w:firstLine="282"/>
        <w:jc w:val="both"/>
        <w:rPr>
          <w:rFonts w:cs="Times New Roman"/>
          <w:bCs/>
          <w:sz w:val="28"/>
          <w:szCs w:val="28"/>
          <w:lang w:val="uk-UA"/>
        </w:rPr>
      </w:pPr>
      <w:r w:rsidRPr="00740599">
        <w:rPr>
          <w:rFonts w:cs="Times New Roman"/>
          <w:bCs/>
          <w:sz w:val="28"/>
          <w:szCs w:val="28"/>
          <w:lang w:val="uk-UA"/>
        </w:rPr>
        <w:t>Проектований об’єкт передбачається у м.Запоріжжя, по вул</w:t>
      </w:r>
      <w:r>
        <w:rPr>
          <w:rFonts w:cs="Times New Roman"/>
          <w:bCs/>
          <w:sz w:val="28"/>
          <w:szCs w:val="28"/>
          <w:lang w:val="uk-UA"/>
        </w:rPr>
        <w:t>.</w:t>
      </w:r>
      <w:r w:rsidRPr="00740599">
        <w:rPr>
          <w:rFonts w:cs="Times New Roman"/>
          <w:bCs/>
          <w:sz w:val="28"/>
          <w:szCs w:val="28"/>
          <w:lang w:val="uk-UA"/>
        </w:rPr>
        <w:t>Набережна</w:t>
      </w:r>
      <w:r>
        <w:rPr>
          <w:rFonts w:cs="Times New Roman"/>
          <w:bCs/>
          <w:sz w:val="28"/>
          <w:szCs w:val="28"/>
          <w:lang w:val="uk-UA"/>
        </w:rPr>
        <w:t>, між вулицею Немировича – Данченка та вулицею Нижньодніпровська. Наразі ця територія зайнята будівлею ресторану, з невеликою зоною відпочинку. Рельєф проектованої зони з ухилом.</w:t>
      </w:r>
    </w:p>
    <w:p w:rsidR="0007075F" w:rsidRDefault="0007075F" w:rsidP="0007075F">
      <w:pPr>
        <w:jc w:val="center"/>
      </w:pPr>
    </w:p>
    <w:p w:rsidR="0007075F" w:rsidRDefault="0007075F" w:rsidP="0007075F">
      <w:pPr>
        <w:jc w:val="center"/>
        <w:rPr>
          <w:lang w:val="uk-UA"/>
        </w:rPr>
      </w:pPr>
    </w:p>
    <w:p w:rsidR="0007075F" w:rsidRDefault="0007075F" w:rsidP="0007075F">
      <w:pPr>
        <w:jc w:val="center"/>
        <w:rPr>
          <w:lang w:val="uk-UA"/>
        </w:rPr>
      </w:pPr>
    </w:p>
    <w:p w:rsidR="0007075F" w:rsidRDefault="0007075F" w:rsidP="0007075F">
      <w:pPr>
        <w:jc w:val="center"/>
        <w:rPr>
          <w:lang w:val="uk-UA"/>
        </w:rPr>
      </w:pPr>
      <w:r>
        <w:rPr>
          <w:noProof/>
          <w:lang w:val="uk-UA" w:eastAsia="uk-UA" w:bidi="ar-SA"/>
        </w:rPr>
        <w:drawing>
          <wp:inline distT="0" distB="0" distL="0" distR="0">
            <wp:extent cx="4924425" cy="36439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90" cy="3650994"/>
                    </a:xfrm>
                    <a:prstGeom prst="rect">
                      <a:avLst/>
                    </a:prstGeom>
                    <a:noFill/>
                    <a:ln>
                      <a:noFill/>
                    </a:ln>
                  </pic:spPr>
                </pic:pic>
              </a:graphicData>
            </a:graphic>
          </wp:inline>
        </w:drawing>
      </w:r>
    </w:p>
    <w:p w:rsidR="0007075F" w:rsidRDefault="0007075F" w:rsidP="0007075F">
      <w:pPr>
        <w:jc w:val="center"/>
        <w:rPr>
          <w:lang w:val="uk-UA"/>
        </w:rPr>
      </w:pPr>
    </w:p>
    <w:p w:rsidR="0007075F" w:rsidRDefault="0007075F" w:rsidP="0007075F">
      <w:pPr>
        <w:jc w:val="center"/>
        <w:rPr>
          <w:lang w:val="uk-UA"/>
        </w:rPr>
      </w:pPr>
    </w:p>
    <w:p w:rsidR="0007075F" w:rsidRDefault="0007075F" w:rsidP="0007075F">
      <w:pPr>
        <w:jc w:val="center"/>
        <w:rPr>
          <w:lang w:val="uk-UA"/>
        </w:rPr>
      </w:pPr>
      <w:r>
        <w:rPr>
          <w:lang w:val="uk-UA"/>
        </w:rPr>
        <w:t>Рисунок 1 - Генеральний план міста</w:t>
      </w:r>
    </w:p>
    <w:p w:rsidR="0007075F" w:rsidRPr="006A1A78" w:rsidRDefault="0007075F" w:rsidP="0007075F">
      <w:pPr>
        <w:rPr>
          <w:lang w:val="uk-UA"/>
        </w:rPr>
      </w:pPr>
    </w:p>
    <w:p w:rsidR="0007075F" w:rsidRDefault="0007075F" w:rsidP="0007075F">
      <w:pPr>
        <w:jc w:val="center"/>
      </w:pPr>
      <w:r>
        <w:rPr>
          <w:noProof/>
          <w:lang w:val="uk-UA" w:eastAsia="uk-UA" w:bidi="ar-SA"/>
        </w:rPr>
        <w:lastRenderedPageBreak/>
        <w:drawing>
          <wp:inline distT="0" distB="0" distL="0" distR="0">
            <wp:extent cx="5457825" cy="44240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4465" cy="4429462"/>
                    </a:xfrm>
                    <a:prstGeom prst="rect">
                      <a:avLst/>
                    </a:prstGeom>
                    <a:noFill/>
                    <a:ln>
                      <a:noFill/>
                    </a:ln>
                  </pic:spPr>
                </pic:pic>
              </a:graphicData>
            </a:graphic>
          </wp:inline>
        </w:drawing>
      </w:r>
    </w:p>
    <w:p w:rsidR="0007075F" w:rsidRDefault="0007075F" w:rsidP="0007075F">
      <w:pPr>
        <w:jc w:val="center"/>
        <w:rPr>
          <w:lang w:val="uk-UA"/>
        </w:rPr>
      </w:pPr>
    </w:p>
    <w:p w:rsidR="0007075F" w:rsidRDefault="0007075F" w:rsidP="0007075F">
      <w:pPr>
        <w:jc w:val="center"/>
        <w:rPr>
          <w:lang w:val="uk-UA"/>
        </w:rPr>
      </w:pPr>
      <w:r>
        <w:rPr>
          <w:lang w:val="uk-UA"/>
        </w:rPr>
        <w:t>Рисунок 2 - Ситуаційна схема території</w:t>
      </w:r>
    </w:p>
    <w:p w:rsidR="0007075F" w:rsidRDefault="0007075F" w:rsidP="0007075F">
      <w:pPr>
        <w:jc w:val="center"/>
        <w:rPr>
          <w:lang w:val="uk-UA"/>
        </w:rPr>
      </w:pPr>
    </w:p>
    <w:p w:rsidR="0007075F" w:rsidRDefault="0007075F" w:rsidP="0007075F">
      <w:pPr>
        <w:jc w:val="center"/>
        <w:rPr>
          <w:noProof/>
          <w:lang w:val="uk-UA"/>
        </w:rPr>
      </w:pPr>
      <w:r>
        <w:rPr>
          <w:noProof/>
          <w:lang w:val="uk-UA" w:eastAsia="uk-UA" w:bidi="ar-SA"/>
        </w:rPr>
        <w:drawing>
          <wp:inline distT="0" distB="0" distL="0" distR="0">
            <wp:extent cx="5162550" cy="38417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3060" cy="3849571"/>
                    </a:xfrm>
                    <a:prstGeom prst="rect">
                      <a:avLst/>
                    </a:prstGeom>
                    <a:noFill/>
                    <a:ln>
                      <a:noFill/>
                    </a:ln>
                  </pic:spPr>
                </pic:pic>
              </a:graphicData>
            </a:graphic>
          </wp:inline>
        </w:drawing>
      </w:r>
    </w:p>
    <w:p w:rsidR="0007075F" w:rsidRPr="001318CE" w:rsidRDefault="0007075F" w:rsidP="0007075F"/>
    <w:p w:rsidR="0007075F" w:rsidRDefault="0007075F" w:rsidP="0007075F">
      <w:pPr>
        <w:jc w:val="center"/>
        <w:rPr>
          <w:lang w:val="uk-UA"/>
        </w:rPr>
      </w:pPr>
      <w:r>
        <w:tab/>
      </w:r>
      <w:r>
        <w:rPr>
          <w:lang w:val="uk-UA"/>
        </w:rPr>
        <w:t>Рисунок 3 – Схема точок фотофіксації</w:t>
      </w:r>
    </w:p>
    <w:p w:rsidR="0007075F" w:rsidRDefault="0007075F" w:rsidP="0007075F">
      <w:pPr>
        <w:tabs>
          <w:tab w:val="left" w:pos="3735"/>
        </w:tabs>
        <w:rPr>
          <w:noProo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4695"/>
        <w:gridCol w:w="4876"/>
      </w:tblGrid>
      <w:tr w:rsidR="0007075F" w:rsidTr="00B3612A">
        <w:trPr>
          <w:trHeight w:val="2119"/>
        </w:trPr>
        <w:tc>
          <w:tcPr>
            <w:tcW w:w="4589" w:type="dxa"/>
            <w:shd w:val="clear" w:color="auto" w:fill="FFFFFF" w:themeFill="background1"/>
          </w:tcPr>
          <w:p w:rsidR="0007075F" w:rsidRDefault="0007075F" w:rsidP="00B3612A">
            <w:pPr>
              <w:tabs>
                <w:tab w:val="left" w:pos="3735"/>
              </w:tabs>
            </w:pPr>
            <w:r>
              <w:rPr>
                <w:noProof/>
                <w:lang w:val="uk-UA" w:eastAsia="uk-UA" w:bidi="ar-SA"/>
              </w:rPr>
              <w:drawing>
                <wp:inline distT="0" distB="0" distL="0" distR="0">
                  <wp:extent cx="2831144" cy="119062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122" cy="1205755"/>
                          </a:xfrm>
                          <a:prstGeom prst="rect">
                            <a:avLst/>
                          </a:prstGeom>
                          <a:noFill/>
                          <a:ln>
                            <a:noFill/>
                          </a:ln>
                        </pic:spPr>
                      </pic:pic>
                    </a:graphicData>
                  </a:graphic>
                </wp:inline>
              </w:drawing>
            </w:r>
          </w:p>
        </w:tc>
        <w:tc>
          <w:tcPr>
            <w:tcW w:w="4766" w:type="dxa"/>
            <w:shd w:val="clear" w:color="auto" w:fill="FFFFFF" w:themeFill="background1"/>
          </w:tcPr>
          <w:p w:rsidR="0007075F" w:rsidRDefault="0007075F" w:rsidP="00B3612A">
            <w:pPr>
              <w:tabs>
                <w:tab w:val="left" w:pos="3735"/>
              </w:tabs>
            </w:pPr>
            <w:r>
              <w:rPr>
                <w:noProof/>
                <w:lang w:val="uk-UA" w:eastAsia="uk-UA" w:bidi="ar-SA"/>
              </w:rPr>
              <w:drawing>
                <wp:inline distT="0" distB="0" distL="0" distR="0">
                  <wp:extent cx="3293805" cy="120015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3703" cy="1207400"/>
                          </a:xfrm>
                          <a:prstGeom prst="rect">
                            <a:avLst/>
                          </a:prstGeom>
                          <a:noFill/>
                          <a:ln>
                            <a:noFill/>
                          </a:ln>
                        </pic:spPr>
                      </pic:pic>
                    </a:graphicData>
                  </a:graphic>
                </wp:inline>
              </w:drawing>
            </w:r>
          </w:p>
        </w:tc>
      </w:tr>
      <w:tr w:rsidR="0007075F" w:rsidTr="00B3612A">
        <w:trPr>
          <w:trHeight w:val="2121"/>
        </w:trPr>
        <w:tc>
          <w:tcPr>
            <w:tcW w:w="4589" w:type="dxa"/>
            <w:shd w:val="clear" w:color="auto" w:fill="FFFFFF" w:themeFill="background1"/>
          </w:tcPr>
          <w:p w:rsidR="0007075F" w:rsidRDefault="0007075F" w:rsidP="00B3612A">
            <w:pPr>
              <w:tabs>
                <w:tab w:val="left" w:pos="3735"/>
              </w:tabs>
            </w:pPr>
            <w:r>
              <w:rPr>
                <w:noProof/>
                <w:lang w:val="uk-UA" w:eastAsia="uk-UA" w:bidi="ar-SA"/>
              </w:rPr>
              <w:drawing>
                <wp:inline distT="0" distB="0" distL="0" distR="0">
                  <wp:extent cx="3168175" cy="1152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1390" cy="1160970"/>
                          </a:xfrm>
                          <a:prstGeom prst="rect">
                            <a:avLst/>
                          </a:prstGeom>
                          <a:noFill/>
                          <a:ln>
                            <a:noFill/>
                          </a:ln>
                        </pic:spPr>
                      </pic:pic>
                    </a:graphicData>
                  </a:graphic>
                </wp:inline>
              </w:drawing>
            </w:r>
          </w:p>
        </w:tc>
        <w:tc>
          <w:tcPr>
            <w:tcW w:w="4766" w:type="dxa"/>
            <w:shd w:val="clear" w:color="auto" w:fill="FFFFFF" w:themeFill="background1"/>
          </w:tcPr>
          <w:p w:rsidR="0007075F" w:rsidRDefault="0007075F" w:rsidP="00B3612A">
            <w:pPr>
              <w:tabs>
                <w:tab w:val="left" w:pos="3735"/>
              </w:tabs>
            </w:pPr>
            <w:r>
              <w:rPr>
                <w:noProof/>
                <w:lang w:val="uk-UA" w:eastAsia="uk-UA" w:bidi="ar-SA"/>
              </w:rPr>
              <w:drawing>
                <wp:inline distT="0" distB="0" distL="0" distR="0">
                  <wp:extent cx="3008420" cy="1166727"/>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343" cy="1180659"/>
                          </a:xfrm>
                          <a:prstGeom prst="rect">
                            <a:avLst/>
                          </a:prstGeom>
                          <a:noFill/>
                          <a:ln>
                            <a:noFill/>
                          </a:ln>
                        </pic:spPr>
                      </pic:pic>
                    </a:graphicData>
                  </a:graphic>
                </wp:inline>
              </w:drawing>
            </w:r>
          </w:p>
        </w:tc>
      </w:tr>
      <w:tr w:rsidR="0007075F" w:rsidTr="00B3612A">
        <w:trPr>
          <w:trHeight w:val="2265"/>
        </w:trPr>
        <w:tc>
          <w:tcPr>
            <w:tcW w:w="4589" w:type="dxa"/>
            <w:shd w:val="clear" w:color="auto" w:fill="FFFFFF" w:themeFill="background1"/>
          </w:tcPr>
          <w:p w:rsidR="0007075F" w:rsidRDefault="0007075F" w:rsidP="00B3612A">
            <w:pPr>
              <w:tabs>
                <w:tab w:val="left" w:pos="3735"/>
              </w:tabs>
            </w:pPr>
            <w:r>
              <w:rPr>
                <w:noProof/>
                <w:lang w:val="uk-UA" w:eastAsia="uk-UA" w:bidi="ar-SA"/>
              </w:rPr>
              <w:drawing>
                <wp:inline distT="0" distB="0" distL="0" distR="0">
                  <wp:extent cx="3072586" cy="1247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378" cy="1256219"/>
                          </a:xfrm>
                          <a:prstGeom prst="rect">
                            <a:avLst/>
                          </a:prstGeom>
                          <a:noFill/>
                          <a:ln>
                            <a:noFill/>
                          </a:ln>
                        </pic:spPr>
                      </pic:pic>
                    </a:graphicData>
                  </a:graphic>
                </wp:inline>
              </w:drawing>
            </w:r>
          </w:p>
        </w:tc>
        <w:tc>
          <w:tcPr>
            <w:tcW w:w="4766" w:type="dxa"/>
            <w:shd w:val="clear" w:color="auto" w:fill="FFFFFF" w:themeFill="background1"/>
          </w:tcPr>
          <w:p w:rsidR="0007075F" w:rsidRDefault="0007075F" w:rsidP="00B3612A">
            <w:pPr>
              <w:tabs>
                <w:tab w:val="left" w:pos="3735"/>
              </w:tabs>
            </w:pPr>
            <w:r>
              <w:rPr>
                <w:noProof/>
                <w:lang w:val="uk-UA" w:eastAsia="uk-UA" w:bidi="ar-SA"/>
              </w:rPr>
              <w:drawing>
                <wp:inline distT="0" distB="0" distL="0" distR="0">
                  <wp:extent cx="3085006" cy="1287483"/>
                  <wp:effectExtent l="0" t="0" r="127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4652" cy="1316549"/>
                          </a:xfrm>
                          <a:prstGeom prst="rect">
                            <a:avLst/>
                          </a:prstGeom>
                          <a:noFill/>
                          <a:ln>
                            <a:noFill/>
                          </a:ln>
                        </pic:spPr>
                      </pic:pic>
                    </a:graphicData>
                  </a:graphic>
                </wp:inline>
              </w:drawing>
            </w:r>
          </w:p>
        </w:tc>
      </w:tr>
    </w:tbl>
    <w:p w:rsidR="0007075F" w:rsidRDefault="0007075F" w:rsidP="0007075F">
      <w:pPr>
        <w:tabs>
          <w:tab w:val="left" w:pos="3735"/>
        </w:tabs>
        <w:jc w:val="center"/>
        <w:rPr>
          <w:lang w:val="uk-UA"/>
        </w:rPr>
      </w:pPr>
      <w:r>
        <w:rPr>
          <w:lang w:val="uk-UA"/>
        </w:rPr>
        <w:t>Рисунок 4 – Фотофіксація території</w:t>
      </w: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spacing w:line="360" w:lineRule="auto"/>
        <w:rPr>
          <w:rFonts w:cs="Times New Roman"/>
          <w:b/>
          <w:bCs/>
          <w:color w:val="000000"/>
          <w:sz w:val="28"/>
          <w:szCs w:val="28"/>
          <w:lang w:val="uk-UA"/>
        </w:rPr>
      </w:pPr>
      <w:r w:rsidRPr="00284E5E">
        <w:rPr>
          <w:b/>
          <w:bCs/>
          <w:sz w:val="28"/>
          <w:szCs w:val="28"/>
          <w:lang w:val="uk-UA"/>
        </w:rPr>
        <w:t xml:space="preserve">Генеральний план </w:t>
      </w:r>
      <w:r w:rsidRPr="00284E5E">
        <w:rPr>
          <w:rFonts w:cs="Times New Roman"/>
          <w:b/>
          <w:bCs/>
          <w:color w:val="000000"/>
          <w:sz w:val="28"/>
          <w:szCs w:val="28"/>
          <w:lang w:val="uk-UA"/>
        </w:rPr>
        <w:t>«Багатоповерховий будинок-комплекс у м.Запоріжжя»</w:t>
      </w:r>
    </w:p>
    <w:p w:rsidR="0007075F" w:rsidRDefault="0007075F" w:rsidP="0007075F">
      <w:pPr>
        <w:tabs>
          <w:tab w:val="left" w:pos="3735"/>
        </w:tabs>
        <w:spacing w:line="360" w:lineRule="auto"/>
        <w:ind w:firstLine="284"/>
        <w:jc w:val="both"/>
        <w:rPr>
          <w:sz w:val="28"/>
          <w:szCs w:val="28"/>
          <w:lang w:val="uk-UA"/>
        </w:rPr>
      </w:pPr>
      <w:r>
        <w:rPr>
          <w:sz w:val="28"/>
          <w:szCs w:val="28"/>
          <w:lang w:val="uk-UA"/>
        </w:rPr>
        <w:t xml:space="preserve">Об’єкт проектування буде розміщуватися в Вознесенському районі, який займає площу міста в 50,8м2. Це один з найстаріших районів міста, який було засновано в 1939 році. </w:t>
      </w:r>
      <w:r w:rsidRPr="00E74B29">
        <w:rPr>
          <w:sz w:val="28"/>
          <w:szCs w:val="28"/>
          <w:lang w:val="uk-UA"/>
        </w:rPr>
        <w:t>Територія району охоплює центральну частину міста, на його території розташовано більшість адміністративних установ</w:t>
      </w:r>
      <w:r>
        <w:rPr>
          <w:sz w:val="28"/>
          <w:szCs w:val="28"/>
          <w:lang w:val="uk-UA"/>
        </w:rPr>
        <w:t>. Тому реконструкція в цьому районі має велике значення, бо це є центр міста, і багатоповерховий будинок буде сприяти економічному розвитку району, а для мешканців цього будинку буде багато привілеїв,  такі як -   центральний пляж, близкість до заповідника, міський парк і багато іншої інфраструктури міста.</w:t>
      </w: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r>
        <w:rPr>
          <w:noProof/>
          <w:lang w:val="uk-UA" w:eastAsia="uk-UA" w:bidi="ar-SA"/>
        </w:rPr>
        <w:lastRenderedPageBreak/>
        <w:drawing>
          <wp:inline distT="0" distB="0" distL="0" distR="0">
            <wp:extent cx="5934075" cy="42767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276725"/>
                    </a:xfrm>
                    <a:prstGeom prst="rect">
                      <a:avLst/>
                    </a:prstGeom>
                    <a:noFill/>
                    <a:ln>
                      <a:noFill/>
                    </a:ln>
                  </pic:spPr>
                </pic:pic>
              </a:graphicData>
            </a:graphic>
          </wp:inline>
        </w:drawing>
      </w:r>
    </w:p>
    <w:p w:rsidR="0007075F" w:rsidRDefault="0007075F" w:rsidP="0007075F">
      <w:pPr>
        <w:tabs>
          <w:tab w:val="left" w:pos="3735"/>
        </w:tabs>
        <w:jc w:val="center"/>
        <w:rPr>
          <w:lang w:val="uk-UA"/>
        </w:rPr>
      </w:pPr>
    </w:p>
    <w:p w:rsidR="0007075F" w:rsidRPr="00C20019" w:rsidRDefault="0007075F" w:rsidP="0007075F">
      <w:pPr>
        <w:tabs>
          <w:tab w:val="left" w:pos="3735"/>
        </w:tabs>
        <w:spacing w:line="360" w:lineRule="auto"/>
        <w:jc w:val="center"/>
        <w:rPr>
          <w:sz w:val="28"/>
          <w:szCs w:val="28"/>
          <w:lang w:val="uk-UA"/>
        </w:rPr>
      </w:pPr>
      <w:r w:rsidRPr="00C20019">
        <w:rPr>
          <w:sz w:val="28"/>
          <w:szCs w:val="28"/>
          <w:lang w:val="uk-UA"/>
        </w:rPr>
        <w:t>Рисунок 5 – Генеральний план ділянки</w:t>
      </w:r>
    </w:p>
    <w:p w:rsidR="0007075F" w:rsidRPr="00C20019" w:rsidRDefault="0007075F" w:rsidP="0007075F">
      <w:pPr>
        <w:pStyle w:val="a4"/>
        <w:numPr>
          <w:ilvl w:val="0"/>
          <w:numId w:val="2"/>
        </w:numPr>
        <w:tabs>
          <w:tab w:val="left" w:pos="3735"/>
        </w:tabs>
        <w:spacing w:line="360" w:lineRule="auto"/>
        <w:rPr>
          <w:sz w:val="28"/>
          <w:szCs w:val="28"/>
          <w:lang w:val="uk-UA"/>
        </w:rPr>
      </w:pPr>
      <w:r w:rsidRPr="00C20019">
        <w:rPr>
          <w:rFonts w:cs="Times New Roman"/>
          <w:color w:val="000000"/>
          <w:sz w:val="28"/>
          <w:szCs w:val="28"/>
          <w:lang w:val="uk-UA"/>
        </w:rPr>
        <w:t>«Багатоповерховий будинок-комплекс у м.Запоріжжя»</w:t>
      </w:r>
    </w:p>
    <w:p w:rsidR="0007075F" w:rsidRPr="00C20019" w:rsidRDefault="0007075F" w:rsidP="0007075F">
      <w:pPr>
        <w:pStyle w:val="a4"/>
        <w:numPr>
          <w:ilvl w:val="0"/>
          <w:numId w:val="2"/>
        </w:numPr>
        <w:tabs>
          <w:tab w:val="left" w:pos="3735"/>
        </w:tabs>
        <w:spacing w:line="360" w:lineRule="auto"/>
        <w:rPr>
          <w:sz w:val="28"/>
          <w:szCs w:val="28"/>
          <w:lang w:val="uk-UA"/>
        </w:rPr>
      </w:pPr>
      <w:r w:rsidRPr="00C20019">
        <w:rPr>
          <w:rFonts w:cs="Times New Roman"/>
          <w:color w:val="000000"/>
          <w:sz w:val="28"/>
          <w:szCs w:val="28"/>
          <w:lang w:val="uk-UA"/>
        </w:rPr>
        <w:t xml:space="preserve"> Супермаркет «АТБ»</w:t>
      </w:r>
    </w:p>
    <w:p w:rsidR="0007075F" w:rsidRPr="00C20019" w:rsidRDefault="0007075F" w:rsidP="0007075F">
      <w:pPr>
        <w:pStyle w:val="a4"/>
        <w:numPr>
          <w:ilvl w:val="0"/>
          <w:numId w:val="2"/>
        </w:numPr>
        <w:tabs>
          <w:tab w:val="left" w:pos="3735"/>
        </w:tabs>
        <w:spacing w:line="360" w:lineRule="auto"/>
        <w:rPr>
          <w:sz w:val="28"/>
          <w:szCs w:val="28"/>
          <w:lang w:val="uk-UA"/>
        </w:rPr>
      </w:pPr>
      <w:r w:rsidRPr="00C20019">
        <w:rPr>
          <w:rFonts w:cs="Times New Roman"/>
          <w:color w:val="000000"/>
          <w:sz w:val="28"/>
          <w:szCs w:val="28"/>
          <w:lang w:val="uk-UA"/>
        </w:rPr>
        <w:t>Офісне приміщення</w:t>
      </w:r>
    </w:p>
    <w:p w:rsidR="0007075F" w:rsidRPr="00C20019" w:rsidRDefault="0007075F" w:rsidP="0007075F">
      <w:pPr>
        <w:pStyle w:val="a4"/>
        <w:numPr>
          <w:ilvl w:val="0"/>
          <w:numId w:val="2"/>
        </w:numPr>
        <w:tabs>
          <w:tab w:val="left" w:pos="3735"/>
        </w:tabs>
        <w:spacing w:line="360" w:lineRule="auto"/>
        <w:rPr>
          <w:sz w:val="28"/>
          <w:szCs w:val="28"/>
          <w:lang w:val="uk-UA"/>
        </w:rPr>
      </w:pPr>
      <w:r w:rsidRPr="00C20019">
        <w:rPr>
          <w:rFonts w:cs="Times New Roman"/>
          <w:color w:val="000000"/>
          <w:sz w:val="28"/>
          <w:szCs w:val="28"/>
          <w:lang w:val="uk-UA"/>
        </w:rPr>
        <w:t>УкрПошта</w:t>
      </w:r>
    </w:p>
    <w:p w:rsidR="0007075F" w:rsidRPr="00C20019" w:rsidRDefault="0007075F" w:rsidP="0007075F">
      <w:pPr>
        <w:pStyle w:val="a4"/>
        <w:numPr>
          <w:ilvl w:val="0"/>
          <w:numId w:val="2"/>
        </w:numPr>
        <w:tabs>
          <w:tab w:val="left" w:pos="3735"/>
        </w:tabs>
        <w:spacing w:line="360" w:lineRule="auto"/>
        <w:rPr>
          <w:sz w:val="28"/>
          <w:szCs w:val="28"/>
          <w:lang w:val="uk-UA"/>
        </w:rPr>
      </w:pPr>
      <w:r w:rsidRPr="00C20019">
        <w:rPr>
          <w:sz w:val="28"/>
          <w:szCs w:val="28"/>
          <w:lang w:val="uk-UA"/>
        </w:rPr>
        <w:t>Бізнес центр</w:t>
      </w:r>
    </w:p>
    <w:p w:rsidR="0007075F" w:rsidRPr="00C20019" w:rsidRDefault="0007075F" w:rsidP="0007075F">
      <w:pPr>
        <w:pStyle w:val="a4"/>
        <w:numPr>
          <w:ilvl w:val="0"/>
          <w:numId w:val="2"/>
        </w:numPr>
        <w:tabs>
          <w:tab w:val="left" w:pos="3735"/>
        </w:tabs>
        <w:spacing w:line="360" w:lineRule="auto"/>
        <w:rPr>
          <w:sz w:val="28"/>
          <w:szCs w:val="28"/>
          <w:lang w:val="uk-UA"/>
        </w:rPr>
      </w:pPr>
      <w:r w:rsidRPr="00C20019">
        <w:rPr>
          <w:sz w:val="28"/>
          <w:szCs w:val="28"/>
          <w:lang w:val="uk-UA"/>
        </w:rPr>
        <w:t>Центральний пляж</w:t>
      </w:r>
    </w:p>
    <w:p w:rsidR="0007075F" w:rsidRPr="00C20019" w:rsidRDefault="0007075F" w:rsidP="0007075F">
      <w:pPr>
        <w:tabs>
          <w:tab w:val="left" w:pos="1560"/>
        </w:tabs>
        <w:spacing w:line="360" w:lineRule="auto"/>
        <w:rPr>
          <w:sz w:val="28"/>
          <w:szCs w:val="28"/>
          <w:lang w:val="uk-UA"/>
        </w:rPr>
      </w:pPr>
      <w:r>
        <w:rPr>
          <w:sz w:val="28"/>
          <w:szCs w:val="28"/>
          <w:lang w:val="uk-UA"/>
        </w:rPr>
        <w:tab/>
        <w:t>Умовні позначення</w:t>
      </w:r>
    </w:p>
    <w:p w:rsidR="0007075F" w:rsidRPr="00C20019" w:rsidRDefault="0007075F" w:rsidP="0007075F">
      <w:pPr>
        <w:tabs>
          <w:tab w:val="left" w:pos="3735"/>
        </w:tabs>
        <w:spacing w:line="360" w:lineRule="auto"/>
        <w:rPr>
          <w:sz w:val="28"/>
          <w:szCs w:val="28"/>
          <w:lang w:val="uk-UA"/>
        </w:rPr>
      </w:pPr>
      <w:r>
        <w:rPr>
          <w:rFonts w:cs="Times New Roman"/>
          <w:noProof/>
          <w:color w:val="000000"/>
          <w:sz w:val="28"/>
          <w:szCs w:val="28"/>
          <w:lang w:val="uk-UA" w:eastAsia="uk-UA" w:bidi="ar-SA"/>
        </w:rPr>
        <w:drawing>
          <wp:inline distT="0" distB="0" distL="0" distR="0">
            <wp:extent cx="4637940" cy="1771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63" b="18399"/>
                    <a:stretch/>
                  </pic:blipFill>
                  <pic:spPr bwMode="auto">
                    <a:xfrm>
                      <a:off x="0" y="0"/>
                      <a:ext cx="4685781" cy="1789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075F" w:rsidRDefault="0007075F" w:rsidP="0007075F">
      <w:pPr>
        <w:tabs>
          <w:tab w:val="left" w:pos="3735"/>
        </w:tabs>
        <w:spacing w:line="360" w:lineRule="auto"/>
        <w:jc w:val="center"/>
        <w:rPr>
          <w:sz w:val="28"/>
          <w:szCs w:val="28"/>
          <w:lang w:val="uk-UA"/>
        </w:rPr>
      </w:pPr>
    </w:p>
    <w:p w:rsidR="0007075F" w:rsidRPr="00C61C41" w:rsidRDefault="0007075F" w:rsidP="0007075F">
      <w:pPr>
        <w:tabs>
          <w:tab w:val="left" w:pos="3735"/>
        </w:tabs>
        <w:spacing w:line="360" w:lineRule="auto"/>
        <w:rPr>
          <w:b/>
          <w:bCs/>
          <w:sz w:val="28"/>
          <w:szCs w:val="28"/>
          <w:lang w:val="uk-UA"/>
        </w:rPr>
      </w:pPr>
      <w:r w:rsidRPr="00C61C41">
        <w:rPr>
          <w:b/>
          <w:bCs/>
          <w:sz w:val="28"/>
          <w:szCs w:val="28"/>
          <w:lang w:val="uk-UA"/>
        </w:rPr>
        <w:lastRenderedPageBreak/>
        <w:t>Функціональне зонування території</w:t>
      </w:r>
    </w:p>
    <w:p w:rsidR="0007075F" w:rsidRDefault="0007075F" w:rsidP="0007075F">
      <w:pPr>
        <w:tabs>
          <w:tab w:val="left" w:pos="3735"/>
        </w:tabs>
        <w:spacing w:line="360" w:lineRule="auto"/>
        <w:ind w:firstLine="567"/>
        <w:jc w:val="both"/>
        <w:rPr>
          <w:sz w:val="28"/>
          <w:szCs w:val="28"/>
          <w:lang w:val="uk-UA"/>
        </w:rPr>
      </w:pPr>
      <w:r w:rsidRPr="00613164">
        <w:rPr>
          <w:sz w:val="28"/>
          <w:szCs w:val="28"/>
          <w:lang w:val="uk-UA"/>
        </w:rPr>
        <w:t xml:space="preserve">Проектований об’єкт </w:t>
      </w:r>
      <w:r>
        <w:rPr>
          <w:sz w:val="28"/>
          <w:szCs w:val="28"/>
          <w:lang w:val="uk-UA"/>
        </w:rPr>
        <w:t xml:space="preserve">знаходиться поряд бізнес центру – з заходу від проектованої ділянки. Зі сходу від проектованої ділянки знаходиться супермаркет «АТБ» та адміністративна будівля, де розташовано офісні приміщення. За ними розміщується парк відпочинку, в близькій пішохідній доступності від проектованої ділянки. З південної сторони, від території проектування, розміщується центральний пляж, з багатьма зонами відпочинку, ресторанами, кав’ярнями та береговою парковою зоною відпочинку. З північної сторони від проектуємої ділянки розміщуються зелені насадження (в занедбаному стані, що в перспективі може бути реконструйовано). </w:t>
      </w:r>
    </w:p>
    <w:p w:rsidR="0007075F" w:rsidRPr="00613164" w:rsidRDefault="0007075F" w:rsidP="0007075F">
      <w:pPr>
        <w:tabs>
          <w:tab w:val="left" w:pos="3735"/>
        </w:tabs>
        <w:spacing w:line="360" w:lineRule="auto"/>
        <w:ind w:firstLine="567"/>
        <w:jc w:val="both"/>
        <w:rPr>
          <w:sz w:val="28"/>
          <w:szCs w:val="28"/>
          <w:lang w:val="uk-UA"/>
        </w:rPr>
      </w:pPr>
      <w:r>
        <w:rPr>
          <w:sz w:val="28"/>
          <w:szCs w:val="28"/>
          <w:lang w:val="uk-UA"/>
        </w:rPr>
        <w:t xml:space="preserve">Під’їзд до об’єкта можливий з кількох вулиць: зі сторони вулиці Набережна, зі сторони вулиці </w:t>
      </w:r>
      <w:r>
        <w:rPr>
          <w:rFonts w:cs="Times New Roman"/>
          <w:bCs/>
          <w:sz w:val="28"/>
          <w:szCs w:val="28"/>
          <w:lang w:val="uk-UA"/>
        </w:rPr>
        <w:t>Немировича – Данченка та вулиці Нижньодніпровська.</w:t>
      </w:r>
    </w:p>
    <w:p w:rsidR="0007075F" w:rsidRDefault="0007075F" w:rsidP="0007075F">
      <w:pPr>
        <w:tabs>
          <w:tab w:val="left" w:pos="3735"/>
        </w:tabs>
        <w:jc w:val="center"/>
        <w:rPr>
          <w:lang w:val="uk-UA"/>
        </w:rPr>
      </w:pPr>
    </w:p>
    <w:p w:rsidR="0007075F" w:rsidRDefault="0007075F" w:rsidP="0007075F">
      <w:pPr>
        <w:tabs>
          <w:tab w:val="left" w:pos="3735"/>
        </w:tabs>
        <w:ind w:left="-709"/>
        <w:jc w:val="center"/>
        <w:rPr>
          <w:lang w:val="uk-UA"/>
        </w:rPr>
      </w:pPr>
      <w:r>
        <w:rPr>
          <w:noProof/>
          <w:lang w:val="uk-UA" w:eastAsia="uk-UA" w:bidi="ar-SA"/>
        </w:rPr>
        <w:drawing>
          <wp:inline distT="0" distB="0" distL="0" distR="0">
            <wp:extent cx="6638925" cy="396417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1494" cy="3971678"/>
                    </a:xfrm>
                    <a:prstGeom prst="rect">
                      <a:avLst/>
                    </a:prstGeom>
                    <a:noFill/>
                    <a:ln>
                      <a:noFill/>
                    </a:ln>
                  </pic:spPr>
                </pic:pic>
              </a:graphicData>
            </a:graphic>
          </wp:inline>
        </w:drawing>
      </w:r>
    </w:p>
    <w:p w:rsidR="0007075F" w:rsidRDefault="0007075F" w:rsidP="0007075F">
      <w:pPr>
        <w:tabs>
          <w:tab w:val="left" w:pos="3735"/>
        </w:tabs>
        <w:jc w:val="center"/>
        <w:rPr>
          <w:lang w:val="uk-UA"/>
        </w:rPr>
      </w:pPr>
    </w:p>
    <w:p w:rsidR="0007075F" w:rsidRDefault="0007075F" w:rsidP="0007075F">
      <w:pPr>
        <w:tabs>
          <w:tab w:val="left" w:pos="3735"/>
        </w:tabs>
        <w:spacing w:line="360" w:lineRule="auto"/>
        <w:jc w:val="center"/>
        <w:rPr>
          <w:sz w:val="28"/>
          <w:szCs w:val="28"/>
          <w:lang w:val="uk-UA"/>
        </w:rPr>
      </w:pPr>
    </w:p>
    <w:p w:rsidR="0007075F" w:rsidRPr="00C20019" w:rsidRDefault="0007075F" w:rsidP="0007075F">
      <w:pPr>
        <w:tabs>
          <w:tab w:val="left" w:pos="3735"/>
        </w:tabs>
        <w:spacing w:line="360" w:lineRule="auto"/>
        <w:jc w:val="center"/>
        <w:rPr>
          <w:sz w:val="28"/>
          <w:szCs w:val="28"/>
          <w:lang w:val="uk-UA"/>
        </w:rPr>
      </w:pPr>
      <w:r w:rsidRPr="00C20019">
        <w:rPr>
          <w:sz w:val="28"/>
          <w:szCs w:val="28"/>
          <w:lang w:val="uk-UA"/>
        </w:rPr>
        <w:t xml:space="preserve">Рисунок </w:t>
      </w:r>
      <w:r>
        <w:rPr>
          <w:sz w:val="28"/>
          <w:szCs w:val="28"/>
          <w:lang w:val="uk-UA"/>
        </w:rPr>
        <w:t>6</w:t>
      </w:r>
      <w:r w:rsidRPr="00C20019">
        <w:rPr>
          <w:sz w:val="28"/>
          <w:szCs w:val="28"/>
          <w:lang w:val="uk-UA"/>
        </w:rPr>
        <w:t xml:space="preserve"> – </w:t>
      </w:r>
      <w:r>
        <w:rPr>
          <w:sz w:val="28"/>
          <w:szCs w:val="28"/>
          <w:lang w:val="uk-UA"/>
        </w:rPr>
        <w:t>План функціонального зонування території</w:t>
      </w:r>
    </w:p>
    <w:p w:rsidR="0007075F" w:rsidRDefault="0007075F" w:rsidP="0007075F">
      <w:pPr>
        <w:tabs>
          <w:tab w:val="left" w:pos="3735"/>
        </w:tabs>
        <w:jc w:val="center"/>
        <w:rPr>
          <w:lang w:val="uk-UA"/>
        </w:rPr>
      </w:pPr>
    </w:p>
    <w:p w:rsidR="0007075F" w:rsidRDefault="0007075F" w:rsidP="0007075F">
      <w:pPr>
        <w:tabs>
          <w:tab w:val="left" w:pos="3735"/>
        </w:tabs>
        <w:rPr>
          <w:b/>
          <w:bCs/>
          <w:sz w:val="28"/>
          <w:szCs w:val="28"/>
          <w:lang w:val="uk-UA"/>
        </w:rPr>
      </w:pPr>
      <w:r w:rsidRPr="00ED4275">
        <w:rPr>
          <w:b/>
          <w:bCs/>
          <w:sz w:val="28"/>
          <w:szCs w:val="28"/>
          <w:lang w:val="uk-UA"/>
        </w:rPr>
        <w:t>Об’єкт проектування та його територія</w:t>
      </w:r>
    </w:p>
    <w:p w:rsidR="0007075F" w:rsidRPr="00ED4275" w:rsidRDefault="0007075F" w:rsidP="0007075F">
      <w:pPr>
        <w:tabs>
          <w:tab w:val="left" w:pos="3735"/>
        </w:tabs>
        <w:rPr>
          <w:b/>
          <w:bCs/>
          <w:sz w:val="28"/>
          <w:szCs w:val="28"/>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r>
        <w:rPr>
          <w:rFonts w:cs="Times New Roman"/>
          <w:bCs/>
          <w:noProof/>
          <w:sz w:val="28"/>
          <w:szCs w:val="28"/>
          <w:lang w:val="uk-UA" w:eastAsia="uk-UA" w:bidi="ar-SA"/>
        </w:rPr>
        <w:drawing>
          <wp:inline distT="0" distB="0" distL="0" distR="0">
            <wp:extent cx="5000625" cy="3900969"/>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4749" cy="3904186"/>
                    </a:xfrm>
                    <a:prstGeom prst="rect">
                      <a:avLst/>
                    </a:prstGeom>
                    <a:noFill/>
                    <a:ln>
                      <a:noFill/>
                    </a:ln>
                  </pic:spPr>
                </pic:pic>
              </a:graphicData>
            </a:graphic>
          </wp:inline>
        </w:drawing>
      </w: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Pr="00C20019" w:rsidRDefault="0007075F" w:rsidP="0007075F">
      <w:pPr>
        <w:tabs>
          <w:tab w:val="left" w:pos="3735"/>
        </w:tabs>
        <w:spacing w:line="360" w:lineRule="auto"/>
        <w:jc w:val="center"/>
        <w:rPr>
          <w:sz w:val="28"/>
          <w:szCs w:val="28"/>
          <w:lang w:val="uk-UA"/>
        </w:rPr>
      </w:pPr>
      <w:r w:rsidRPr="00C20019">
        <w:rPr>
          <w:sz w:val="28"/>
          <w:szCs w:val="28"/>
          <w:lang w:val="uk-UA"/>
        </w:rPr>
        <w:t xml:space="preserve">Рисунок </w:t>
      </w:r>
      <w:r>
        <w:rPr>
          <w:sz w:val="28"/>
          <w:szCs w:val="28"/>
          <w:lang w:val="uk-UA"/>
        </w:rPr>
        <w:t>7</w:t>
      </w:r>
      <w:r w:rsidRPr="00C20019">
        <w:rPr>
          <w:sz w:val="28"/>
          <w:szCs w:val="28"/>
          <w:lang w:val="uk-UA"/>
        </w:rPr>
        <w:t xml:space="preserve"> – </w:t>
      </w:r>
      <w:r>
        <w:rPr>
          <w:sz w:val="28"/>
          <w:szCs w:val="28"/>
          <w:lang w:val="uk-UA"/>
        </w:rPr>
        <w:t>Генеральний план ділянки проектуємо будівлі</w:t>
      </w:r>
    </w:p>
    <w:p w:rsidR="0007075F" w:rsidRDefault="0007075F" w:rsidP="0007075F">
      <w:pPr>
        <w:tabs>
          <w:tab w:val="left" w:pos="3735"/>
        </w:tabs>
        <w:jc w:val="center"/>
        <w:rPr>
          <w:lang w:val="uk-UA"/>
        </w:rPr>
      </w:pPr>
    </w:p>
    <w:p w:rsidR="0007075F" w:rsidRPr="001A3B1B" w:rsidRDefault="0007075F" w:rsidP="0007075F">
      <w:pPr>
        <w:tabs>
          <w:tab w:val="left" w:pos="3735"/>
        </w:tabs>
        <w:jc w:val="center"/>
        <w:rPr>
          <w:sz w:val="28"/>
          <w:szCs w:val="28"/>
          <w:lang w:val="uk-UA"/>
        </w:rPr>
      </w:pPr>
    </w:p>
    <w:p w:rsidR="0007075F" w:rsidRDefault="0007075F" w:rsidP="0007075F">
      <w:pPr>
        <w:pStyle w:val="a4"/>
        <w:numPr>
          <w:ilvl w:val="0"/>
          <w:numId w:val="3"/>
        </w:numPr>
        <w:tabs>
          <w:tab w:val="left" w:pos="3735"/>
        </w:tabs>
        <w:spacing w:line="360" w:lineRule="auto"/>
        <w:jc w:val="both"/>
        <w:rPr>
          <w:sz w:val="28"/>
          <w:szCs w:val="28"/>
          <w:lang w:val="uk-UA"/>
        </w:rPr>
      </w:pPr>
      <w:r w:rsidRPr="001A3B1B">
        <w:rPr>
          <w:sz w:val="28"/>
          <w:szCs w:val="28"/>
          <w:lang w:val="uk-UA"/>
        </w:rPr>
        <w:t>Вхідна група</w:t>
      </w:r>
      <w:r>
        <w:rPr>
          <w:sz w:val="28"/>
          <w:szCs w:val="28"/>
          <w:lang w:val="uk-UA"/>
        </w:rPr>
        <w:t>.</w:t>
      </w:r>
    </w:p>
    <w:p w:rsidR="0007075F" w:rsidRPr="00B34CAA" w:rsidRDefault="0007075F" w:rsidP="0007075F">
      <w:pPr>
        <w:tabs>
          <w:tab w:val="left" w:pos="3735"/>
        </w:tabs>
        <w:spacing w:line="360" w:lineRule="auto"/>
        <w:jc w:val="both"/>
        <w:rPr>
          <w:sz w:val="28"/>
          <w:szCs w:val="28"/>
          <w:lang w:val="uk-UA"/>
        </w:rPr>
      </w:pPr>
      <w:r>
        <w:rPr>
          <w:sz w:val="28"/>
          <w:szCs w:val="28"/>
          <w:lang w:val="uk-UA"/>
        </w:rPr>
        <w:t>Вхід на територію багатоповерхового комплексу здійснюється з західної сторони будинку та південної сторони будинку. Територія огороджується зеленими насадженнями. На території вхідної зони знаходиться майданчик для відпочинку відвідувачів торгової зони будівлі.</w:t>
      </w:r>
    </w:p>
    <w:p w:rsidR="0007075F" w:rsidRDefault="0007075F" w:rsidP="0007075F">
      <w:pPr>
        <w:pStyle w:val="a4"/>
        <w:numPr>
          <w:ilvl w:val="0"/>
          <w:numId w:val="3"/>
        </w:numPr>
        <w:tabs>
          <w:tab w:val="left" w:pos="3735"/>
        </w:tabs>
        <w:spacing w:line="360" w:lineRule="auto"/>
        <w:jc w:val="both"/>
        <w:rPr>
          <w:sz w:val="28"/>
          <w:szCs w:val="28"/>
          <w:lang w:val="uk-UA"/>
        </w:rPr>
      </w:pPr>
      <w:r w:rsidRPr="001A3B1B">
        <w:rPr>
          <w:sz w:val="28"/>
          <w:szCs w:val="28"/>
          <w:lang w:val="uk-UA"/>
        </w:rPr>
        <w:t>Зелені насадження</w:t>
      </w:r>
      <w:r>
        <w:rPr>
          <w:sz w:val="28"/>
          <w:szCs w:val="28"/>
          <w:lang w:val="uk-UA"/>
        </w:rPr>
        <w:t xml:space="preserve">. </w:t>
      </w:r>
    </w:p>
    <w:p w:rsidR="0007075F" w:rsidRPr="00DB5254" w:rsidRDefault="0007075F" w:rsidP="0007075F">
      <w:pPr>
        <w:tabs>
          <w:tab w:val="left" w:pos="3735"/>
        </w:tabs>
        <w:spacing w:line="360" w:lineRule="auto"/>
        <w:jc w:val="both"/>
        <w:rPr>
          <w:sz w:val="28"/>
          <w:szCs w:val="28"/>
          <w:lang w:val="uk-UA"/>
        </w:rPr>
      </w:pPr>
      <w:r w:rsidRPr="00DB5254">
        <w:rPr>
          <w:sz w:val="28"/>
          <w:szCs w:val="28"/>
          <w:lang w:val="uk-UA"/>
        </w:rPr>
        <w:t>По периметру будівлі, та у дворовій частині передбачено оновленн</w:t>
      </w:r>
      <w:r>
        <w:rPr>
          <w:sz w:val="28"/>
          <w:szCs w:val="28"/>
          <w:lang w:val="uk-UA"/>
        </w:rPr>
        <w:t>я зелених насаджень</w:t>
      </w:r>
      <w:r w:rsidRPr="00DB5254">
        <w:rPr>
          <w:sz w:val="28"/>
          <w:szCs w:val="28"/>
          <w:lang w:val="uk-UA"/>
        </w:rPr>
        <w:t xml:space="preserve"> та висадкаозеленень</w:t>
      </w:r>
      <w:r>
        <w:rPr>
          <w:sz w:val="28"/>
          <w:szCs w:val="28"/>
          <w:lang w:val="uk-UA"/>
        </w:rPr>
        <w:t xml:space="preserve"> вздовж основної вулиці Набережна.</w:t>
      </w:r>
    </w:p>
    <w:p w:rsidR="0007075F" w:rsidRDefault="0007075F" w:rsidP="0007075F">
      <w:pPr>
        <w:pStyle w:val="a4"/>
        <w:numPr>
          <w:ilvl w:val="0"/>
          <w:numId w:val="3"/>
        </w:numPr>
        <w:tabs>
          <w:tab w:val="left" w:pos="3735"/>
        </w:tabs>
        <w:spacing w:line="360" w:lineRule="auto"/>
        <w:jc w:val="both"/>
        <w:rPr>
          <w:sz w:val="28"/>
          <w:szCs w:val="28"/>
          <w:lang w:val="uk-UA"/>
        </w:rPr>
      </w:pPr>
      <w:r>
        <w:rPr>
          <w:sz w:val="28"/>
          <w:szCs w:val="28"/>
          <w:lang w:val="uk-UA"/>
        </w:rPr>
        <w:t>Підземний паркінг</w:t>
      </w:r>
    </w:p>
    <w:p w:rsidR="0007075F" w:rsidRDefault="0007075F" w:rsidP="0007075F">
      <w:pPr>
        <w:tabs>
          <w:tab w:val="left" w:pos="3735"/>
        </w:tabs>
        <w:spacing w:line="360" w:lineRule="auto"/>
        <w:jc w:val="both"/>
        <w:rPr>
          <w:sz w:val="28"/>
          <w:szCs w:val="28"/>
          <w:lang w:val="uk-UA"/>
        </w:rPr>
      </w:pPr>
      <w:r>
        <w:rPr>
          <w:sz w:val="28"/>
          <w:szCs w:val="28"/>
          <w:lang w:val="uk-UA"/>
        </w:rPr>
        <w:t xml:space="preserve">На перший поверх підземного паркінгу можна потрапити зі сторони вулиці Набережна (південної сторони проектуємої ділянки). Паркінг має два </w:t>
      </w:r>
      <w:r>
        <w:rPr>
          <w:sz w:val="28"/>
          <w:szCs w:val="28"/>
          <w:lang w:val="uk-UA"/>
        </w:rPr>
        <w:lastRenderedPageBreak/>
        <w:t xml:space="preserve">поверхи. З паркінгу є вхід до приміщення бомбосховища. А також є вихід сходами до торгового поверху. </w:t>
      </w:r>
    </w:p>
    <w:p w:rsidR="0007075F" w:rsidRDefault="0007075F" w:rsidP="0007075F">
      <w:pPr>
        <w:pStyle w:val="a4"/>
        <w:numPr>
          <w:ilvl w:val="0"/>
          <w:numId w:val="3"/>
        </w:numPr>
        <w:tabs>
          <w:tab w:val="left" w:pos="3735"/>
        </w:tabs>
        <w:spacing w:line="360" w:lineRule="auto"/>
        <w:jc w:val="both"/>
        <w:rPr>
          <w:sz w:val="28"/>
          <w:szCs w:val="28"/>
          <w:lang w:val="uk-UA"/>
        </w:rPr>
      </w:pPr>
      <w:r>
        <w:rPr>
          <w:sz w:val="28"/>
          <w:szCs w:val="28"/>
          <w:lang w:val="uk-UA"/>
        </w:rPr>
        <w:t>Бомбосховище</w:t>
      </w:r>
    </w:p>
    <w:p w:rsidR="0007075F" w:rsidRDefault="0007075F" w:rsidP="0007075F">
      <w:pPr>
        <w:pStyle w:val="a4"/>
        <w:tabs>
          <w:tab w:val="left" w:pos="3735"/>
        </w:tabs>
        <w:spacing w:line="360" w:lineRule="auto"/>
        <w:ind w:left="0"/>
        <w:jc w:val="both"/>
        <w:rPr>
          <w:sz w:val="28"/>
          <w:szCs w:val="28"/>
          <w:lang w:val="uk-UA"/>
        </w:rPr>
      </w:pPr>
      <w:r>
        <w:rPr>
          <w:sz w:val="28"/>
          <w:szCs w:val="28"/>
          <w:lang w:val="uk-UA"/>
        </w:rPr>
        <w:t xml:space="preserve">Бомбосховище має чотири виходи з різних сторін приміщення. Два з яких мають доступ до сходових клітин будинку, що сприяє швидкому доступу мешканців будинку до бомбосховища. </w:t>
      </w:r>
    </w:p>
    <w:p w:rsidR="0007075F" w:rsidRDefault="0007075F" w:rsidP="0007075F">
      <w:pPr>
        <w:pStyle w:val="a4"/>
        <w:numPr>
          <w:ilvl w:val="0"/>
          <w:numId w:val="3"/>
        </w:numPr>
        <w:tabs>
          <w:tab w:val="left" w:pos="3735"/>
        </w:tabs>
        <w:spacing w:line="360" w:lineRule="auto"/>
        <w:jc w:val="both"/>
        <w:rPr>
          <w:sz w:val="28"/>
          <w:szCs w:val="28"/>
          <w:lang w:val="uk-UA"/>
        </w:rPr>
      </w:pPr>
      <w:r>
        <w:rPr>
          <w:sz w:val="28"/>
          <w:szCs w:val="28"/>
          <w:lang w:val="uk-UA"/>
        </w:rPr>
        <w:t>Торговий поверх будинку</w:t>
      </w:r>
    </w:p>
    <w:p w:rsidR="0007075F" w:rsidRDefault="0007075F" w:rsidP="0007075F">
      <w:pPr>
        <w:pStyle w:val="a4"/>
        <w:tabs>
          <w:tab w:val="left" w:pos="3735"/>
        </w:tabs>
        <w:spacing w:line="360" w:lineRule="auto"/>
        <w:ind w:left="0"/>
        <w:jc w:val="both"/>
        <w:rPr>
          <w:sz w:val="28"/>
          <w:szCs w:val="28"/>
          <w:lang w:val="uk-UA"/>
        </w:rPr>
      </w:pPr>
      <w:r>
        <w:rPr>
          <w:sz w:val="28"/>
          <w:szCs w:val="28"/>
          <w:lang w:val="uk-UA"/>
        </w:rPr>
        <w:t>На даному поверсі знаходиться сім приміщень для торгової зони, хол та дві сходові клітини з тамбуром. У дворі будинку на даному поверсі розміщується зона відпочинку торгових майданчиків.</w:t>
      </w:r>
    </w:p>
    <w:p w:rsidR="0007075F" w:rsidRDefault="0007075F" w:rsidP="0007075F">
      <w:pPr>
        <w:pStyle w:val="a4"/>
        <w:numPr>
          <w:ilvl w:val="0"/>
          <w:numId w:val="3"/>
        </w:numPr>
        <w:tabs>
          <w:tab w:val="left" w:pos="3735"/>
        </w:tabs>
        <w:spacing w:line="360" w:lineRule="auto"/>
        <w:jc w:val="both"/>
        <w:rPr>
          <w:sz w:val="28"/>
          <w:szCs w:val="28"/>
          <w:lang w:val="uk-UA"/>
        </w:rPr>
      </w:pPr>
      <w:r>
        <w:rPr>
          <w:sz w:val="28"/>
          <w:szCs w:val="28"/>
          <w:lang w:val="uk-UA"/>
        </w:rPr>
        <w:t xml:space="preserve">Поверх з дитячими майданчиками. </w:t>
      </w:r>
    </w:p>
    <w:p w:rsidR="0007075F" w:rsidRDefault="0007075F" w:rsidP="0007075F">
      <w:pPr>
        <w:tabs>
          <w:tab w:val="left" w:pos="3735"/>
        </w:tabs>
        <w:spacing w:line="360" w:lineRule="auto"/>
        <w:jc w:val="both"/>
        <w:rPr>
          <w:sz w:val="28"/>
          <w:szCs w:val="28"/>
          <w:lang w:val="uk-UA"/>
        </w:rPr>
      </w:pPr>
      <w:r w:rsidRPr="00A81410">
        <w:rPr>
          <w:sz w:val="28"/>
          <w:szCs w:val="28"/>
          <w:lang w:val="uk-UA"/>
        </w:rPr>
        <w:t xml:space="preserve">На даному поверсі розміщуються майданчик для дитячих ігр, та спортивний майданчик. </w:t>
      </w:r>
      <w:r>
        <w:rPr>
          <w:sz w:val="28"/>
          <w:szCs w:val="28"/>
          <w:lang w:val="uk-UA"/>
        </w:rPr>
        <w:t xml:space="preserve">Також два приміщення з комерційною площею, хол, та три сходові клітини з тамбуром. </w:t>
      </w:r>
    </w:p>
    <w:p w:rsidR="0007075F" w:rsidRDefault="0007075F" w:rsidP="0007075F">
      <w:pPr>
        <w:pStyle w:val="a4"/>
        <w:numPr>
          <w:ilvl w:val="0"/>
          <w:numId w:val="3"/>
        </w:numPr>
        <w:tabs>
          <w:tab w:val="left" w:pos="3735"/>
        </w:tabs>
        <w:spacing w:line="360" w:lineRule="auto"/>
        <w:jc w:val="both"/>
        <w:rPr>
          <w:sz w:val="28"/>
          <w:szCs w:val="28"/>
          <w:lang w:val="uk-UA"/>
        </w:rPr>
      </w:pPr>
      <w:r>
        <w:rPr>
          <w:sz w:val="28"/>
          <w:szCs w:val="28"/>
          <w:lang w:val="uk-UA"/>
        </w:rPr>
        <w:t>План першого житлового поверху</w:t>
      </w:r>
    </w:p>
    <w:p w:rsidR="0007075F" w:rsidRDefault="0007075F" w:rsidP="0007075F">
      <w:pPr>
        <w:tabs>
          <w:tab w:val="left" w:pos="3735"/>
        </w:tabs>
        <w:spacing w:line="360" w:lineRule="auto"/>
        <w:jc w:val="both"/>
        <w:rPr>
          <w:sz w:val="28"/>
          <w:szCs w:val="28"/>
          <w:lang w:val="uk-UA"/>
        </w:rPr>
      </w:pPr>
      <w:r>
        <w:rPr>
          <w:sz w:val="28"/>
          <w:szCs w:val="28"/>
          <w:lang w:val="uk-UA"/>
        </w:rPr>
        <w:t>На цьому поверсі розміщується шість однокімнатних квартир, одна двокімнатна квартира, та одна трьох кімнатна квартира. Також є приміщення консьєржа та приміщення для зберігання велосипедів. В холі є вихід до двох кабін ліфту. А також є три виходи до сходових клітин.</w:t>
      </w:r>
    </w:p>
    <w:p w:rsidR="0007075F" w:rsidRDefault="0007075F" w:rsidP="0007075F">
      <w:pPr>
        <w:pStyle w:val="a4"/>
        <w:numPr>
          <w:ilvl w:val="0"/>
          <w:numId w:val="3"/>
        </w:numPr>
        <w:tabs>
          <w:tab w:val="left" w:pos="3735"/>
        </w:tabs>
        <w:spacing w:line="360" w:lineRule="auto"/>
        <w:jc w:val="both"/>
        <w:rPr>
          <w:sz w:val="28"/>
          <w:szCs w:val="28"/>
          <w:lang w:val="uk-UA"/>
        </w:rPr>
      </w:pPr>
      <w:r>
        <w:rPr>
          <w:sz w:val="28"/>
          <w:szCs w:val="28"/>
          <w:lang w:val="uk-UA"/>
        </w:rPr>
        <w:t>План типового поверху</w:t>
      </w:r>
    </w:p>
    <w:p w:rsidR="0007075F" w:rsidRPr="0072176C" w:rsidRDefault="0007075F" w:rsidP="0007075F">
      <w:pPr>
        <w:tabs>
          <w:tab w:val="left" w:pos="3735"/>
        </w:tabs>
        <w:spacing w:line="360" w:lineRule="auto"/>
        <w:jc w:val="both"/>
        <w:rPr>
          <w:sz w:val="28"/>
          <w:szCs w:val="28"/>
          <w:lang w:val="uk-UA"/>
        </w:rPr>
      </w:pPr>
      <w:r w:rsidRPr="0072176C">
        <w:rPr>
          <w:sz w:val="28"/>
          <w:szCs w:val="28"/>
          <w:lang w:val="uk-UA"/>
        </w:rPr>
        <w:t xml:space="preserve">На цьому поверсі розміщується шість однокімнатних квартир, одна двокімнатна квартира, та одна трьох кімнатна квартира. Також є </w:t>
      </w:r>
      <w:r>
        <w:rPr>
          <w:sz w:val="28"/>
          <w:szCs w:val="28"/>
          <w:lang w:val="uk-UA"/>
        </w:rPr>
        <w:t>два комерційних приміщення</w:t>
      </w:r>
      <w:r w:rsidRPr="0072176C">
        <w:rPr>
          <w:sz w:val="28"/>
          <w:szCs w:val="28"/>
          <w:lang w:val="uk-UA"/>
        </w:rPr>
        <w:t>. В холі є вихід до двох кабін ліфту. А також є три виходи до сходових клітин.</w:t>
      </w:r>
    </w:p>
    <w:p w:rsidR="0007075F" w:rsidRDefault="0007075F" w:rsidP="0007075F">
      <w:pPr>
        <w:pStyle w:val="a4"/>
        <w:tabs>
          <w:tab w:val="left" w:pos="3735"/>
        </w:tabs>
        <w:spacing w:line="360" w:lineRule="auto"/>
        <w:jc w:val="both"/>
        <w:rPr>
          <w:sz w:val="28"/>
          <w:szCs w:val="28"/>
          <w:lang w:val="uk-UA"/>
        </w:rPr>
      </w:pPr>
    </w:p>
    <w:p w:rsidR="0007075F" w:rsidRPr="0072176C" w:rsidRDefault="0007075F" w:rsidP="0007075F">
      <w:pPr>
        <w:pStyle w:val="a4"/>
        <w:tabs>
          <w:tab w:val="left" w:pos="3735"/>
        </w:tabs>
        <w:spacing w:line="360" w:lineRule="auto"/>
        <w:jc w:val="both"/>
        <w:rPr>
          <w:sz w:val="28"/>
          <w:szCs w:val="28"/>
          <w:lang w:val="uk-UA"/>
        </w:rPr>
      </w:pPr>
    </w:p>
    <w:p w:rsidR="0007075F" w:rsidRDefault="0007075F" w:rsidP="0007075F">
      <w:pPr>
        <w:pStyle w:val="a4"/>
        <w:tabs>
          <w:tab w:val="left" w:pos="3735"/>
        </w:tabs>
        <w:spacing w:line="360" w:lineRule="auto"/>
        <w:jc w:val="both"/>
        <w:rPr>
          <w:sz w:val="28"/>
          <w:szCs w:val="28"/>
          <w:lang w:val="uk-UA"/>
        </w:rPr>
      </w:pPr>
    </w:p>
    <w:p w:rsidR="0007075F" w:rsidRPr="00BF79DF" w:rsidRDefault="0007075F" w:rsidP="0007075F">
      <w:pPr>
        <w:pStyle w:val="a4"/>
        <w:tabs>
          <w:tab w:val="left" w:pos="3735"/>
        </w:tabs>
        <w:spacing w:line="360" w:lineRule="auto"/>
        <w:ind w:left="0"/>
        <w:jc w:val="both"/>
        <w:rPr>
          <w:sz w:val="28"/>
          <w:szCs w:val="28"/>
          <w:lang w:val="uk-UA"/>
        </w:rPr>
      </w:pPr>
    </w:p>
    <w:p w:rsidR="0007075F" w:rsidRPr="00DB5254" w:rsidRDefault="0007075F" w:rsidP="0007075F">
      <w:pPr>
        <w:tabs>
          <w:tab w:val="left" w:pos="3735"/>
        </w:tabs>
        <w:spacing w:line="360" w:lineRule="auto"/>
        <w:jc w:val="both"/>
        <w:rPr>
          <w:sz w:val="28"/>
          <w:szCs w:val="28"/>
          <w:lang w:val="uk-UA"/>
        </w:rPr>
      </w:pPr>
    </w:p>
    <w:p w:rsidR="0007075F" w:rsidRPr="001A3B1B" w:rsidRDefault="0007075F" w:rsidP="0007075F">
      <w:pPr>
        <w:pStyle w:val="a4"/>
        <w:tabs>
          <w:tab w:val="left" w:pos="3735"/>
        </w:tabs>
        <w:spacing w:line="360" w:lineRule="auto"/>
        <w:jc w:val="both"/>
        <w:rPr>
          <w:sz w:val="28"/>
          <w:szCs w:val="28"/>
          <w:lang w:val="uk-UA"/>
        </w:rPr>
      </w:pPr>
    </w:p>
    <w:p w:rsidR="0007075F" w:rsidRPr="001A3B1B" w:rsidRDefault="0007075F" w:rsidP="0007075F">
      <w:pPr>
        <w:pStyle w:val="a4"/>
        <w:tabs>
          <w:tab w:val="left" w:pos="3735"/>
        </w:tabs>
        <w:spacing w:line="360" w:lineRule="auto"/>
        <w:jc w:val="both"/>
        <w:rPr>
          <w:sz w:val="28"/>
          <w:szCs w:val="28"/>
          <w:lang w:val="uk-UA"/>
        </w:rPr>
      </w:pPr>
    </w:p>
    <w:p w:rsidR="0007075F" w:rsidRPr="00733948" w:rsidRDefault="0007075F" w:rsidP="0007075F">
      <w:pPr>
        <w:pStyle w:val="a4"/>
        <w:tabs>
          <w:tab w:val="left" w:pos="3735"/>
        </w:tabs>
        <w:spacing w:line="360" w:lineRule="auto"/>
        <w:jc w:val="center"/>
        <w:rPr>
          <w:rFonts w:cs="Times New Roman"/>
          <w:sz w:val="28"/>
          <w:szCs w:val="28"/>
          <w:lang w:val="uk-UA"/>
        </w:rPr>
      </w:pPr>
    </w:p>
    <w:p w:rsidR="0007075F" w:rsidRPr="00733948" w:rsidRDefault="0007075F" w:rsidP="0007075F">
      <w:pPr>
        <w:widowControl/>
        <w:suppressAutoHyphens w:val="0"/>
        <w:autoSpaceDE w:val="0"/>
        <w:autoSpaceDN w:val="0"/>
        <w:adjustRightInd w:val="0"/>
        <w:jc w:val="center"/>
        <w:rPr>
          <w:rFonts w:eastAsiaTheme="minorHAnsi" w:cs="Times New Roman"/>
          <w:color w:val="000000"/>
          <w:kern w:val="0"/>
          <w:sz w:val="28"/>
          <w:szCs w:val="28"/>
          <w:lang w:eastAsia="en-US" w:bidi="ar-SA"/>
        </w:rPr>
      </w:pPr>
      <w:r w:rsidRPr="00733948">
        <w:rPr>
          <w:rFonts w:eastAsiaTheme="minorHAnsi" w:cs="Times New Roman"/>
          <w:color w:val="000000"/>
          <w:kern w:val="0"/>
          <w:sz w:val="28"/>
          <w:szCs w:val="28"/>
          <w:lang w:eastAsia="en-US" w:bidi="ar-SA"/>
        </w:rPr>
        <w:t>Розгортка по вул. Нижньодніпровська</w:t>
      </w:r>
    </w:p>
    <w:p w:rsidR="0007075F" w:rsidRDefault="0007075F" w:rsidP="0007075F">
      <w:pPr>
        <w:tabs>
          <w:tab w:val="left" w:pos="3735"/>
          <w:tab w:val="left" w:pos="4065"/>
        </w:tabs>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r>
        <w:rPr>
          <w:noProof/>
          <w:lang w:val="uk-UA" w:eastAsia="uk-UA" w:bidi="ar-SA"/>
        </w:rPr>
        <w:drawing>
          <wp:inline distT="0" distB="0" distL="0" distR="0">
            <wp:extent cx="5934075" cy="22383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238375"/>
                    </a:xfrm>
                    <a:prstGeom prst="rect">
                      <a:avLst/>
                    </a:prstGeom>
                    <a:noFill/>
                    <a:ln>
                      <a:noFill/>
                    </a:ln>
                  </pic:spPr>
                </pic:pic>
              </a:graphicData>
            </a:graphic>
          </wp:inline>
        </w:drawing>
      </w: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Pr="00733948" w:rsidRDefault="0007075F" w:rsidP="0007075F">
      <w:pPr>
        <w:widowControl/>
        <w:suppressAutoHyphens w:val="0"/>
        <w:autoSpaceDE w:val="0"/>
        <w:autoSpaceDN w:val="0"/>
        <w:adjustRightInd w:val="0"/>
        <w:jc w:val="center"/>
        <w:rPr>
          <w:rFonts w:eastAsiaTheme="minorHAnsi" w:cs="Times New Roman"/>
          <w:color w:val="000000"/>
          <w:kern w:val="0"/>
          <w:sz w:val="28"/>
          <w:szCs w:val="28"/>
          <w:lang w:eastAsia="en-US" w:bidi="ar-SA"/>
        </w:rPr>
      </w:pPr>
      <w:r w:rsidRPr="00733948">
        <w:rPr>
          <w:rFonts w:eastAsiaTheme="minorHAnsi" w:cs="Times New Roman"/>
          <w:color w:val="000000"/>
          <w:kern w:val="0"/>
          <w:sz w:val="28"/>
          <w:szCs w:val="28"/>
          <w:lang w:eastAsia="en-US" w:bidi="ar-SA"/>
        </w:rPr>
        <w:t>Розгортка по вул. Набережна</w:t>
      </w:r>
    </w:p>
    <w:p w:rsidR="0007075F" w:rsidRDefault="0007075F" w:rsidP="0007075F">
      <w:pPr>
        <w:tabs>
          <w:tab w:val="left" w:pos="1701"/>
        </w:tabs>
        <w:jc w:val="center"/>
        <w:rPr>
          <w:lang w:val="uk-UA"/>
        </w:rPr>
      </w:pPr>
    </w:p>
    <w:p w:rsidR="0007075F" w:rsidRDefault="0007075F" w:rsidP="0007075F">
      <w:pPr>
        <w:tabs>
          <w:tab w:val="left" w:pos="3735"/>
        </w:tabs>
        <w:jc w:val="center"/>
        <w:rPr>
          <w:lang w:val="uk-UA"/>
        </w:rPr>
      </w:pPr>
    </w:p>
    <w:p w:rsidR="0007075F" w:rsidRPr="00733948" w:rsidRDefault="0007075F" w:rsidP="0007075F">
      <w:pPr>
        <w:tabs>
          <w:tab w:val="left" w:pos="3735"/>
        </w:tabs>
        <w:jc w:val="center"/>
      </w:pPr>
      <w:r>
        <w:rPr>
          <w:noProof/>
          <w:lang w:val="uk-UA" w:eastAsia="uk-UA" w:bidi="ar-SA"/>
        </w:rPr>
        <w:drawing>
          <wp:inline distT="0" distB="0" distL="0" distR="0">
            <wp:extent cx="5943600" cy="1543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543050"/>
                    </a:xfrm>
                    <a:prstGeom prst="rect">
                      <a:avLst/>
                    </a:prstGeom>
                    <a:noFill/>
                    <a:ln>
                      <a:noFill/>
                    </a:ln>
                  </pic:spPr>
                </pic:pic>
              </a:graphicData>
            </a:graphic>
          </wp:inline>
        </w:drawing>
      </w: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spacing w:line="360" w:lineRule="auto"/>
        <w:rPr>
          <w:b/>
          <w:bCs/>
          <w:sz w:val="28"/>
          <w:szCs w:val="28"/>
          <w:lang w:val="uk-UA"/>
        </w:rPr>
      </w:pPr>
      <w:r w:rsidRPr="00733948">
        <w:rPr>
          <w:b/>
          <w:bCs/>
          <w:sz w:val="28"/>
          <w:szCs w:val="28"/>
          <w:lang w:val="uk-UA"/>
        </w:rPr>
        <w:t>Висновок</w:t>
      </w:r>
    </w:p>
    <w:p w:rsidR="0007075F" w:rsidRDefault="0007075F" w:rsidP="0007075F">
      <w:pPr>
        <w:tabs>
          <w:tab w:val="left" w:pos="3735"/>
        </w:tabs>
        <w:spacing w:line="360" w:lineRule="auto"/>
        <w:ind w:firstLine="284"/>
        <w:jc w:val="both"/>
        <w:rPr>
          <w:sz w:val="28"/>
          <w:szCs w:val="28"/>
          <w:lang w:val="uk-UA"/>
        </w:rPr>
      </w:pPr>
      <w:r w:rsidRPr="003B3936">
        <w:rPr>
          <w:sz w:val="28"/>
          <w:szCs w:val="28"/>
          <w:lang w:val="uk-UA"/>
        </w:rPr>
        <w:t>Так як обраний район для будівництва є центральною частиною міста, в якій не має подібних житлових комплексів</w:t>
      </w:r>
      <w:r>
        <w:rPr>
          <w:sz w:val="28"/>
          <w:szCs w:val="28"/>
          <w:lang w:val="uk-UA"/>
        </w:rPr>
        <w:t xml:space="preserve">, то проект Багатоповерхового будинку комплексу буде актуальним. Тим паче в місті помічено дефіцит сучасного житла у центрі міста. </w:t>
      </w:r>
    </w:p>
    <w:p w:rsidR="0007075F" w:rsidRDefault="0007075F" w:rsidP="0007075F">
      <w:pPr>
        <w:tabs>
          <w:tab w:val="left" w:pos="3735"/>
        </w:tabs>
        <w:spacing w:line="360" w:lineRule="auto"/>
        <w:ind w:firstLine="284"/>
        <w:jc w:val="both"/>
        <w:rPr>
          <w:sz w:val="28"/>
          <w:szCs w:val="28"/>
          <w:lang w:val="uk-UA"/>
        </w:rPr>
      </w:pPr>
      <w:r>
        <w:rPr>
          <w:sz w:val="28"/>
          <w:szCs w:val="28"/>
          <w:lang w:val="uk-UA"/>
        </w:rPr>
        <w:t xml:space="preserve">Центральний пляж, орієнтація будинку на острів Хортиця, поряд паркова зона відпочинку – це краще місце для будівництва житлового комплексу в даному районі промислового міста. </w:t>
      </w:r>
    </w:p>
    <w:p w:rsidR="0007075F" w:rsidRPr="003B3936" w:rsidRDefault="0007075F" w:rsidP="0007075F">
      <w:pPr>
        <w:tabs>
          <w:tab w:val="left" w:pos="3735"/>
        </w:tabs>
        <w:spacing w:line="360" w:lineRule="auto"/>
        <w:ind w:firstLine="284"/>
        <w:jc w:val="both"/>
        <w:rPr>
          <w:sz w:val="28"/>
          <w:szCs w:val="28"/>
          <w:lang w:val="uk-UA"/>
        </w:rPr>
      </w:pPr>
      <w:r>
        <w:rPr>
          <w:sz w:val="28"/>
          <w:szCs w:val="28"/>
          <w:lang w:val="uk-UA"/>
        </w:rPr>
        <w:t xml:space="preserve">Житловий будинок згідно сучасних тенденцій більш розвинених країн та міст нашої країни повинен мати у своєму складі окрім житлових площ комерційні площі для розміщення організацій по обслуговуванню первічних потреб населення. Тому у будинку передбачено площі для </w:t>
      </w:r>
      <w:r w:rsidRPr="00EB3F8A">
        <w:rPr>
          <w:rFonts w:cs="Times New Roman"/>
          <w:color w:val="000000"/>
          <w:sz w:val="28"/>
          <w:szCs w:val="28"/>
          <w:lang w:val="uk-UA"/>
        </w:rPr>
        <w:t>барбер-шопу</w:t>
      </w:r>
      <w:r>
        <w:rPr>
          <w:sz w:val="28"/>
          <w:szCs w:val="28"/>
          <w:lang w:val="uk-UA"/>
        </w:rPr>
        <w:t>, міні-маркету, бару, кулінарії, аптеки, дитячі майданчики, спортивні майданчики, паркінг та основне і актуальне в наш час бомбосховище.</w:t>
      </w:r>
    </w:p>
    <w:p w:rsidR="0007075F" w:rsidRDefault="0007075F" w:rsidP="0007075F">
      <w:pPr>
        <w:spacing w:line="360" w:lineRule="auto"/>
        <w:ind w:firstLine="284"/>
        <w:jc w:val="both"/>
        <w:rPr>
          <w:sz w:val="28"/>
          <w:szCs w:val="28"/>
          <w:lang w:val="uk-UA"/>
        </w:rPr>
      </w:pPr>
      <w:r>
        <w:rPr>
          <w:sz w:val="28"/>
          <w:szCs w:val="28"/>
          <w:lang w:val="uk-UA"/>
        </w:rPr>
        <w:t xml:space="preserve">Проведено аналітичний аналіз міської ситуації території забудови, місця розташування основних соціальних споруд поряд ділянки забудови, аналіз кварталу в цілому. </w:t>
      </w:r>
      <w:r>
        <w:rPr>
          <w:sz w:val="28"/>
          <w:szCs w:val="28"/>
          <w:lang w:val="uk-UA"/>
        </w:rPr>
        <w:tab/>
      </w:r>
    </w:p>
    <w:p w:rsidR="0007075F" w:rsidRDefault="0007075F" w:rsidP="0007075F">
      <w:pPr>
        <w:spacing w:line="360" w:lineRule="auto"/>
        <w:ind w:firstLine="284"/>
        <w:jc w:val="both"/>
        <w:rPr>
          <w:sz w:val="28"/>
          <w:szCs w:val="28"/>
          <w:lang w:val="uk-UA"/>
        </w:rPr>
      </w:pPr>
      <w:r>
        <w:rPr>
          <w:sz w:val="28"/>
          <w:szCs w:val="28"/>
          <w:lang w:val="uk-UA"/>
        </w:rPr>
        <w:t>В результаті аналізу місцевості та розробки проекту багатоквартирного житлового комплексу зрозуміло, що комплекс вписується в навколишнє середовище і є актуальним для будівництва.</w:t>
      </w:r>
    </w:p>
    <w:p w:rsidR="0007075F" w:rsidRDefault="0007075F" w:rsidP="0007075F">
      <w:pPr>
        <w:spacing w:line="276" w:lineRule="auto"/>
        <w:ind w:left="426" w:firstLine="284"/>
        <w:jc w:val="both"/>
        <w:rPr>
          <w:sz w:val="28"/>
          <w:szCs w:val="28"/>
          <w:lang w:val="uk-UA"/>
        </w:rPr>
      </w:pPr>
    </w:p>
    <w:p w:rsidR="0007075F" w:rsidRDefault="0007075F" w:rsidP="0007075F">
      <w:pPr>
        <w:spacing w:line="276" w:lineRule="auto"/>
        <w:ind w:left="426" w:firstLine="284"/>
        <w:jc w:val="both"/>
        <w:rPr>
          <w:sz w:val="28"/>
          <w:szCs w:val="28"/>
          <w:lang w:val="uk-UA"/>
        </w:rPr>
      </w:pPr>
      <w:r>
        <w:rPr>
          <w:sz w:val="28"/>
          <w:szCs w:val="28"/>
          <w:lang w:val="uk-UA"/>
        </w:rPr>
        <w:tab/>
      </w:r>
      <w:r>
        <w:rPr>
          <w:sz w:val="28"/>
          <w:szCs w:val="28"/>
          <w:lang w:val="uk-UA"/>
        </w:rPr>
        <w:tab/>
      </w:r>
    </w:p>
    <w:p w:rsidR="0007075F" w:rsidRDefault="0007075F" w:rsidP="0007075F">
      <w:pPr>
        <w:rPr>
          <w:sz w:val="28"/>
          <w:szCs w:val="28"/>
          <w:lang w:val="uk-UA"/>
        </w:rPr>
      </w:pPr>
    </w:p>
    <w:p w:rsidR="0007075F" w:rsidRDefault="0007075F" w:rsidP="0007075F">
      <w:pPr>
        <w:tabs>
          <w:tab w:val="left" w:pos="3735"/>
        </w:tabs>
        <w:rPr>
          <w:b/>
          <w:bCs/>
          <w:sz w:val="28"/>
          <w:szCs w:val="28"/>
          <w:lang w:val="uk-UA"/>
        </w:rPr>
      </w:pPr>
    </w:p>
    <w:p w:rsidR="0007075F" w:rsidRDefault="0007075F" w:rsidP="0007075F">
      <w:pPr>
        <w:tabs>
          <w:tab w:val="left" w:pos="3735"/>
        </w:tabs>
        <w:rPr>
          <w:b/>
          <w:bCs/>
          <w:sz w:val="28"/>
          <w:szCs w:val="28"/>
          <w:lang w:val="uk-UA"/>
        </w:rPr>
      </w:pPr>
    </w:p>
    <w:p w:rsidR="0007075F" w:rsidRDefault="0007075F" w:rsidP="0007075F">
      <w:pPr>
        <w:tabs>
          <w:tab w:val="left" w:pos="3735"/>
        </w:tabs>
        <w:rPr>
          <w:b/>
          <w:bCs/>
          <w:sz w:val="28"/>
          <w:szCs w:val="28"/>
          <w:lang w:val="uk-UA"/>
        </w:rPr>
      </w:pPr>
    </w:p>
    <w:p w:rsidR="0007075F" w:rsidRDefault="0007075F" w:rsidP="0007075F">
      <w:pPr>
        <w:tabs>
          <w:tab w:val="left" w:pos="3735"/>
        </w:tabs>
        <w:rPr>
          <w:b/>
          <w:bCs/>
          <w:sz w:val="28"/>
          <w:szCs w:val="28"/>
          <w:lang w:val="uk-UA"/>
        </w:rPr>
      </w:pPr>
    </w:p>
    <w:p w:rsidR="0007075F" w:rsidRDefault="0007075F" w:rsidP="0007075F">
      <w:pPr>
        <w:tabs>
          <w:tab w:val="left" w:pos="3735"/>
        </w:tabs>
        <w:rPr>
          <w:b/>
          <w:bCs/>
          <w:sz w:val="28"/>
          <w:szCs w:val="28"/>
          <w:lang w:val="uk-UA"/>
        </w:rPr>
      </w:pPr>
    </w:p>
    <w:p w:rsidR="0007075F" w:rsidRDefault="0007075F" w:rsidP="0007075F">
      <w:pPr>
        <w:tabs>
          <w:tab w:val="left" w:pos="3735"/>
        </w:tabs>
        <w:rPr>
          <w:b/>
          <w:bCs/>
          <w:sz w:val="28"/>
          <w:szCs w:val="28"/>
          <w:lang w:val="uk-UA"/>
        </w:rPr>
      </w:pPr>
    </w:p>
    <w:p w:rsidR="0007075F" w:rsidRDefault="0007075F" w:rsidP="0007075F">
      <w:pPr>
        <w:tabs>
          <w:tab w:val="left" w:pos="3735"/>
        </w:tabs>
        <w:rPr>
          <w:b/>
          <w:bCs/>
          <w:sz w:val="28"/>
          <w:szCs w:val="28"/>
          <w:lang w:val="uk-UA"/>
        </w:rPr>
      </w:pPr>
    </w:p>
    <w:p w:rsidR="0007075F" w:rsidRDefault="0007075F" w:rsidP="0007075F">
      <w:pPr>
        <w:tabs>
          <w:tab w:val="left" w:pos="3735"/>
        </w:tabs>
        <w:rPr>
          <w:b/>
          <w:bCs/>
          <w:sz w:val="28"/>
          <w:szCs w:val="28"/>
          <w:lang w:val="uk-UA"/>
        </w:rPr>
      </w:pPr>
    </w:p>
    <w:p w:rsidR="0007075F" w:rsidRPr="00733948" w:rsidRDefault="0007075F" w:rsidP="0007075F">
      <w:pPr>
        <w:tabs>
          <w:tab w:val="left" w:pos="3735"/>
        </w:tabs>
        <w:rPr>
          <w:b/>
          <w:bCs/>
          <w:sz w:val="28"/>
          <w:szCs w:val="28"/>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Default="0007075F" w:rsidP="0007075F">
      <w:pPr>
        <w:tabs>
          <w:tab w:val="left" w:pos="3735"/>
        </w:tabs>
        <w:jc w:val="center"/>
        <w:rPr>
          <w:lang w:val="uk-UA"/>
        </w:rPr>
      </w:pPr>
    </w:p>
    <w:p w:rsidR="0007075F" w:rsidRPr="00DB48CD" w:rsidRDefault="0007075F" w:rsidP="0007075F">
      <w:pPr>
        <w:spacing w:line="360" w:lineRule="auto"/>
        <w:jc w:val="center"/>
        <w:rPr>
          <w:rFonts w:cs="Times New Roman"/>
          <w:b/>
          <w:sz w:val="28"/>
          <w:szCs w:val="28"/>
          <w:lang w:val="uk-UA"/>
        </w:rPr>
      </w:pPr>
      <w:r w:rsidRPr="00DB48CD">
        <w:rPr>
          <w:rFonts w:cs="Times New Roman"/>
          <w:b/>
          <w:sz w:val="28"/>
          <w:szCs w:val="28"/>
          <w:lang w:val="uk-UA"/>
        </w:rPr>
        <w:t>Посилання та нормативні документи.</w:t>
      </w:r>
    </w:p>
    <w:p w:rsidR="0007075F" w:rsidRPr="00AE3047" w:rsidRDefault="0007075F" w:rsidP="0007075F">
      <w:pPr>
        <w:spacing w:line="360" w:lineRule="auto"/>
        <w:ind w:left="426"/>
        <w:jc w:val="both"/>
        <w:rPr>
          <w:rFonts w:cs="Times New Roman"/>
          <w:sz w:val="28"/>
          <w:szCs w:val="28"/>
          <w:lang w:val="uk-UA"/>
        </w:rPr>
      </w:pPr>
    </w:p>
    <w:p w:rsidR="0007075F" w:rsidRDefault="0007075F" w:rsidP="0007075F">
      <w:pPr>
        <w:numPr>
          <w:ilvl w:val="1"/>
          <w:numId w:val="1"/>
        </w:numPr>
        <w:spacing w:line="360" w:lineRule="auto"/>
        <w:ind w:left="426"/>
        <w:jc w:val="both"/>
        <w:rPr>
          <w:rFonts w:cs="Times New Roman"/>
          <w:sz w:val="28"/>
          <w:szCs w:val="28"/>
          <w:lang w:val="uk-UA"/>
        </w:rPr>
      </w:pPr>
      <w:r w:rsidRPr="00E647DA">
        <w:rPr>
          <w:rFonts w:cs="Times New Roman"/>
          <w:sz w:val="28"/>
          <w:szCs w:val="28"/>
          <w:lang w:val="uk-UA"/>
        </w:rPr>
        <w:t>ДБН А.1.1-1:2009 Система нормування та стандартизації у будівництві. Основні положення</w:t>
      </w:r>
    </w:p>
    <w:p w:rsidR="0007075F" w:rsidRPr="00AE3047" w:rsidRDefault="0007075F" w:rsidP="0007075F">
      <w:pPr>
        <w:numPr>
          <w:ilvl w:val="1"/>
          <w:numId w:val="1"/>
        </w:numPr>
        <w:spacing w:line="360" w:lineRule="auto"/>
        <w:ind w:left="426"/>
        <w:jc w:val="both"/>
        <w:rPr>
          <w:rFonts w:cs="Times New Roman"/>
          <w:sz w:val="28"/>
          <w:szCs w:val="28"/>
          <w:lang w:val="uk-UA"/>
        </w:rPr>
      </w:pPr>
      <w:r w:rsidRPr="00AE3047">
        <w:rPr>
          <w:rFonts w:cs="Times New Roman"/>
          <w:sz w:val="28"/>
          <w:szCs w:val="28"/>
          <w:lang w:val="uk-UA"/>
        </w:rPr>
        <w:t>ДБН 360-92* «Містобудування. Планування і забудова міських і сільських поселень».</w:t>
      </w:r>
    </w:p>
    <w:p w:rsidR="0007075F" w:rsidRDefault="0007075F" w:rsidP="0007075F">
      <w:pPr>
        <w:numPr>
          <w:ilvl w:val="1"/>
          <w:numId w:val="1"/>
        </w:numPr>
        <w:spacing w:line="360" w:lineRule="auto"/>
        <w:ind w:left="426"/>
        <w:jc w:val="both"/>
        <w:rPr>
          <w:rFonts w:cs="Times New Roman"/>
          <w:sz w:val="28"/>
          <w:szCs w:val="28"/>
          <w:lang w:val="uk-UA"/>
        </w:rPr>
      </w:pPr>
      <w:r w:rsidRPr="00E647DA">
        <w:rPr>
          <w:rFonts w:cs="Times New Roman"/>
          <w:sz w:val="28"/>
          <w:szCs w:val="28"/>
          <w:lang w:val="uk-UA"/>
        </w:rPr>
        <w:t>ДБН В.2.2-9:2018 Будинки і споруди. Громадські будинки та споруди. Основні положення</w:t>
      </w:r>
      <w:r>
        <w:rPr>
          <w:rFonts w:cs="Times New Roman"/>
          <w:sz w:val="28"/>
          <w:szCs w:val="28"/>
          <w:lang w:val="uk-UA"/>
        </w:rPr>
        <w:t xml:space="preserve">. </w:t>
      </w:r>
    </w:p>
    <w:p w:rsidR="0007075F" w:rsidRDefault="0007075F" w:rsidP="0007075F">
      <w:pPr>
        <w:numPr>
          <w:ilvl w:val="1"/>
          <w:numId w:val="1"/>
        </w:numPr>
        <w:spacing w:line="360" w:lineRule="auto"/>
        <w:ind w:left="426"/>
        <w:jc w:val="both"/>
        <w:rPr>
          <w:rFonts w:cs="Times New Roman"/>
          <w:sz w:val="28"/>
          <w:szCs w:val="28"/>
          <w:lang w:val="uk-UA"/>
        </w:rPr>
      </w:pPr>
      <w:r w:rsidRPr="005C1CD2">
        <w:rPr>
          <w:rFonts w:cs="Times New Roman"/>
          <w:sz w:val="28"/>
          <w:szCs w:val="28"/>
          <w:lang w:val="uk-UA"/>
        </w:rPr>
        <w:t>ДБН В.2.2-42:2021 Будівлі та споруди. Споруди холодильників. Основи проектування</w:t>
      </w:r>
    </w:p>
    <w:p w:rsidR="0007075F" w:rsidRPr="00E647DA" w:rsidRDefault="0007075F" w:rsidP="0007075F">
      <w:pPr>
        <w:numPr>
          <w:ilvl w:val="1"/>
          <w:numId w:val="1"/>
        </w:numPr>
        <w:spacing w:line="360" w:lineRule="auto"/>
        <w:ind w:left="426"/>
        <w:jc w:val="both"/>
        <w:rPr>
          <w:rFonts w:cs="Times New Roman"/>
          <w:sz w:val="28"/>
          <w:szCs w:val="28"/>
          <w:lang w:val="uk-UA"/>
        </w:rPr>
      </w:pPr>
      <w:r w:rsidRPr="00E647DA">
        <w:rPr>
          <w:rFonts w:cs="Times New Roman"/>
          <w:color w:val="333333"/>
          <w:sz w:val="28"/>
          <w:szCs w:val="28"/>
          <w:shd w:val="clear" w:color="auto" w:fill="FEFEFE"/>
        </w:rPr>
        <w:t>ДБН Б.2.2-12:2019 Планування та забудоватериторій</w:t>
      </w:r>
      <w:r>
        <w:rPr>
          <w:rFonts w:cs="Times New Roman"/>
          <w:color w:val="333333"/>
          <w:sz w:val="28"/>
          <w:szCs w:val="28"/>
          <w:shd w:val="clear" w:color="auto" w:fill="FEFEFE"/>
        </w:rPr>
        <w:t xml:space="preserve">. </w:t>
      </w:r>
      <w:r w:rsidRPr="00E647DA">
        <w:rPr>
          <w:rFonts w:cs="Times New Roman"/>
          <w:sz w:val="28"/>
          <w:szCs w:val="28"/>
          <w:lang w:val="uk-UA"/>
        </w:rPr>
        <w:t>Мінбудархітектури України, 1993 - 10с.</w:t>
      </w:r>
    </w:p>
    <w:p w:rsidR="0007075F" w:rsidRPr="00AE3047" w:rsidRDefault="0007075F" w:rsidP="0007075F">
      <w:pPr>
        <w:numPr>
          <w:ilvl w:val="1"/>
          <w:numId w:val="1"/>
        </w:numPr>
        <w:spacing w:line="360" w:lineRule="auto"/>
        <w:ind w:left="426"/>
        <w:jc w:val="both"/>
        <w:rPr>
          <w:rFonts w:cs="Times New Roman"/>
          <w:sz w:val="28"/>
          <w:szCs w:val="28"/>
          <w:lang w:val="uk-UA"/>
        </w:rPr>
      </w:pPr>
      <w:r w:rsidRPr="00AE3047">
        <w:rPr>
          <w:rFonts w:cs="Times New Roman"/>
          <w:sz w:val="28"/>
          <w:szCs w:val="28"/>
          <w:lang w:val="uk-UA"/>
        </w:rPr>
        <w:t>Архітектура цивільних і промислових будівель:підр для ВУЗів У 5-ти т. під аг ред. В.М.Предтеченского. Т.</w:t>
      </w:r>
    </w:p>
    <w:p w:rsidR="0007075F" w:rsidRPr="00AE3047" w:rsidRDefault="0007075F" w:rsidP="0007075F">
      <w:pPr>
        <w:numPr>
          <w:ilvl w:val="1"/>
          <w:numId w:val="1"/>
        </w:numPr>
        <w:spacing w:line="360" w:lineRule="auto"/>
        <w:ind w:left="426"/>
        <w:jc w:val="both"/>
        <w:rPr>
          <w:rFonts w:cs="Times New Roman"/>
          <w:sz w:val="28"/>
          <w:szCs w:val="28"/>
          <w:lang w:val="uk-UA"/>
        </w:rPr>
      </w:pPr>
      <w:r w:rsidRPr="00AE3047">
        <w:rPr>
          <w:rFonts w:cs="Times New Roman"/>
          <w:sz w:val="28"/>
          <w:szCs w:val="28"/>
          <w:lang w:val="uk-UA"/>
        </w:rPr>
        <w:t>Великовский Л.Б. Громадські будівлі - М. Стройиздат 1977 - 108с. (Моск. Инж-буд ін.-т. ім. В.В. Куйбишева).</w:t>
      </w:r>
    </w:p>
    <w:p w:rsidR="0007075F" w:rsidRPr="00AE3047" w:rsidRDefault="0007075F" w:rsidP="0007075F">
      <w:pPr>
        <w:numPr>
          <w:ilvl w:val="1"/>
          <w:numId w:val="1"/>
        </w:numPr>
        <w:spacing w:line="360" w:lineRule="auto"/>
        <w:ind w:left="426"/>
        <w:jc w:val="both"/>
        <w:rPr>
          <w:rFonts w:cs="Times New Roman"/>
          <w:sz w:val="28"/>
          <w:szCs w:val="28"/>
          <w:lang w:val="uk-UA"/>
        </w:rPr>
      </w:pPr>
      <w:r w:rsidRPr="00AE3047">
        <w:rPr>
          <w:rFonts w:cs="Times New Roman"/>
          <w:sz w:val="28"/>
          <w:szCs w:val="28"/>
          <w:lang w:val="uk-UA"/>
        </w:rPr>
        <w:t>Конструкціі цивільних будівель. Підр. Для ВУЗів/за ред.. М.С. Туполєва - 2-е узд. Справ. І доп.  - М, Стройіздат, 1973 - 236с.</w:t>
      </w:r>
    </w:p>
    <w:p w:rsidR="0007075F" w:rsidRPr="00AE3047" w:rsidRDefault="0007075F" w:rsidP="0007075F">
      <w:pPr>
        <w:numPr>
          <w:ilvl w:val="1"/>
          <w:numId w:val="1"/>
        </w:numPr>
        <w:spacing w:line="360" w:lineRule="auto"/>
        <w:ind w:left="426"/>
        <w:jc w:val="both"/>
        <w:rPr>
          <w:rFonts w:cs="Times New Roman"/>
          <w:sz w:val="28"/>
          <w:szCs w:val="28"/>
          <w:lang w:val="uk-UA"/>
        </w:rPr>
      </w:pPr>
      <w:r w:rsidRPr="00AE3047">
        <w:rPr>
          <w:rFonts w:cs="Times New Roman"/>
          <w:sz w:val="28"/>
          <w:szCs w:val="28"/>
          <w:lang w:val="uk-UA"/>
        </w:rPr>
        <w:t>Короткий довідник архітектора (Громадські будинки та споруди) під загал ред.. Ю.Н.Коваленко. Київ</w:t>
      </w:r>
      <w:r>
        <w:rPr>
          <w:rFonts w:cs="Times New Roman"/>
          <w:sz w:val="28"/>
          <w:szCs w:val="28"/>
          <w:lang w:val="uk-UA"/>
        </w:rPr>
        <w:t>. Будівельник, 1975 - 704с. іл.</w:t>
      </w:r>
    </w:p>
    <w:p w:rsidR="0007075F" w:rsidRDefault="0007075F" w:rsidP="0007075F">
      <w:pPr>
        <w:numPr>
          <w:ilvl w:val="1"/>
          <w:numId w:val="1"/>
        </w:numPr>
        <w:spacing w:line="360" w:lineRule="auto"/>
        <w:ind w:left="426"/>
        <w:jc w:val="both"/>
        <w:rPr>
          <w:rFonts w:cs="Times New Roman"/>
          <w:sz w:val="28"/>
          <w:szCs w:val="28"/>
          <w:lang w:val="uk-UA"/>
        </w:rPr>
      </w:pPr>
      <w:r w:rsidRPr="00AE3047">
        <w:rPr>
          <w:rFonts w:cs="Times New Roman"/>
          <w:sz w:val="28"/>
          <w:szCs w:val="28"/>
          <w:lang w:val="uk-UA"/>
        </w:rPr>
        <w:t>Маклакова Т.Г. Архітектура цивільних і промислових будівель. -М. Стройіздат, 1981 - 368с.</w:t>
      </w:r>
    </w:p>
    <w:p w:rsidR="0007075F" w:rsidRPr="00284E5E" w:rsidRDefault="0007075F" w:rsidP="0007075F">
      <w:pPr>
        <w:tabs>
          <w:tab w:val="left" w:pos="3735"/>
        </w:tabs>
        <w:jc w:val="cente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pPr>
        <w:rPr>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Default="0007075F" w:rsidP="0007075F">
      <w:pPr>
        <w:rPr>
          <w:sz w:val="28"/>
          <w:szCs w:val="28"/>
          <w:lang w:val="uk-UA"/>
        </w:rPr>
      </w:pPr>
    </w:p>
    <w:p w:rsidR="0007075F" w:rsidRPr="005A4A77" w:rsidRDefault="0007075F" w:rsidP="0007075F">
      <w:pPr>
        <w:rPr>
          <w:rFonts w:cs="Times New Roman"/>
          <w:sz w:val="28"/>
          <w:szCs w:val="28"/>
          <w:lang w:val="uk-UA"/>
        </w:rPr>
      </w:pPr>
    </w:p>
    <w:p w:rsidR="0007075F" w:rsidRPr="005A4A77" w:rsidRDefault="0007075F" w:rsidP="0007075F">
      <w:pPr>
        <w:spacing w:line="360" w:lineRule="auto"/>
        <w:jc w:val="center"/>
        <w:rPr>
          <w:rFonts w:cs="Times New Roman"/>
          <w:b/>
          <w:sz w:val="40"/>
          <w:szCs w:val="40"/>
          <w:lang w:val="uk-UA"/>
        </w:rPr>
      </w:pPr>
      <w:r w:rsidRPr="005A4A77">
        <w:rPr>
          <w:rFonts w:cs="Times New Roman"/>
          <w:b/>
          <w:sz w:val="40"/>
          <w:szCs w:val="40"/>
        </w:rPr>
        <w:t>Розділ</w:t>
      </w:r>
      <w:r w:rsidRPr="005A4A77">
        <w:rPr>
          <w:rFonts w:cs="Times New Roman"/>
          <w:b/>
          <w:sz w:val="40"/>
          <w:szCs w:val="40"/>
          <w:lang w:val="en-US"/>
        </w:rPr>
        <w:t>II</w:t>
      </w:r>
    </w:p>
    <w:p w:rsidR="0007075F" w:rsidRPr="005A4A77" w:rsidRDefault="0007075F" w:rsidP="0007075F">
      <w:pPr>
        <w:spacing w:line="360" w:lineRule="auto"/>
        <w:jc w:val="center"/>
        <w:rPr>
          <w:rFonts w:cs="Times New Roman"/>
          <w:b/>
          <w:sz w:val="40"/>
          <w:szCs w:val="40"/>
        </w:rPr>
      </w:pPr>
      <w:r w:rsidRPr="005A4A77">
        <w:rPr>
          <w:rFonts w:cs="Times New Roman"/>
          <w:b/>
          <w:sz w:val="40"/>
          <w:szCs w:val="40"/>
        </w:rPr>
        <w:t>«</w:t>
      </w:r>
      <w:r w:rsidRPr="005A4A77">
        <w:rPr>
          <w:rFonts w:cs="Times New Roman"/>
          <w:b/>
          <w:sz w:val="40"/>
          <w:szCs w:val="40"/>
          <w:lang w:val="uk-UA"/>
        </w:rPr>
        <w:t>Конструктивна частина</w:t>
      </w:r>
      <w:r w:rsidRPr="005A4A77">
        <w:rPr>
          <w:rFonts w:cs="Times New Roman"/>
          <w:b/>
          <w:sz w:val="40"/>
          <w:szCs w:val="40"/>
        </w:rPr>
        <w:t>»</w:t>
      </w:r>
    </w:p>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 w:rsidR="0007075F" w:rsidRDefault="0007075F" w:rsidP="0007075F">
      <w:pPr>
        <w:spacing w:line="360" w:lineRule="auto"/>
        <w:rPr>
          <w:rFonts w:cs="Times New Roman"/>
          <w:b/>
          <w:color w:val="000000" w:themeColor="text1"/>
          <w:sz w:val="28"/>
          <w:szCs w:val="28"/>
          <w:lang w:val="uk-UA"/>
        </w:rPr>
      </w:pPr>
    </w:p>
    <w:p w:rsidR="0007075F" w:rsidRPr="00372100" w:rsidRDefault="0007075F" w:rsidP="0007075F">
      <w:pPr>
        <w:spacing w:line="360" w:lineRule="auto"/>
        <w:rPr>
          <w:rFonts w:cs="Times New Roman"/>
          <w:b/>
          <w:color w:val="000000" w:themeColor="text1"/>
          <w:sz w:val="28"/>
          <w:szCs w:val="28"/>
          <w:lang w:val="uk-UA"/>
        </w:rPr>
      </w:pPr>
      <w:r w:rsidRPr="00372100">
        <w:rPr>
          <w:rFonts w:cs="Times New Roman"/>
          <w:b/>
          <w:color w:val="000000" w:themeColor="text1"/>
          <w:sz w:val="28"/>
          <w:szCs w:val="28"/>
          <w:lang w:val="uk-UA"/>
        </w:rPr>
        <w:lastRenderedPageBreak/>
        <w:t>Зміст:</w:t>
      </w:r>
    </w:p>
    <w:p w:rsidR="0007075F" w:rsidRPr="00372100" w:rsidRDefault="0007075F" w:rsidP="0007075F">
      <w:pPr>
        <w:spacing w:line="360" w:lineRule="auto"/>
        <w:rPr>
          <w:rFonts w:cs="Times New Roman"/>
          <w:color w:val="000000" w:themeColor="text1"/>
          <w:sz w:val="28"/>
          <w:szCs w:val="28"/>
          <w:lang w:val="uk-UA"/>
        </w:rPr>
      </w:pPr>
      <w:r w:rsidRPr="00372100">
        <w:rPr>
          <w:rFonts w:cs="Times New Roman"/>
          <w:color w:val="000000" w:themeColor="text1"/>
          <w:sz w:val="28"/>
          <w:szCs w:val="28"/>
          <w:lang w:val="uk-UA"/>
        </w:rPr>
        <w:t>2.1. Архітектурно-планувальне рішення.</w:t>
      </w:r>
    </w:p>
    <w:p w:rsidR="0007075F" w:rsidRPr="00372100" w:rsidRDefault="0007075F" w:rsidP="0007075F">
      <w:pPr>
        <w:spacing w:line="360" w:lineRule="auto"/>
        <w:rPr>
          <w:rFonts w:cs="Times New Roman"/>
          <w:color w:val="000000" w:themeColor="text1"/>
          <w:sz w:val="28"/>
          <w:szCs w:val="28"/>
          <w:lang w:val="uk-UA"/>
        </w:rPr>
      </w:pPr>
      <w:r w:rsidRPr="00372100">
        <w:rPr>
          <w:rFonts w:cs="Times New Roman"/>
          <w:color w:val="000000" w:themeColor="text1"/>
          <w:sz w:val="28"/>
          <w:szCs w:val="28"/>
          <w:lang w:val="uk-UA"/>
        </w:rPr>
        <w:t>2.2. Конструктивне рішення.</w:t>
      </w:r>
    </w:p>
    <w:p w:rsidR="0007075F" w:rsidRPr="00372100" w:rsidRDefault="0007075F" w:rsidP="0007075F">
      <w:pPr>
        <w:spacing w:line="360" w:lineRule="auto"/>
        <w:rPr>
          <w:rFonts w:cs="Times New Roman"/>
          <w:color w:val="000000" w:themeColor="text1"/>
          <w:sz w:val="28"/>
          <w:szCs w:val="28"/>
          <w:lang w:val="uk-UA"/>
        </w:rPr>
      </w:pPr>
      <w:r w:rsidRPr="00372100">
        <w:rPr>
          <w:rFonts w:cs="Times New Roman"/>
          <w:color w:val="000000" w:themeColor="text1"/>
          <w:sz w:val="28"/>
          <w:szCs w:val="28"/>
          <w:lang w:val="uk-UA"/>
        </w:rPr>
        <w:t>2.3. Креслення.</w:t>
      </w:r>
    </w:p>
    <w:p w:rsidR="0007075F" w:rsidRPr="00372100" w:rsidRDefault="0007075F" w:rsidP="0007075F">
      <w:pPr>
        <w:spacing w:line="360" w:lineRule="auto"/>
        <w:rPr>
          <w:rFonts w:cs="Times New Roman"/>
          <w:color w:val="000000" w:themeColor="text1"/>
          <w:sz w:val="28"/>
          <w:szCs w:val="28"/>
          <w:lang w:val="uk-UA"/>
        </w:rPr>
      </w:pPr>
      <w:r w:rsidRPr="00372100">
        <w:rPr>
          <w:rFonts w:cs="Times New Roman"/>
          <w:color w:val="000000" w:themeColor="text1"/>
          <w:sz w:val="28"/>
          <w:szCs w:val="28"/>
          <w:lang w:val="uk-UA"/>
        </w:rPr>
        <w:t>2.4. Розрахунок теплоізоляції.</w:t>
      </w:r>
    </w:p>
    <w:p w:rsidR="0007075F" w:rsidRPr="00372100" w:rsidRDefault="0007075F" w:rsidP="0007075F">
      <w:pPr>
        <w:spacing w:line="360" w:lineRule="auto"/>
        <w:rPr>
          <w:rFonts w:cs="Times New Roman"/>
          <w:color w:val="000000" w:themeColor="text1"/>
          <w:sz w:val="28"/>
          <w:szCs w:val="28"/>
          <w:lang w:val="uk-UA"/>
        </w:rPr>
      </w:pPr>
      <w:r w:rsidRPr="00372100">
        <w:rPr>
          <w:rFonts w:cs="Times New Roman"/>
          <w:color w:val="000000" w:themeColor="text1"/>
          <w:sz w:val="28"/>
          <w:szCs w:val="28"/>
          <w:lang w:val="uk-UA"/>
        </w:rPr>
        <w:t>Перелік використаних джерел.</w:t>
      </w: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rPr>
          <w:rFonts w:cs="Times New Roman"/>
          <w:b/>
          <w:color w:val="000000" w:themeColor="text1"/>
          <w:sz w:val="28"/>
          <w:szCs w:val="28"/>
          <w:lang w:val="uk-UA"/>
        </w:rPr>
      </w:pPr>
    </w:p>
    <w:p w:rsidR="0007075F" w:rsidRPr="00372100" w:rsidRDefault="0007075F" w:rsidP="0007075F">
      <w:pPr>
        <w:spacing w:line="360" w:lineRule="auto"/>
        <w:rPr>
          <w:rFonts w:cs="Times New Roman"/>
          <w:b/>
          <w:color w:val="000000" w:themeColor="text1"/>
          <w:sz w:val="28"/>
          <w:szCs w:val="28"/>
          <w:lang w:val="uk-UA"/>
        </w:rPr>
      </w:pPr>
      <w:r w:rsidRPr="00372100">
        <w:rPr>
          <w:rFonts w:cs="Times New Roman"/>
          <w:b/>
          <w:color w:val="000000" w:themeColor="text1"/>
          <w:sz w:val="28"/>
          <w:szCs w:val="28"/>
          <w:lang w:val="uk-UA"/>
        </w:rPr>
        <w:lastRenderedPageBreak/>
        <w:t>2.1 Архітектурно-планувальне рішення</w:t>
      </w:r>
    </w:p>
    <w:p w:rsidR="0007075F" w:rsidRPr="00372100" w:rsidRDefault="0007075F" w:rsidP="0007075F">
      <w:pPr>
        <w:spacing w:line="360" w:lineRule="auto"/>
        <w:ind w:firstLine="709"/>
        <w:jc w:val="both"/>
        <w:rPr>
          <w:rFonts w:cs="Times New Roman"/>
          <w:color w:val="000000" w:themeColor="text1"/>
          <w:sz w:val="28"/>
          <w:szCs w:val="28"/>
          <w:lang w:val="uk-UA"/>
        </w:rPr>
      </w:pPr>
      <w:r w:rsidRPr="00372100">
        <w:rPr>
          <w:rFonts w:cs="Times New Roman"/>
          <w:color w:val="000000" w:themeColor="text1"/>
          <w:sz w:val="28"/>
          <w:szCs w:val="28"/>
          <w:lang w:val="uk-UA"/>
        </w:rPr>
        <w:t xml:space="preserve">Будівля проектованого </w:t>
      </w:r>
      <w:r>
        <w:rPr>
          <w:rFonts w:cs="Times New Roman"/>
          <w:color w:val="000000" w:themeColor="text1"/>
          <w:sz w:val="28"/>
          <w:szCs w:val="28"/>
          <w:lang w:val="uk-UA"/>
        </w:rPr>
        <w:t>житлового багатоповерхового будинку-комплексу у м. Запоріжжя</w:t>
      </w:r>
      <w:r w:rsidRPr="00372100">
        <w:rPr>
          <w:rFonts w:cs="Times New Roman"/>
          <w:color w:val="000000" w:themeColor="text1"/>
          <w:sz w:val="28"/>
          <w:szCs w:val="28"/>
          <w:lang w:val="uk-UA"/>
        </w:rPr>
        <w:t>конструктивно розділена на два блоки, розділені деформаційним швом:</w:t>
      </w:r>
    </w:p>
    <w:p w:rsidR="0007075F" w:rsidRPr="00372100" w:rsidRDefault="0007075F" w:rsidP="0007075F">
      <w:pPr>
        <w:pStyle w:val="a4"/>
        <w:widowControl/>
        <w:numPr>
          <w:ilvl w:val="0"/>
          <w:numId w:val="5"/>
        </w:numPr>
        <w:suppressAutoHyphens w:val="0"/>
        <w:spacing w:line="360" w:lineRule="auto"/>
        <w:jc w:val="both"/>
        <w:rPr>
          <w:rFonts w:cs="Times New Roman"/>
          <w:color w:val="000000" w:themeColor="text1"/>
          <w:sz w:val="28"/>
          <w:szCs w:val="28"/>
        </w:rPr>
      </w:pPr>
      <w:r w:rsidRPr="00372100">
        <w:rPr>
          <w:rFonts w:cs="Times New Roman"/>
          <w:color w:val="000000" w:themeColor="text1"/>
          <w:sz w:val="28"/>
          <w:szCs w:val="28"/>
        </w:rPr>
        <w:t>Блок, розташований в осях 1-9</w:t>
      </w:r>
      <w:r>
        <w:rPr>
          <w:rFonts w:cs="Times New Roman"/>
          <w:color w:val="000000" w:themeColor="text1"/>
          <w:sz w:val="28"/>
          <w:szCs w:val="28"/>
        </w:rPr>
        <w:t xml:space="preserve"> та Ж-Й</w:t>
      </w:r>
      <w:r w:rsidRPr="00372100">
        <w:rPr>
          <w:rFonts w:cs="Times New Roman"/>
          <w:color w:val="000000" w:themeColor="text1"/>
          <w:sz w:val="28"/>
          <w:szCs w:val="28"/>
        </w:rPr>
        <w:t>, розміри в плані 4</w:t>
      </w:r>
      <w:r>
        <w:rPr>
          <w:rFonts w:cs="Times New Roman"/>
          <w:color w:val="000000" w:themeColor="text1"/>
          <w:sz w:val="28"/>
          <w:szCs w:val="28"/>
        </w:rPr>
        <w:t>2,5х9</w:t>
      </w:r>
      <w:r w:rsidRPr="00372100">
        <w:rPr>
          <w:rFonts w:cs="Times New Roman"/>
          <w:color w:val="000000" w:themeColor="text1"/>
          <w:sz w:val="28"/>
          <w:szCs w:val="28"/>
        </w:rPr>
        <w:t>м, має</w:t>
      </w:r>
      <w:r>
        <w:rPr>
          <w:rFonts w:cs="Times New Roman"/>
          <w:color w:val="000000" w:themeColor="text1"/>
          <w:sz w:val="28"/>
          <w:szCs w:val="28"/>
        </w:rPr>
        <w:t>12</w:t>
      </w:r>
      <w:r w:rsidRPr="00372100">
        <w:rPr>
          <w:rFonts w:cs="Times New Roman"/>
          <w:color w:val="000000" w:themeColor="text1"/>
          <w:sz w:val="28"/>
          <w:szCs w:val="28"/>
        </w:rPr>
        <w:t>поверх</w:t>
      </w:r>
      <w:r>
        <w:rPr>
          <w:rFonts w:cs="Times New Roman"/>
          <w:color w:val="000000" w:themeColor="text1"/>
          <w:sz w:val="28"/>
          <w:szCs w:val="28"/>
        </w:rPr>
        <w:t>ів</w:t>
      </w:r>
      <w:r w:rsidRPr="00372100">
        <w:rPr>
          <w:rFonts w:cs="Times New Roman"/>
          <w:color w:val="000000" w:themeColor="text1"/>
          <w:sz w:val="28"/>
          <w:szCs w:val="28"/>
        </w:rPr>
        <w:t>висотою</w:t>
      </w:r>
      <w:proofErr w:type="gramStart"/>
      <w:r>
        <w:rPr>
          <w:rFonts w:cs="Times New Roman"/>
          <w:color w:val="000000" w:themeColor="text1"/>
          <w:sz w:val="28"/>
          <w:szCs w:val="28"/>
        </w:rPr>
        <w:t>4</w:t>
      </w:r>
      <w:proofErr w:type="gramEnd"/>
      <w:r>
        <w:rPr>
          <w:rFonts w:cs="Times New Roman"/>
          <w:color w:val="000000" w:themeColor="text1"/>
          <w:sz w:val="28"/>
          <w:szCs w:val="28"/>
        </w:rPr>
        <w:t>,3 м</w:t>
      </w:r>
      <w:r w:rsidRPr="00372100">
        <w:rPr>
          <w:rFonts w:cs="Times New Roman"/>
          <w:color w:val="000000" w:themeColor="text1"/>
          <w:sz w:val="28"/>
          <w:szCs w:val="28"/>
        </w:rPr>
        <w:t xml:space="preserve"> (1,2 поверхи)</w:t>
      </w:r>
      <w:r>
        <w:rPr>
          <w:rFonts w:cs="Times New Roman"/>
          <w:color w:val="000000" w:themeColor="text1"/>
          <w:sz w:val="28"/>
          <w:szCs w:val="28"/>
        </w:rPr>
        <w:t>, 4,0 м</w:t>
      </w:r>
      <w:r w:rsidRPr="00372100">
        <w:rPr>
          <w:rFonts w:cs="Times New Roman"/>
          <w:color w:val="000000" w:themeColor="text1"/>
          <w:sz w:val="28"/>
          <w:szCs w:val="28"/>
        </w:rPr>
        <w:t xml:space="preserve"> (</w:t>
      </w:r>
      <w:r>
        <w:rPr>
          <w:rFonts w:cs="Times New Roman"/>
          <w:color w:val="000000" w:themeColor="text1"/>
          <w:sz w:val="28"/>
          <w:szCs w:val="28"/>
        </w:rPr>
        <w:t>3,4</w:t>
      </w:r>
      <w:r w:rsidRPr="00372100">
        <w:rPr>
          <w:rFonts w:cs="Times New Roman"/>
          <w:color w:val="000000" w:themeColor="text1"/>
          <w:sz w:val="28"/>
          <w:szCs w:val="28"/>
        </w:rPr>
        <w:t xml:space="preserve">поверхи) та </w:t>
      </w:r>
      <w:r>
        <w:rPr>
          <w:rFonts w:cs="Times New Roman"/>
          <w:color w:val="000000" w:themeColor="text1"/>
          <w:sz w:val="28"/>
          <w:szCs w:val="28"/>
        </w:rPr>
        <w:t>3,4</w:t>
      </w:r>
      <w:r w:rsidRPr="00372100">
        <w:rPr>
          <w:rFonts w:cs="Times New Roman"/>
          <w:color w:val="000000" w:themeColor="text1"/>
          <w:sz w:val="28"/>
          <w:szCs w:val="28"/>
        </w:rPr>
        <w:t xml:space="preserve"> м (</w:t>
      </w:r>
      <w:r>
        <w:rPr>
          <w:rFonts w:cs="Times New Roman"/>
          <w:color w:val="000000" w:themeColor="text1"/>
          <w:sz w:val="28"/>
          <w:szCs w:val="28"/>
        </w:rPr>
        <w:t>5-12</w:t>
      </w:r>
      <w:r w:rsidRPr="00372100">
        <w:rPr>
          <w:rFonts w:cs="Times New Roman"/>
          <w:color w:val="000000" w:themeColor="text1"/>
          <w:sz w:val="28"/>
          <w:szCs w:val="28"/>
        </w:rPr>
        <w:t>й поверх</w:t>
      </w:r>
      <w:r>
        <w:rPr>
          <w:rFonts w:cs="Times New Roman"/>
          <w:color w:val="000000" w:themeColor="text1"/>
          <w:sz w:val="28"/>
          <w:szCs w:val="28"/>
        </w:rPr>
        <w:t>и</w:t>
      </w:r>
      <w:r w:rsidRPr="00372100">
        <w:rPr>
          <w:rFonts w:cs="Times New Roman"/>
          <w:color w:val="000000" w:themeColor="text1"/>
          <w:sz w:val="28"/>
          <w:szCs w:val="28"/>
        </w:rPr>
        <w:t>).</w:t>
      </w:r>
    </w:p>
    <w:p w:rsidR="0007075F" w:rsidRPr="00372100" w:rsidRDefault="0007075F" w:rsidP="0007075F">
      <w:pPr>
        <w:pStyle w:val="a4"/>
        <w:widowControl/>
        <w:numPr>
          <w:ilvl w:val="0"/>
          <w:numId w:val="5"/>
        </w:numPr>
        <w:suppressAutoHyphens w:val="0"/>
        <w:spacing w:line="360" w:lineRule="auto"/>
        <w:jc w:val="both"/>
        <w:rPr>
          <w:rFonts w:cs="Times New Roman"/>
          <w:color w:val="000000" w:themeColor="text1"/>
          <w:sz w:val="28"/>
          <w:szCs w:val="28"/>
        </w:rPr>
      </w:pPr>
      <w:r w:rsidRPr="00372100">
        <w:rPr>
          <w:rFonts w:cs="Times New Roman"/>
          <w:color w:val="000000" w:themeColor="text1"/>
          <w:sz w:val="28"/>
          <w:szCs w:val="28"/>
        </w:rPr>
        <w:t xml:space="preserve">Блок, розташований в осях </w:t>
      </w:r>
      <w:r>
        <w:rPr>
          <w:rFonts w:cs="Times New Roman"/>
          <w:color w:val="000000" w:themeColor="text1"/>
          <w:sz w:val="28"/>
          <w:szCs w:val="28"/>
        </w:rPr>
        <w:t>7</w:t>
      </w:r>
      <w:r w:rsidRPr="00372100">
        <w:rPr>
          <w:rFonts w:cs="Times New Roman"/>
          <w:color w:val="000000" w:themeColor="text1"/>
          <w:sz w:val="28"/>
          <w:szCs w:val="28"/>
        </w:rPr>
        <w:t>-</w:t>
      </w:r>
      <w:r>
        <w:rPr>
          <w:rFonts w:cs="Times New Roman"/>
          <w:color w:val="000000" w:themeColor="text1"/>
          <w:sz w:val="28"/>
          <w:szCs w:val="28"/>
        </w:rPr>
        <w:t xml:space="preserve">9 та </w:t>
      </w:r>
      <w:proofErr w:type="gramStart"/>
      <w:r>
        <w:rPr>
          <w:rFonts w:cs="Times New Roman"/>
          <w:color w:val="000000" w:themeColor="text1"/>
          <w:sz w:val="28"/>
          <w:szCs w:val="28"/>
        </w:rPr>
        <w:t>А-</w:t>
      </w:r>
      <w:proofErr w:type="gramEnd"/>
      <w:r>
        <w:rPr>
          <w:rFonts w:cs="Times New Roman"/>
          <w:color w:val="000000" w:themeColor="text1"/>
          <w:sz w:val="28"/>
          <w:szCs w:val="28"/>
        </w:rPr>
        <w:t>Є</w:t>
      </w:r>
      <w:r w:rsidRPr="00372100">
        <w:rPr>
          <w:rFonts w:cs="Times New Roman"/>
          <w:color w:val="000000" w:themeColor="text1"/>
          <w:sz w:val="28"/>
          <w:szCs w:val="28"/>
        </w:rPr>
        <w:t>, розміри в плані 2</w:t>
      </w:r>
      <w:r>
        <w:rPr>
          <w:rFonts w:cs="Times New Roman"/>
          <w:color w:val="000000" w:themeColor="text1"/>
          <w:sz w:val="28"/>
          <w:szCs w:val="28"/>
        </w:rPr>
        <w:t>3,1х</w:t>
      </w:r>
      <w:r w:rsidRPr="00372100">
        <w:rPr>
          <w:rFonts w:cs="Times New Roman"/>
          <w:color w:val="000000" w:themeColor="text1"/>
          <w:sz w:val="28"/>
          <w:szCs w:val="28"/>
        </w:rPr>
        <w:t>1</w:t>
      </w:r>
      <w:r>
        <w:rPr>
          <w:rFonts w:cs="Times New Roman"/>
          <w:color w:val="000000" w:themeColor="text1"/>
          <w:sz w:val="28"/>
          <w:szCs w:val="28"/>
        </w:rPr>
        <w:t>2,4</w:t>
      </w:r>
      <w:r w:rsidRPr="00372100">
        <w:rPr>
          <w:rFonts w:cs="Times New Roman"/>
          <w:color w:val="000000" w:themeColor="text1"/>
          <w:sz w:val="28"/>
          <w:szCs w:val="28"/>
        </w:rPr>
        <w:t xml:space="preserve"> м, має</w:t>
      </w:r>
      <w:r>
        <w:rPr>
          <w:rFonts w:cs="Times New Roman"/>
          <w:color w:val="000000" w:themeColor="text1"/>
          <w:sz w:val="28"/>
          <w:szCs w:val="28"/>
        </w:rPr>
        <w:t>12</w:t>
      </w:r>
      <w:r w:rsidRPr="00372100">
        <w:rPr>
          <w:rFonts w:cs="Times New Roman"/>
          <w:color w:val="000000" w:themeColor="text1"/>
          <w:sz w:val="28"/>
          <w:szCs w:val="28"/>
        </w:rPr>
        <w:t>поверхіввисотою</w:t>
      </w:r>
      <w:r>
        <w:rPr>
          <w:rFonts w:cs="Times New Roman"/>
          <w:color w:val="000000" w:themeColor="text1"/>
          <w:sz w:val="28"/>
          <w:szCs w:val="28"/>
        </w:rPr>
        <w:t>4,3м</w:t>
      </w:r>
      <w:r w:rsidRPr="00372100">
        <w:rPr>
          <w:rFonts w:cs="Times New Roman"/>
          <w:color w:val="000000" w:themeColor="text1"/>
          <w:sz w:val="28"/>
          <w:szCs w:val="28"/>
        </w:rPr>
        <w:t xml:space="preserve"> (1,2 поверхи)</w:t>
      </w:r>
      <w:r>
        <w:rPr>
          <w:rFonts w:cs="Times New Roman"/>
          <w:color w:val="000000" w:themeColor="text1"/>
          <w:sz w:val="28"/>
          <w:szCs w:val="28"/>
        </w:rPr>
        <w:t>, 4,0 м</w:t>
      </w:r>
      <w:r w:rsidRPr="00372100">
        <w:rPr>
          <w:rFonts w:cs="Times New Roman"/>
          <w:color w:val="000000" w:themeColor="text1"/>
          <w:sz w:val="28"/>
          <w:szCs w:val="28"/>
        </w:rPr>
        <w:t xml:space="preserve"> (</w:t>
      </w:r>
      <w:r>
        <w:rPr>
          <w:rFonts w:cs="Times New Roman"/>
          <w:color w:val="000000" w:themeColor="text1"/>
          <w:sz w:val="28"/>
          <w:szCs w:val="28"/>
        </w:rPr>
        <w:t>3,4</w:t>
      </w:r>
      <w:r w:rsidRPr="00372100">
        <w:rPr>
          <w:rFonts w:cs="Times New Roman"/>
          <w:color w:val="000000" w:themeColor="text1"/>
          <w:sz w:val="28"/>
          <w:szCs w:val="28"/>
        </w:rPr>
        <w:t xml:space="preserve">поверхи) та </w:t>
      </w:r>
      <w:r>
        <w:rPr>
          <w:rFonts w:cs="Times New Roman"/>
          <w:color w:val="000000" w:themeColor="text1"/>
          <w:sz w:val="28"/>
          <w:szCs w:val="28"/>
        </w:rPr>
        <w:t>3,4</w:t>
      </w:r>
      <w:r w:rsidRPr="00372100">
        <w:rPr>
          <w:rFonts w:cs="Times New Roman"/>
          <w:color w:val="000000" w:themeColor="text1"/>
          <w:sz w:val="28"/>
          <w:szCs w:val="28"/>
        </w:rPr>
        <w:t xml:space="preserve"> м (</w:t>
      </w:r>
      <w:r>
        <w:rPr>
          <w:rFonts w:cs="Times New Roman"/>
          <w:color w:val="000000" w:themeColor="text1"/>
          <w:sz w:val="28"/>
          <w:szCs w:val="28"/>
        </w:rPr>
        <w:t>5-12</w:t>
      </w:r>
      <w:r w:rsidRPr="00372100">
        <w:rPr>
          <w:rFonts w:cs="Times New Roman"/>
          <w:color w:val="000000" w:themeColor="text1"/>
          <w:sz w:val="28"/>
          <w:szCs w:val="28"/>
        </w:rPr>
        <w:t>й поверх</w:t>
      </w:r>
      <w:r>
        <w:rPr>
          <w:rFonts w:cs="Times New Roman"/>
          <w:color w:val="000000" w:themeColor="text1"/>
          <w:sz w:val="28"/>
          <w:szCs w:val="28"/>
        </w:rPr>
        <w:t>и</w:t>
      </w:r>
      <w:r w:rsidRPr="00372100">
        <w:rPr>
          <w:rFonts w:cs="Times New Roman"/>
          <w:color w:val="000000" w:themeColor="text1"/>
          <w:sz w:val="28"/>
          <w:szCs w:val="28"/>
        </w:rPr>
        <w:t>).</w:t>
      </w:r>
    </w:p>
    <w:p w:rsidR="0007075F" w:rsidRPr="00372100" w:rsidRDefault="0007075F" w:rsidP="0007075F">
      <w:pPr>
        <w:spacing w:line="360" w:lineRule="auto"/>
        <w:rPr>
          <w:rFonts w:cs="Times New Roman"/>
          <w:color w:val="000000" w:themeColor="text1"/>
          <w:sz w:val="28"/>
          <w:szCs w:val="28"/>
          <w:lang w:val="uk-UA"/>
        </w:rPr>
      </w:pPr>
    </w:p>
    <w:p w:rsidR="0007075F" w:rsidRPr="00372100" w:rsidRDefault="0007075F" w:rsidP="0007075F">
      <w:pPr>
        <w:spacing w:line="360" w:lineRule="auto"/>
        <w:ind w:firstLine="709"/>
        <w:jc w:val="both"/>
        <w:rPr>
          <w:rFonts w:cs="Times New Roman"/>
          <w:color w:val="000000" w:themeColor="text1"/>
          <w:sz w:val="28"/>
          <w:szCs w:val="28"/>
          <w:lang w:val="uk-UA"/>
        </w:rPr>
      </w:pPr>
      <w:r w:rsidRPr="00372100">
        <w:rPr>
          <w:rFonts w:cs="Times New Roman"/>
          <w:color w:val="000000" w:themeColor="text1"/>
          <w:sz w:val="28"/>
          <w:szCs w:val="28"/>
          <w:lang w:val="uk-UA"/>
        </w:rPr>
        <w:t>За своїм функціональним змістом розділений на зони поповерхово:</w:t>
      </w:r>
    </w:p>
    <w:p w:rsidR="0007075F" w:rsidRPr="0007075F" w:rsidRDefault="0007075F" w:rsidP="0007075F">
      <w:pPr>
        <w:pStyle w:val="a4"/>
        <w:widowControl/>
        <w:numPr>
          <w:ilvl w:val="0"/>
          <w:numId w:val="6"/>
        </w:numPr>
        <w:suppressAutoHyphens w:val="0"/>
        <w:spacing w:line="360" w:lineRule="auto"/>
        <w:jc w:val="both"/>
        <w:rPr>
          <w:rFonts w:cs="Times New Roman"/>
          <w:color w:val="000000" w:themeColor="text1"/>
          <w:sz w:val="28"/>
          <w:szCs w:val="28"/>
          <w:lang w:val="uk-UA"/>
        </w:rPr>
      </w:pPr>
      <w:r w:rsidRPr="0007075F">
        <w:rPr>
          <w:rFonts w:cs="Times New Roman"/>
          <w:color w:val="000000" w:themeColor="text1"/>
          <w:sz w:val="28"/>
          <w:szCs w:val="28"/>
          <w:lang w:val="uk-UA"/>
        </w:rPr>
        <w:t>1й та 2й поверхи – зона напівпідземного паркінгу для мешканців проєктумого будинку-комплексу, що також включає приміщення для обслуговування автомобілів (можлива організація автомийки, приміщення для зберігання сезонних шин тощо);</w:t>
      </w:r>
    </w:p>
    <w:p w:rsidR="0007075F" w:rsidRPr="0007075F" w:rsidRDefault="0007075F" w:rsidP="0007075F">
      <w:pPr>
        <w:pStyle w:val="a4"/>
        <w:widowControl/>
        <w:numPr>
          <w:ilvl w:val="0"/>
          <w:numId w:val="6"/>
        </w:numPr>
        <w:suppressAutoHyphens w:val="0"/>
        <w:spacing w:line="360" w:lineRule="auto"/>
        <w:jc w:val="both"/>
        <w:rPr>
          <w:rFonts w:cs="Times New Roman"/>
          <w:color w:val="000000" w:themeColor="text1"/>
          <w:sz w:val="28"/>
          <w:szCs w:val="28"/>
          <w:lang w:val="uk-UA"/>
        </w:rPr>
      </w:pPr>
      <w:r w:rsidRPr="0007075F">
        <w:rPr>
          <w:rFonts w:cs="Times New Roman"/>
          <w:color w:val="000000" w:themeColor="text1"/>
          <w:sz w:val="28"/>
          <w:szCs w:val="28"/>
          <w:lang w:val="uk-UA"/>
        </w:rPr>
        <w:t>3й поверх – поверх - зона обслуговування та внутрішнього двору: вхідна зона, фойэ-хол (з виходом на головну – парадну сходову клітину та ліфтами), технічні приміщення  та приміщення обслуговування - включає приміщення для розташування бару, продуктового міні-маркету, приміщення для барбер-шопу, приміщення міні-пекарні- кулінарії, приміщення хімчистки-прачечної, приміщення аптеки, приміщення міні-готелю для домашніх тварин.</w:t>
      </w:r>
    </w:p>
    <w:p w:rsidR="0007075F" w:rsidRPr="005B7A57" w:rsidRDefault="0007075F" w:rsidP="0007075F">
      <w:pPr>
        <w:pStyle w:val="a4"/>
        <w:widowControl/>
        <w:numPr>
          <w:ilvl w:val="0"/>
          <w:numId w:val="6"/>
        </w:numPr>
        <w:suppressAutoHyphens w:val="0"/>
        <w:spacing w:line="360" w:lineRule="auto"/>
        <w:jc w:val="both"/>
        <w:rPr>
          <w:rFonts w:cs="Times New Roman"/>
          <w:color w:val="000000" w:themeColor="text1"/>
          <w:sz w:val="28"/>
          <w:szCs w:val="28"/>
          <w:lang w:val="uk-UA"/>
        </w:rPr>
      </w:pPr>
      <w:r w:rsidRPr="0007075F">
        <w:rPr>
          <w:rFonts w:cs="Times New Roman"/>
          <w:color w:val="000000" w:themeColor="text1"/>
          <w:sz w:val="28"/>
          <w:szCs w:val="28"/>
          <w:lang w:val="uk-UA"/>
        </w:rPr>
        <w:t xml:space="preserve">4й поверх – «активна» зона – поверх активного відпочинку та дитячого простору, що включає дитячий відкритий майданчик з огорожами безпеки та дитячу кімнату з аніматором; також включає відкриті спортивні майданчики з приміщенням круглорічної зони-кардіо тренажерів. </w:t>
      </w:r>
      <w:r w:rsidRPr="005B7A57">
        <w:rPr>
          <w:rFonts w:cs="Times New Roman"/>
          <w:color w:val="000000" w:themeColor="text1"/>
          <w:sz w:val="28"/>
          <w:szCs w:val="28"/>
          <w:lang w:val="uk-UA"/>
        </w:rPr>
        <w:t>На даномуповерсі через тамбуринаявні входи до парадноїсходовоїклітини, ліфтів, та євакуаційнихсходовихклітин.</w:t>
      </w:r>
    </w:p>
    <w:p w:rsidR="0007075F" w:rsidRDefault="0007075F" w:rsidP="0007075F">
      <w:pPr>
        <w:pStyle w:val="a4"/>
        <w:widowControl/>
        <w:numPr>
          <w:ilvl w:val="0"/>
          <w:numId w:val="6"/>
        </w:numPr>
        <w:suppressAutoHyphens w:val="0"/>
        <w:spacing w:line="360" w:lineRule="auto"/>
        <w:jc w:val="both"/>
        <w:rPr>
          <w:rFonts w:cs="Times New Roman"/>
          <w:color w:val="000000" w:themeColor="text1"/>
          <w:sz w:val="28"/>
          <w:szCs w:val="28"/>
        </w:rPr>
      </w:pPr>
      <w:r>
        <w:rPr>
          <w:rFonts w:cs="Times New Roman"/>
          <w:color w:val="000000" w:themeColor="text1"/>
          <w:sz w:val="28"/>
          <w:szCs w:val="28"/>
        </w:rPr>
        <w:lastRenderedPageBreak/>
        <w:t>5</w:t>
      </w:r>
      <w:r w:rsidRPr="00372100">
        <w:rPr>
          <w:rFonts w:cs="Times New Roman"/>
          <w:color w:val="000000" w:themeColor="text1"/>
          <w:sz w:val="28"/>
          <w:szCs w:val="28"/>
        </w:rPr>
        <w:t xml:space="preserve">й поверх – </w:t>
      </w:r>
      <w:r>
        <w:rPr>
          <w:rFonts w:cs="Times New Roman"/>
          <w:color w:val="000000" w:themeColor="text1"/>
          <w:sz w:val="28"/>
          <w:szCs w:val="28"/>
        </w:rPr>
        <w:t>житлова</w:t>
      </w:r>
      <w:r w:rsidRPr="00372100">
        <w:rPr>
          <w:rFonts w:cs="Times New Roman"/>
          <w:color w:val="000000" w:themeColor="text1"/>
          <w:sz w:val="28"/>
          <w:szCs w:val="28"/>
        </w:rPr>
        <w:t xml:space="preserve"> зо</w:t>
      </w:r>
      <w:r>
        <w:rPr>
          <w:rFonts w:cs="Times New Roman"/>
          <w:color w:val="000000" w:themeColor="text1"/>
          <w:sz w:val="28"/>
          <w:szCs w:val="28"/>
        </w:rPr>
        <w:t>на – поверх</w:t>
      </w:r>
      <w:r w:rsidRPr="00372100">
        <w:rPr>
          <w:rFonts w:cs="Times New Roman"/>
          <w:color w:val="000000" w:themeColor="text1"/>
          <w:sz w:val="28"/>
          <w:szCs w:val="28"/>
        </w:rPr>
        <w:t>включає всобі</w:t>
      </w:r>
      <w:r>
        <w:rPr>
          <w:rFonts w:cs="Times New Roman"/>
          <w:color w:val="000000" w:themeColor="text1"/>
          <w:sz w:val="28"/>
          <w:szCs w:val="28"/>
        </w:rPr>
        <w:t>6-ть однокімнатних квартир-студій, 1-у двокімнатну квартиру-студію та 1-у трикімнатну квартиру-студію. Кожна квартира маєвидовібалкони та вікна з видом на о</w:t>
      </w:r>
      <w:proofErr w:type="gramStart"/>
      <w:r>
        <w:rPr>
          <w:rFonts w:cs="Times New Roman"/>
          <w:color w:val="000000" w:themeColor="text1"/>
          <w:sz w:val="28"/>
          <w:szCs w:val="28"/>
        </w:rPr>
        <w:t>.Х</w:t>
      </w:r>
      <w:proofErr w:type="gramEnd"/>
      <w:r>
        <w:rPr>
          <w:rFonts w:cs="Times New Roman"/>
          <w:color w:val="000000" w:themeColor="text1"/>
          <w:sz w:val="28"/>
          <w:szCs w:val="28"/>
        </w:rPr>
        <w:t>ортиця, щовиконуєестетичнуфункцію для психологічногоздоров’ямешканців. Такожданий поверх включає в собіприміщенняконс’єржу з зоною розташуваннявузлівінженерних мереж та приміщеннязберіганнявелосипедів, колясок тощо.</w:t>
      </w:r>
    </w:p>
    <w:p w:rsidR="0007075F" w:rsidRDefault="0007075F" w:rsidP="0007075F">
      <w:pPr>
        <w:pStyle w:val="a4"/>
        <w:widowControl/>
        <w:numPr>
          <w:ilvl w:val="0"/>
          <w:numId w:val="6"/>
        </w:numPr>
        <w:suppressAutoHyphens w:val="0"/>
        <w:spacing w:line="360" w:lineRule="auto"/>
        <w:jc w:val="both"/>
        <w:rPr>
          <w:rFonts w:cs="Times New Roman"/>
          <w:color w:val="000000" w:themeColor="text1"/>
          <w:sz w:val="28"/>
          <w:szCs w:val="28"/>
        </w:rPr>
      </w:pPr>
      <w:r>
        <w:rPr>
          <w:rFonts w:cs="Times New Roman"/>
          <w:color w:val="000000" w:themeColor="text1"/>
          <w:sz w:val="28"/>
          <w:szCs w:val="28"/>
        </w:rPr>
        <w:t>6-12</w:t>
      </w:r>
      <w:r w:rsidRPr="00372100">
        <w:rPr>
          <w:rFonts w:cs="Times New Roman"/>
          <w:color w:val="000000" w:themeColor="text1"/>
          <w:sz w:val="28"/>
          <w:szCs w:val="28"/>
        </w:rPr>
        <w:t>й поверх</w:t>
      </w:r>
      <w:r>
        <w:rPr>
          <w:rFonts w:cs="Times New Roman"/>
          <w:color w:val="000000" w:themeColor="text1"/>
          <w:sz w:val="28"/>
          <w:szCs w:val="28"/>
        </w:rPr>
        <w:t>и</w:t>
      </w:r>
      <w:r w:rsidRPr="00372100">
        <w:rPr>
          <w:rFonts w:cs="Times New Roman"/>
          <w:color w:val="000000" w:themeColor="text1"/>
          <w:sz w:val="28"/>
          <w:szCs w:val="28"/>
        </w:rPr>
        <w:t xml:space="preserve"> – </w:t>
      </w:r>
      <w:r>
        <w:rPr>
          <w:rFonts w:cs="Times New Roman"/>
          <w:color w:val="000000" w:themeColor="text1"/>
          <w:sz w:val="28"/>
          <w:szCs w:val="28"/>
        </w:rPr>
        <w:t>житлова</w:t>
      </w:r>
      <w:r w:rsidRPr="00372100">
        <w:rPr>
          <w:rFonts w:cs="Times New Roman"/>
          <w:color w:val="000000" w:themeColor="text1"/>
          <w:sz w:val="28"/>
          <w:szCs w:val="28"/>
        </w:rPr>
        <w:t xml:space="preserve"> зо</w:t>
      </w:r>
      <w:r>
        <w:rPr>
          <w:rFonts w:cs="Times New Roman"/>
          <w:color w:val="000000" w:themeColor="text1"/>
          <w:sz w:val="28"/>
          <w:szCs w:val="28"/>
        </w:rPr>
        <w:t>на – типовіповерхи. Кожен поверх</w:t>
      </w:r>
      <w:r w:rsidRPr="00372100">
        <w:rPr>
          <w:rFonts w:cs="Times New Roman"/>
          <w:color w:val="000000" w:themeColor="text1"/>
          <w:sz w:val="28"/>
          <w:szCs w:val="28"/>
        </w:rPr>
        <w:t>включає всобі</w:t>
      </w:r>
      <w:r>
        <w:rPr>
          <w:rFonts w:cs="Times New Roman"/>
          <w:color w:val="000000" w:themeColor="text1"/>
          <w:sz w:val="28"/>
          <w:szCs w:val="28"/>
        </w:rPr>
        <w:t xml:space="preserve">6-ть однокімнатних квартир-студій, 1-у двокімнатну квартиру-студію та 1-у трикімнатну квартиру-студію. Кожна квартира маєвидовібалкони та вікна з видом на о. Хортиця, щовиконуєестетичнуфункцію для психологічногоздоров’ямешканців. Такожкожен поверх включає в собіприміщенняз зоною розташуваннявузлівінженерних мереж та приміщеннярізногофункціоналу, що за згодоюмешканців поверху може бути використано за </w:t>
      </w:r>
      <w:proofErr w:type="gramStart"/>
      <w:r>
        <w:rPr>
          <w:rFonts w:cs="Times New Roman"/>
          <w:color w:val="000000" w:themeColor="text1"/>
          <w:sz w:val="28"/>
          <w:szCs w:val="28"/>
        </w:rPr>
        <w:t>р</w:t>
      </w:r>
      <w:proofErr w:type="gramEnd"/>
      <w:r>
        <w:rPr>
          <w:rFonts w:cs="Times New Roman"/>
          <w:color w:val="000000" w:themeColor="text1"/>
          <w:sz w:val="28"/>
          <w:szCs w:val="28"/>
        </w:rPr>
        <w:t>ізнимпризначенням – загальнакімнатавідпочинку, кладова, приміщенняофісногофункціоналутощо, для данеприміщеннямаєвітражну перегородку до коридорноїгалереї.</w:t>
      </w:r>
    </w:p>
    <w:p w:rsidR="0007075F" w:rsidRPr="00372100" w:rsidRDefault="0007075F" w:rsidP="0007075F">
      <w:pPr>
        <w:pStyle w:val="a4"/>
        <w:widowControl/>
        <w:numPr>
          <w:ilvl w:val="0"/>
          <w:numId w:val="6"/>
        </w:numPr>
        <w:suppressAutoHyphens w:val="0"/>
        <w:spacing w:line="360" w:lineRule="auto"/>
        <w:jc w:val="both"/>
        <w:rPr>
          <w:rFonts w:cs="Times New Roman"/>
          <w:color w:val="000000" w:themeColor="text1"/>
          <w:sz w:val="28"/>
          <w:szCs w:val="28"/>
        </w:rPr>
      </w:pPr>
      <w:r>
        <w:rPr>
          <w:rFonts w:cs="Times New Roman"/>
          <w:color w:val="000000" w:themeColor="text1"/>
          <w:sz w:val="28"/>
          <w:szCs w:val="28"/>
        </w:rPr>
        <w:t>Покрівля – 13й поверх – зона відпочинку - експлуатуємапокрівля</w:t>
      </w:r>
      <w:r w:rsidRPr="00372100">
        <w:rPr>
          <w:rFonts w:cs="Times New Roman"/>
          <w:color w:val="000000" w:themeColor="text1"/>
          <w:sz w:val="28"/>
          <w:szCs w:val="28"/>
        </w:rPr>
        <w:t>.</w:t>
      </w:r>
      <w:r>
        <w:rPr>
          <w:rFonts w:cs="Times New Roman"/>
          <w:color w:val="000000" w:themeColor="text1"/>
          <w:sz w:val="28"/>
          <w:szCs w:val="28"/>
        </w:rPr>
        <w:t xml:space="preserve">Маєчастковопокрівлю з з/б, щовиконуюфункціюнавісу. Передбачено зону відпочинкупляжногофункціоналу – лежаки </w:t>
      </w:r>
      <w:proofErr w:type="gramStart"/>
      <w:r>
        <w:rPr>
          <w:rFonts w:cs="Times New Roman"/>
          <w:color w:val="000000" w:themeColor="text1"/>
          <w:sz w:val="28"/>
          <w:szCs w:val="28"/>
        </w:rPr>
        <w:t>для</w:t>
      </w:r>
      <w:proofErr w:type="gramEnd"/>
      <w:r>
        <w:rPr>
          <w:rFonts w:cs="Times New Roman"/>
          <w:color w:val="000000" w:themeColor="text1"/>
          <w:sz w:val="28"/>
          <w:szCs w:val="28"/>
        </w:rPr>
        <w:t xml:space="preserve"> відпочинку. Маєприміщення для зберіганнялежаків та ін., такожмаєприміщення для організаціїмін</w:t>
      </w:r>
      <w:proofErr w:type="gramStart"/>
      <w:r>
        <w:rPr>
          <w:rFonts w:cs="Times New Roman"/>
          <w:color w:val="000000" w:themeColor="text1"/>
          <w:sz w:val="28"/>
          <w:szCs w:val="28"/>
        </w:rPr>
        <w:t>і-</w:t>
      </w:r>
      <w:proofErr w:type="gramEnd"/>
      <w:r>
        <w:rPr>
          <w:rFonts w:cs="Times New Roman"/>
          <w:color w:val="000000" w:themeColor="text1"/>
          <w:sz w:val="28"/>
          <w:szCs w:val="28"/>
        </w:rPr>
        <w:t>бару. По периметру покрі</w:t>
      </w:r>
      <w:proofErr w:type="gramStart"/>
      <w:r>
        <w:rPr>
          <w:rFonts w:cs="Times New Roman"/>
          <w:color w:val="000000" w:themeColor="text1"/>
          <w:sz w:val="28"/>
          <w:szCs w:val="28"/>
        </w:rPr>
        <w:t>вл</w:t>
      </w:r>
      <w:proofErr w:type="gramEnd"/>
      <w:r>
        <w:rPr>
          <w:rFonts w:cs="Times New Roman"/>
          <w:color w:val="000000" w:themeColor="text1"/>
          <w:sz w:val="28"/>
          <w:szCs w:val="28"/>
        </w:rPr>
        <w:t>ізапроектованопрозореогородженнябезпекивздовжкотроговстановленовазони з живимирослинами.</w:t>
      </w:r>
    </w:p>
    <w:p w:rsidR="0007075F" w:rsidRPr="00372100" w:rsidRDefault="0007075F" w:rsidP="0007075F">
      <w:pPr>
        <w:spacing w:line="360" w:lineRule="auto"/>
        <w:ind w:firstLine="709"/>
        <w:jc w:val="both"/>
        <w:rPr>
          <w:rFonts w:cs="Times New Roman"/>
          <w:color w:val="000000" w:themeColor="text1"/>
          <w:sz w:val="28"/>
          <w:szCs w:val="28"/>
          <w:lang w:val="uk-UA"/>
        </w:rPr>
      </w:pPr>
    </w:p>
    <w:p w:rsidR="0007075F" w:rsidRPr="00372100" w:rsidRDefault="0007075F" w:rsidP="0007075F">
      <w:pPr>
        <w:spacing w:line="360" w:lineRule="auto"/>
        <w:ind w:firstLine="709"/>
        <w:jc w:val="both"/>
        <w:rPr>
          <w:rFonts w:cs="Times New Roman"/>
          <w:color w:val="000000" w:themeColor="text1"/>
          <w:sz w:val="28"/>
          <w:szCs w:val="28"/>
          <w:lang w:val="uk-UA"/>
        </w:rPr>
      </w:pPr>
      <w:r w:rsidRPr="00372100">
        <w:rPr>
          <w:rFonts w:cs="Times New Roman"/>
          <w:color w:val="000000" w:themeColor="text1"/>
          <w:sz w:val="28"/>
          <w:szCs w:val="28"/>
          <w:lang w:val="uk-UA"/>
        </w:rPr>
        <w:t xml:space="preserve"> Основні параметри:</w:t>
      </w:r>
    </w:p>
    <w:p w:rsidR="0007075F" w:rsidRPr="00372100" w:rsidRDefault="0007075F" w:rsidP="0007075F">
      <w:pPr>
        <w:spacing w:line="360" w:lineRule="auto"/>
        <w:rPr>
          <w:rFonts w:cs="Times New Roman"/>
          <w:sz w:val="28"/>
          <w:szCs w:val="28"/>
          <w:lang w:val="uk-UA"/>
        </w:rPr>
      </w:pPr>
      <w:r w:rsidRPr="00372100">
        <w:rPr>
          <w:rFonts w:cs="Times New Roman"/>
          <w:sz w:val="28"/>
          <w:szCs w:val="28"/>
          <w:lang w:val="uk-UA"/>
        </w:rPr>
        <w:t>• Місце будівництва – м.</w:t>
      </w:r>
      <w:r>
        <w:rPr>
          <w:rFonts w:cs="Times New Roman"/>
          <w:sz w:val="28"/>
          <w:szCs w:val="28"/>
          <w:lang w:val="uk-UA"/>
        </w:rPr>
        <w:t xml:space="preserve"> Запоріжжя</w:t>
      </w:r>
      <w:r w:rsidRPr="00372100">
        <w:rPr>
          <w:rFonts w:cs="Times New Roman"/>
          <w:sz w:val="28"/>
          <w:szCs w:val="28"/>
          <w:lang w:val="uk-UA"/>
        </w:rPr>
        <w:t xml:space="preserve"> по </w:t>
      </w:r>
      <w:r>
        <w:rPr>
          <w:rFonts w:cs="Times New Roman"/>
          <w:sz w:val="28"/>
          <w:szCs w:val="28"/>
          <w:lang w:val="uk-UA"/>
        </w:rPr>
        <w:t>Набережній магістралі</w:t>
      </w:r>
      <w:r w:rsidRPr="00372100">
        <w:rPr>
          <w:rFonts w:cs="Times New Roman"/>
          <w:sz w:val="28"/>
          <w:szCs w:val="28"/>
          <w:lang w:val="uk-UA"/>
        </w:rPr>
        <w:t>;</w:t>
      </w:r>
    </w:p>
    <w:p w:rsidR="0007075F" w:rsidRPr="00372100" w:rsidRDefault="0007075F" w:rsidP="0007075F">
      <w:pPr>
        <w:spacing w:line="360" w:lineRule="auto"/>
        <w:rPr>
          <w:rFonts w:cs="Times New Roman"/>
          <w:sz w:val="28"/>
          <w:szCs w:val="28"/>
          <w:lang w:val="uk-UA"/>
        </w:rPr>
      </w:pPr>
      <w:r w:rsidRPr="00372100">
        <w:rPr>
          <w:rFonts w:cs="Times New Roman"/>
          <w:sz w:val="28"/>
          <w:szCs w:val="28"/>
          <w:lang w:val="uk-UA"/>
        </w:rPr>
        <w:t>• Кліматичний район II;</w:t>
      </w:r>
    </w:p>
    <w:p w:rsidR="0007075F" w:rsidRPr="00372100" w:rsidRDefault="0007075F" w:rsidP="0007075F">
      <w:pPr>
        <w:spacing w:line="360" w:lineRule="auto"/>
        <w:rPr>
          <w:rFonts w:cs="Times New Roman"/>
          <w:sz w:val="28"/>
          <w:szCs w:val="28"/>
          <w:lang w:val="uk-UA"/>
        </w:rPr>
      </w:pPr>
      <w:r w:rsidRPr="00372100">
        <w:rPr>
          <w:rFonts w:cs="Times New Roman"/>
          <w:sz w:val="28"/>
          <w:szCs w:val="28"/>
          <w:lang w:val="uk-UA"/>
        </w:rPr>
        <w:t>• Вітровий район III. Характеристичне значення вітрового тиску - 0,5 кПа;</w:t>
      </w:r>
    </w:p>
    <w:p w:rsidR="0007075F" w:rsidRPr="00372100" w:rsidRDefault="0007075F" w:rsidP="0007075F">
      <w:pPr>
        <w:spacing w:line="360" w:lineRule="auto"/>
        <w:rPr>
          <w:rFonts w:cs="Times New Roman"/>
          <w:sz w:val="28"/>
          <w:szCs w:val="28"/>
          <w:lang w:val="uk-UA"/>
        </w:rPr>
      </w:pPr>
      <w:r w:rsidRPr="00372100">
        <w:rPr>
          <w:rFonts w:cs="Times New Roman"/>
          <w:sz w:val="28"/>
          <w:szCs w:val="28"/>
          <w:lang w:val="uk-UA"/>
        </w:rPr>
        <w:lastRenderedPageBreak/>
        <w:t>• Сейсмічність - 6 балів;</w:t>
      </w:r>
    </w:p>
    <w:p w:rsidR="0007075F" w:rsidRPr="00372100" w:rsidRDefault="0007075F" w:rsidP="0007075F">
      <w:pPr>
        <w:spacing w:line="360" w:lineRule="auto"/>
        <w:rPr>
          <w:rFonts w:cs="Times New Roman"/>
          <w:sz w:val="28"/>
          <w:szCs w:val="28"/>
          <w:lang w:val="uk-UA"/>
        </w:rPr>
      </w:pPr>
      <w:r w:rsidRPr="00372100">
        <w:rPr>
          <w:rFonts w:cs="Times New Roman"/>
          <w:sz w:val="28"/>
          <w:szCs w:val="28"/>
          <w:lang w:val="uk-UA"/>
        </w:rPr>
        <w:t>• Сніговий район III. Нормативна снігове навантаження - 1,</w:t>
      </w:r>
      <w:r>
        <w:rPr>
          <w:rFonts w:cs="Times New Roman"/>
          <w:sz w:val="28"/>
          <w:szCs w:val="28"/>
          <w:lang w:val="uk-UA"/>
        </w:rPr>
        <w:t>11</w:t>
      </w:r>
      <w:r w:rsidRPr="00372100">
        <w:rPr>
          <w:rFonts w:cs="Times New Roman"/>
          <w:sz w:val="28"/>
          <w:szCs w:val="28"/>
          <w:lang w:val="uk-UA"/>
        </w:rPr>
        <w:t xml:space="preserve"> кПа;</w:t>
      </w:r>
    </w:p>
    <w:p w:rsidR="0007075F" w:rsidRPr="00372100" w:rsidRDefault="0007075F" w:rsidP="0007075F">
      <w:pPr>
        <w:spacing w:line="360" w:lineRule="auto"/>
        <w:rPr>
          <w:rFonts w:cs="Times New Roman"/>
          <w:sz w:val="28"/>
          <w:szCs w:val="28"/>
          <w:lang w:val="uk-UA"/>
        </w:rPr>
      </w:pPr>
      <w:r w:rsidRPr="00372100">
        <w:rPr>
          <w:rFonts w:cs="Times New Roman"/>
          <w:sz w:val="28"/>
          <w:szCs w:val="28"/>
          <w:lang w:val="uk-UA"/>
        </w:rPr>
        <w:t>• Товщина стінки при ожеледі - 19 мм;</w:t>
      </w:r>
    </w:p>
    <w:p w:rsidR="0007075F" w:rsidRPr="00372100" w:rsidRDefault="0007075F" w:rsidP="0007075F">
      <w:pPr>
        <w:spacing w:line="360" w:lineRule="auto"/>
        <w:rPr>
          <w:rFonts w:cs="Times New Roman"/>
          <w:sz w:val="28"/>
          <w:szCs w:val="28"/>
          <w:lang w:val="uk-UA"/>
        </w:rPr>
      </w:pPr>
      <w:r w:rsidRPr="00372100">
        <w:rPr>
          <w:rFonts w:cs="Times New Roman"/>
          <w:sz w:val="28"/>
          <w:szCs w:val="28"/>
          <w:lang w:val="uk-UA"/>
        </w:rPr>
        <w:t>• Коефіцієнт відповідальності (надійності за призначенням) споруд  γ</w:t>
      </w:r>
      <w:r w:rsidRPr="00372100">
        <w:rPr>
          <w:rFonts w:cs="Times New Roman"/>
          <w:sz w:val="28"/>
          <w:szCs w:val="28"/>
          <w:vertAlign w:val="subscript"/>
          <w:lang w:val="uk-UA"/>
        </w:rPr>
        <w:t>n</w:t>
      </w:r>
      <w:r w:rsidRPr="00372100">
        <w:rPr>
          <w:rFonts w:cs="Times New Roman"/>
          <w:sz w:val="28"/>
          <w:szCs w:val="28"/>
          <w:lang w:val="uk-UA"/>
        </w:rPr>
        <w:t xml:space="preserve"> = 0,95;</w:t>
      </w:r>
    </w:p>
    <w:p w:rsidR="0007075F" w:rsidRPr="00372100" w:rsidRDefault="0007075F" w:rsidP="0007075F">
      <w:pPr>
        <w:spacing w:line="360" w:lineRule="auto"/>
        <w:rPr>
          <w:rFonts w:cs="Times New Roman"/>
          <w:color w:val="FF0000"/>
          <w:sz w:val="28"/>
          <w:szCs w:val="28"/>
          <w:lang w:val="uk-UA"/>
        </w:rPr>
      </w:pPr>
      <w:r w:rsidRPr="00372100">
        <w:rPr>
          <w:rFonts w:cs="Times New Roman"/>
          <w:sz w:val="28"/>
          <w:szCs w:val="28"/>
          <w:lang w:val="uk-UA"/>
        </w:rPr>
        <w:t>• Сезонне промерзання ґрунтів - 0,</w:t>
      </w:r>
      <w:r>
        <w:rPr>
          <w:rFonts w:cs="Times New Roman"/>
          <w:sz w:val="28"/>
          <w:szCs w:val="28"/>
          <w:lang w:val="uk-UA"/>
        </w:rPr>
        <w:t>8</w:t>
      </w:r>
      <w:r w:rsidRPr="00372100">
        <w:rPr>
          <w:rFonts w:cs="Times New Roman"/>
          <w:sz w:val="28"/>
          <w:szCs w:val="28"/>
          <w:lang w:val="uk-UA"/>
        </w:rPr>
        <w:t xml:space="preserve"> м;</w:t>
      </w:r>
    </w:p>
    <w:p w:rsidR="0007075F" w:rsidRPr="00372100" w:rsidRDefault="0007075F" w:rsidP="0007075F">
      <w:pPr>
        <w:spacing w:line="360" w:lineRule="auto"/>
        <w:rPr>
          <w:rFonts w:cs="Times New Roman"/>
          <w:color w:val="000000" w:themeColor="text1"/>
          <w:sz w:val="28"/>
          <w:szCs w:val="28"/>
          <w:lang w:val="uk-UA"/>
        </w:rPr>
      </w:pPr>
      <w:r w:rsidRPr="00372100">
        <w:rPr>
          <w:rFonts w:cs="Times New Roman"/>
          <w:color w:val="000000" w:themeColor="text1"/>
          <w:sz w:val="28"/>
          <w:szCs w:val="28"/>
          <w:lang w:val="uk-UA"/>
        </w:rPr>
        <w:t>• Ступінь вогнестійкості споруди по застосованим конструкцій – ІІ;</w:t>
      </w:r>
    </w:p>
    <w:p w:rsidR="0007075F" w:rsidRPr="00372100" w:rsidRDefault="0007075F" w:rsidP="0007075F">
      <w:pPr>
        <w:spacing w:line="360" w:lineRule="auto"/>
        <w:rPr>
          <w:rFonts w:cs="Times New Roman"/>
          <w:sz w:val="28"/>
          <w:szCs w:val="28"/>
          <w:lang w:val="uk-UA"/>
        </w:rPr>
      </w:pPr>
      <w:r w:rsidRPr="00372100">
        <w:rPr>
          <w:rFonts w:cs="Times New Roman"/>
          <w:sz w:val="28"/>
          <w:szCs w:val="28"/>
          <w:lang w:val="uk-UA"/>
        </w:rPr>
        <w:t>• Освітлення - природне, з бічним освітленням та штучне;</w:t>
      </w:r>
    </w:p>
    <w:p w:rsidR="0007075F" w:rsidRPr="00372100" w:rsidRDefault="0007075F" w:rsidP="0007075F">
      <w:pPr>
        <w:spacing w:line="360" w:lineRule="auto"/>
        <w:rPr>
          <w:rFonts w:cs="Times New Roman"/>
          <w:sz w:val="28"/>
          <w:szCs w:val="28"/>
          <w:lang w:val="uk-UA"/>
        </w:rPr>
      </w:pPr>
      <w:r w:rsidRPr="00372100">
        <w:rPr>
          <w:rFonts w:cs="Times New Roman"/>
          <w:sz w:val="28"/>
          <w:szCs w:val="28"/>
          <w:lang w:val="uk-UA"/>
        </w:rPr>
        <w:t>• Будівля опалювальна.</w:t>
      </w:r>
    </w:p>
    <w:p w:rsidR="0007075F" w:rsidRPr="00372100" w:rsidRDefault="0007075F" w:rsidP="0007075F">
      <w:pPr>
        <w:spacing w:line="360" w:lineRule="auto"/>
        <w:rPr>
          <w:rFonts w:cs="Times New Roman"/>
          <w:sz w:val="28"/>
          <w:szCs w:val="28"/>
          <w:lang w:val="uk-UA"/>
        </w:rPr>
      </w:pPr>
    </w:p>
    <w:p w:rsidR="0007075F" w:rsidRPr="00372100" w:rsidRDefault="0007075F" w:rsidP="0007075F">
      <w:pPr>
        <w:spacing w:line="360" w:lineRule="auto"/>
        <w:rPr>
          <w:rFonts w:cs="Times New Roman"/>
          <w:b/>
          <w:sz w:val="28"/>
          <w:szCs w:val="28"/>
          <w:lang w:val="uk-UA"/>
        </w:rPr>
      </w:pPr>
      <w:r w:rsidRPr="00372100">
        <w:rPr>
          <w:rFonts w:cs="Times New Roman"/>
          <w:b/>
          <w:sz w:val="28"/>
          <w:szCs w:val="28"/>
          <w:lang w:val="uk-UA"/>
        </w:rPr>
        <w:t>2.2 Конструктивне рішення</w:t>
      </w:r>
    </w:p>
    <w:p w:rsidR="0007075F" w:rsidRPr="00372100" w:rsidRDefault="0007075F" w:rsidP="0007075F">
      <w:pPr>
        <w:spacing w:line="360" w:lineRule="auto"/>
        <w:ind w:firstLine="709"/>
        <w:jc w:val="both"/>
        <w:rPr>
          <w:rFonts w:cs="Times New Roman"/>
          <w:sz w:val="28"/>
          <w:szCs w:val="28"/>
          <w:lang w:val="uk-UA"/>
        </w:rPr>
      </w:pPr>
      <w:r w:rsidRPr="00372100">
        <w:rPr>
          <w:rFonts w:cs="Times New Roman"/>
          <w:sz w:val="28"/>
          <w:szCs w:val="28"/>
          <w:lang w:val="uk-UA"/>
        </w:rPr>
        <w:t xml:space="preserve">Конструктивна схема </w:t>
      </w:r>
      <w:r w:rsidRPr="00372100">
        <w:rPr>
          <w:rFonts w:cs="Times New Roman"/>
          <w:color w:val="000000" w:themeColor="text1"/>
          <w:sz w:val="28"/>
          <w:szCs w:val="28"/>
          <w:lang w:val="uk-UA"/>
        </w:rPr>
        <w:t xml:space="preserve">проектованого </w:t>
      </w:r>
      <w:r>
        <w:rPr>
          <w:rFonts w:cs="Times New Roman"/>
          <w:color w:val="000000" w:themeColor="text1"/>
          <w:sz w:val="28"/>
          <w:szCs w:val="28"/>
          <w:lang w:val="uk-UA"/>
        </w:rPr>
        <w:t>житлового багатоповерхового будинку-комплексу у м. Запоріжжя</w:t>
      </w:r>
      <w:r w:rsidRPr="00372100">
        <w:rPr>
          <w:rFonts w:cs="Times New Roman"/>
          <w:sz w:val="28"/>
          <w:szCs w:val="28"/>
          <w:lang w:val="uk-UA"/>
        </w:rPr>
        <w:t xml:space="preserve"> – рамний каркас, утворений </w:t>
      </w:r>
      <w:r>
        <w:rPr>
          <w:rFonts w:cs="Times New Roman"/>
          <w:sz w:val="28"/>
          <w:szCs w:val="28"/>
          <w:lang w:val="uk-UA"/>
        </w:rPr>
        <w:t>залізо</w:t>
      </w:r>
      <w:r w:rsidRPr="00372100">
        <w:rPr>
          <w:rFonts w:cs="Times New Roman"/>
          <w:sz w:val="28"/>
          <w:szCs w:val="28"/>
          <w:lang w:val="uk-UA"/>
        </w:rPr>
        <w:t>бетонними колонами</w:t>
      </w:r>
      <w:r>
        <w:rPr>
          <w:rFonts w:cs="Times New Roman"/>
          <w:sz w:val="28"/>
          <w:szCs w:val="28"/>
          <w:lang w:val="uk-UA"/>
        </w:rPr>
        <w:t xml:space="preserve"> та ригелями</w:t>
      </w:r>
      <w:r w:rsidRPr="00372100">
        <w:rPr>
          <w:rFonts w:cs="Times New Roman"/>
          <w:sz w:val="28"/>
          <w:szCs w:val="28"/>
          <w:lang w:val="uk-UA"/>
        </w:rPr>
        <w:t xml:space="preserve"> і</w:t>
      </w:r>
      <w:r>
        <w:rPr>
          <w:rFonts w:cs="Times New Roman"/>
          <w:sz w:val="28"/>
          <w:szCs w:val="28"/>
          <w:lang w:val="uk-UA"/>
        </w:rPr>
        <w:t xml:space="preserve"> збірними</w:t>
      </w:r>
      <w:r w:rsidRPr="00372100">
        <w:rPr>
          <w:rFonts w:cs="Times New Roman"/>
          <w:sz w:val="28"/>
          <w:szCs w:val="28"/>
          <w:lang w:val="uk-UA"/>
        </w:rPr>
        <w:t xml:space="preserve"> залізобетонними </w:t>
      </w:r>
      <w:r>
        <w:rPr>
          <w:rFonts w:cs="Times New Roman"/>
          <w:sz w:val="28"/>
          <w:szCs w:val="28"/>
          <w:lang w:val="uk-UA"/>
        </w:rPr>
        <w:t>круглопустотними</w:t>
      </w:r>
      <w:r w:rsidRPr="00372100">
        <w:rPr>
          <w:rFonts w:cs="Times New Roman"/>
          <w:sz w:val="28"/>
          <w:szCs w:val="28"/>
          <w:lang w:val="uk-UA"/>
        </w:rPr>
        <w:t>плитами перекриття, що спираються на ригелі.</w:t>
      </w:r>
    </w:p>
    <w:p w:rsidR="0007075F" w:rsidRPr="00372100" w:rsidRDefault="0007075F" w:rsidP="0007075F">
      <w:pPr>
        <w:spacing w:line="360" w:lineRule="auto"/>
        <w:ind w:firstLine="709"/>
        <w:jc w:val="both"/>
        <w:rPr>
          <w:rFonts w:cs="Times New Roman"/>
          <w:b/>
          <w:sz w:val="28"/>
          <w:szCs w:val="28"/>
          <w:lang w:val="uk-UA"/>
        </w:rPr>
      </w:pPr>
    </w:p>
    <w:p w:rsidR="0007075F" w:rsidRDefault="0007075F" w:rsidP="0007075F">
      <w:pPr>
        <w:spacing w:line="360" w:lineRule="auto"/>
        <w:ind w:firstLine="709"/>
        <w:jc w:val="both"/>
        <w:rPr>
          <w:rFonts w:cs="Times New Roman"/>
          <w:sz w:val="28"/>
          <w:szCs w:val="28"/>
          <w:lang w:val="uk-UA"/>
        </w:rPr>
      </w:pPr>
      <w:r w:rsidRPr="00372100">
        <w:rPr>
          <w:rFonts w:cs="Times New Roman"/>
          <w:b/>
          <w:color w:val="000000" w:themeColor="text1"/>
          <w:sz w:val="28"/>
          <w:szCs w:val="28"/>
          <w:lang w:val="uk-UA"/>
        </w:rPr>
        <w:t xml:space="preserve">Фундаменти </w:t>
      </w:r>
      <w:r w:rsidRPr="00372100">
        <w:rPr>
          <w:rFonts w:cs="Times New Roman"/>
          <w:sz w:val="28"/>
          <w:szCs w:val="28"/>
          <w:lang w:val="uk-UA"/>
        </w:rPr>
        <w:t xml:space="preserve">– </w:t>
      </w:r>
      <w:r>
        <w:rPr>
          <w:rFonts w:cs="Times New Roman"/>
          <w:sz w:val="28"/>
          <w:szCs w:val="28"/>
          <w:lang w:val="uk-UA"/>
        </w:rPr>
        <w:t xml:space="preserve">природня скальна основа, залізобетонні монолітні фундаменти з з/б С20/25. </w:t>
      </w:r>
      <w:r w:rsidRPr="00372100">
        <w:rPr>
          <w:rFonts w:cs="Times New Roman"/>
          <w:sz w:val="28"/>
          <w:szCs w:val="28"/>
          <w:lang w:val="uk-UA"/>
        </w:rPr>
        <w:t xml:space="preserve">Глибина закладення, несучій шар ґрунту, </w:t>
      </w:r>
      <w:r>
        <w:rPr>
          <w:rFonts w:cs="Times New Roman"/>
          <w:sz w:val="28"/>
          <w:szCs w:val="28"/>
          <w:lang w:val="uk-UA"/>
        </w:rPr>
        <w:t>розміри стаканів та плитних частин стовбчастих фундаментів під колони та товщина фундаментних плит</w:t>
      </w:r>
      <w:r w:rsidRPr="00372100">
        <w:rPr>
          <w:rFonts w:cs="Times New Roman"/>
          <w:sz w:val="28"/>
          <w:szCs w:val="28"/>
          <w:lang w:val="uk-UA"/>
        </w:rPr>
        <w:t xml:space="preserve"> визначається за результатами розрахунку та за даними інженерно-геологічних вишукувань.</w:t>
      </w:r>
    </w:p>
    <w:p w:rsidR="0007075F" w:rsidRDefault="0007075F" w:rsidP="0007075F">
      <w:pPr>
        <w:spacing w:line="360" w:lineRule="auto"/>
        <w:ind w:firstLine="709"/>
        <w:jc w:val="both"/>
        <w:rPr>
          <w:rFonts w:cs="Times New Roman"/>
          <w:sz w:val="28"/>
          <w:szCs w:val="28"/>
          <w:lang w:val="uk-UA"/>
        </w:rPr>
      </w:pPr>
    </w:p>
    <w:p w:rsidR="0007075F" w:rsidRDefault="0007075F" w:rsidP="0007075F">
      <w:pPr>
        <w:spacing w:line="360" w:lineRule="auto"/>
        <w:ind w:firstLine="709"/>
        <w:jc w:val="both"/>
        <w:rPr>
          <w:rFonts w:cs="Times New Roman"/>
          <w:sz w:val="28"/>
          <w:szCs w:val="28"/>
          <w:lang w:val="uk-UA"/>
        </w:rPr>
      </w:pPr>
      <w:r>
        <w:rPr>
          <w:rFonts w:cs="Times New Roman"/>
          <w:b/>
          <w:color w:val="000000" w:themeColor="text1"/>
          <w:sz w:val="28"/>
          <w:szCs w:val="28"/>
          <w:lang w:val="uk-UA"/>
        </w:rPr>
        <w:t>Підпірна стіна</w:t>
      </w:r>
      <w:r w:rsidRPr="00372100">
        <w:rPr>
          <w:rFonts w:cs="Times New Roman"/>
          <w:sz w:val="28"/>
          <w:szCs w:val="28"/>
          <w:lang w:val="uk-UA"/>
        </w:rPr>
        <w:t xml:space="preserve">– </w:t>
      </w:r>
      <w:r>
        <w:rPr>
          <w:rFonts w:cs="Times New Roman"/>
          <w:sz w:val="28"/>
          <w:szCs w:val="28"/>
          <w:lang w:val="uk-UA"/>
        </w:rPr>
        <w:t>проєктована будівля має на рівні 1-4 поверхів підпірну стіну, потреба в якій виникла через великий перепад рельєфу. Дана стіна виконана з монолітного залізобетону товщиною 300 мм кл. С20/25.</w:t>
      </w:r>
    </w:p>
    <w:p w:rsidR="0007075F" w:rsidRPr="00372100" w:rsidRDefault="0007075F" w:rsidP="0007075F">
      <w:pPr>
        <w:spacing w:line="360" w:lineRule="auto"/>
        <w:ind w:firstLine="709"/>
        <w:jc w:val="both"/>
        <w:rPr>
          <w:rFonts w:cs="Times New Roman"/>
          <w:color w:val="000000" w:themeColor="text1"/>
          <w:sz w:val="28"/>
          <w:szCs w:val="28"/>
          <w:lang w:val="uk-UA"/>
        </w:rPr>
      </w:pPr>
    </w:p>
    <w:p w:rsidR="0007075F" w:rsidRDefault="0007075F" w:rsidP="0007075F">
      <w:pPr>
        <w:spacing w:line="360" w:lineRule="auto"/>
        <w:ind w:firstLine="709"/>
        <w:jc w:val="both"/>
        <w:rPr>
          <w:rFonts w:cs="Times New Roman"/>
          <w:color w:val="000000" w:themeColor="text1"/>
          <w:sz w:val="28"/>
          <w:szCs w:val="28"/>
          <w:lang w:val="uk-UA"/>
        </w:rPr>
      </w:pPr>
      <w:r w:rsidRPr="00372100">
        <w:rPr>
          <w:rFonts w:cs="Times New Roman"/>
          <w:b/>
          <w:color w:val="000000" w:themeColor="text1"/>
          <w:sz w:val="28"/>
          <w:szCs w:val="28"/>
          <w:lang w:val="uk-UA"/>
        </w:rPr>
        <w:t>Колони</w:t>
      </w:r>
      <w:r w:rsidRPr="00372100">
        <w:rPr>
          <w:rFonts w:cs="Times New Roman"/>
          <w:color w:val="000000" w:themeColor="text1"/>
          <w:sz w:val="28"/>
          <w:szCs w:val="28"/>
          <w:lang w:val="uk-UA"/>
        </w:rPr>
        <w:t xml:space="preserve"> у проектованій будівлі</w:t>
      </w:r>
      <w:r>
        <w:rPr>
          <w:rFonts w:cs="Times New Roman"/>
          <w:color w:val="000000" w:themeColor="text1"/>
          <w:sz w:val="28"/>
          <w:szCs w:val="28"/>
          <w:lang w:val="uk-UA"/>
        </w:rPr>
        <w:t xml:space="preserve"> - основна несуча конструкція.К</w:t>
      </w:r>
      <w:r w:rsidRPr="00372100">
        <w:rPr>
          <w:rFonts w:cs="Times New Roman"/>
          <w:color w:val="000000" w:themeColor="text1"/>
          <w:sz w:val="28"/>
          <w:szCs w:val="28"/>
          <w:lang w:val="uk-UA"/>
        </w:rPr>
        <w:t xml:space="preserve">олони </w:t>
      </w:r>
      <w:r>
        <w:rPr>
          <w:rFonts w:cs="Times New Roman"/>
          <w:color w:val="000000" w:themeColor="text1"/>
          <w:sz w:val="28"/>
          <w:szCs w:val="28"/>
          <w:lang w:val="uk-UA"/>
        </w:rPr>
        <w:t>виконані</w:t>
      </w:r>
      <w:r w:rsidRPr="00372100">
        <w:rPr>
          <w:rFonts w:cs="Times New Roman"/>
          <w:color w:val="000000" w:themeColor="text1"/>
          <w:sz w:val="28"/>
          <w:szCs w:val="28"/>
          <w:lang w:val="uk-UA"/>
        </w:rPr>
        <w:t xml:space="preserve"> з </w:t>
      </w:r>
      <w:r>
        <w:rPr>
          <w:rFonts w:cs="Times New Roman"/>
          <w:sz w:val="28"/>
          <w:szCs w:val="28"/>
          <w:lang w:val="uk-UA"/>
        </w:rPr>
        <w:t>монолітного залізобетону перетином 400х400 мм з розрізкою на всю висоту будівлі з бетону кл. С20/25.</w:t>
      </w:r>
    </w:p>
    <w:p w:rsidR="0007075F" w:rsidRPr="00372100" w:rsidRDefault="0007075F" w:rsidP="0007075F">
      <w:pPr>
        <w:spacing w:line="360" w:lineRule="auto"/>
        <w:ind w:firstLine="709"/>
        <w:jc w:val="both"/>
        <w:rPr>
          <w:rFonts w:cs="Times New Roman"/>
          <w:color w:val="000000" w:themeColor="text1"/>
          <w:sz w:val="28"/>
          <w:szCs w:val="28"/>
          <w:lang w:val="uk-UA"/>
        </w:rPr>
      </w:pPr>
    </w:p>
    <w:p w:rsidR="0007075F" w:rsidRPr="00372100" w:rsidRDefault="0007075F" w:rsidP="0007075F">
      <w:pPr>
        <w:shd w:val="clear" w:color="auto" w:fill="FFFFFF"/>
        <w:spacing w:line="360" w:lineRule="auto"/>
        <w:ind w:firstLine="709"/>
        <w:jc w:val="both"/>
        <w:rPr>
          <w:rFonts w:cs="Times New Roman"/>
          <w:color w:val="000000" w:themeColor="text1"/>
          <w:sz w:val="28"/>
          <w:szCs w:val="28"/>
          <w:lang w:val="uk-UA"/>
        </w:rPr>
      </w:pPr>
      <w:r w:rsidRPr="00372100">
        <w:rPr>
          <w:rFonts w:cs="Times New Roman"/>
          <w:b/>
          <w:sz w:val="28"/>
          <w:szCs w:val="28"/>
          <w:lang w:val="uk-UA"/>
        </w:rPr>
        <w:t xml:space="preserve">Перекриття </w:t>
      </w:r>
      <w:r w:rsidRPr="00372100">
        <w:rPr>
          <w:rFonts w:cs="Times New Roman"/>
          <w:sz w:val="28"/>
          <w:szCs w:val="28"/>
          <w:lang w:val="uk-UA"/>
        </w:rPr>
        <w:t>виконано з</w:t>
      </w:r>
      <w:r>
        <w:rPr>
          <w:rFonts w:cs="Times New Roman"/>
          <w:sz w:val="28"/>
          <w:szCs w:val="28"/>
          <w:lang w:val="uk-UA"/>
        </w:rPr>
        <w:t>і збірних</w:t>
      </w:r>
      <w:r w:rsidRPr="00372100">
        <w:rPr>
          <w:rFonts w:cs="Times New Roman"/>
          <w:sz w:val="28"/>
          <w:szCs w:val="28"/>
          <w:lang w:val="uk-UA"/>
        </w:rPr>
        <w:t xml:space="preserve"> залізобетонних </w:t>
      </w:r>
      <w:r>
        <w:rPr>
          <w:rFonts w:cs="Times New Roman"/>
          <w:sz w:val="28"/>
          <w:szCs w:val="28"/>
          <w:lang w:val="uk-UA"/>
        </w:rPr>
        <w:t>кругло</w:t>
      </w:r>
      <w:r w:rsidRPr="00372100">
        <w:rPr>
          <w:rFonts w:cs="Times New Roman"/>
          <w:sz w:val="28"/>
          <w:szCs w:val="28"/>
          <w:lang w:val="uk-UA"/>
        </w:rPr>
        <w:t xml:space="preserve">порожнистих </w:t>
      </w:r>
      <w:r w:rsidRPr="00372100">
        <w:rPr>
          <w:rFonts w:cs="Times New Roman"/>
          <w:sz w:val="28"/>
          <w:szCs w:val="28"/>
          <w:lang w:val="uk-UA"/>
        </w:rPr>
        <w:lastRenderedPageBreak/>
        <w:t xml:space="preserve">плит за серією </w:t>
      </w:r>
      <w:r>
        <w:rPr>
          <w:rFonts w:cs="Times New Roman"/>
          <w:sz w:val="28"/>
          <w:szCs w:val="28"/>
          <w:lang w:val="uk-UA"/>
        </w:rPr>
        <w:t>П </w:t>
      </w:r>
      <w:r w:rsidRPr="00372100">
        <w:rPr>
          <w:rFonts w:cs="Times New Roman"/>
          <w:sz w:val="28"/>
          <w:szCs w:val="28"/>
          <w:lang w:val="uk-UA"/>
        </w:rPr>
        <w:t>75-12*</w:t>
      </w:r>
      <w:r>
        <w:rPr>
          <w:rFonts w:cs="Times New Roman"/>
          <w:sz w:val="28"/>
          <w:szCs w:val="28"/>
          <w:lang w:val="en-US"/>
        </w:rPr>
        <w:t>L</w:t>
      </w:r>
      <w:r w:rsidRPr="0016795F">
        <w:rPr>
          <w:rFonts w:cs="Times New Roman"/>
          <w:sz w:val="28"/>
          <w:szCs w:val="28"/>
          <w:lang w:val="uk-UA"/>
        </w:rPr>
        <w:t>= до 7</w:t>
      </w:r>
      <w:r>
        <w:rPr>
          <w:rFonts w:cs="Times New Roman"/>
          <w:sz w:val="28"/>
          <w:szCs w:val="28"/>
          <w:lang w:val="uk-UA"/>
        </w:rPr>
        <w:t>,5м</w:t>
      </w:r>
      <w:r w:rsidRPr="00372100">
        <w:rPr>
          <w:rFonts w:cs="Times New Roman"/>
          <w:sz w:val="28"/>
          <w:szCs w:val="28"/>
          <w:lang w:val="uk-UA"/>
        </w:rPr>
        <w:t xml:space="preserve">, висотою 220 мм, зі спиранням на </w:t>
      </w:r>
      <w:r>
        <w:rPr>
          <w:rFonts w:cs="Times New Roman"/>
          <w:sz w:val="28"/>
          <w:szCs w:val="28"/>
          <w:lang w:val="uk-UA"/>
        </w:rPr>
        <w:t>монолітні залізобетонні</w:t>
      </w:r>
      <w:r w:rsidRPr="00372100">
        <w:rPr>
          <w:rFonts w:cs="Times New Roman"/>
          <w:color w:val="000000" w:themeColor="text1"/>
          <w:sz w:val="28"/>
          <w:szCs w:val="28"/>
          <w:lang w:val="uk-UA"/>
        </w:rPr>
        <w:t xml:space="preserve"> ригелі перетину 5</w:t>
      </w:r>
      <w:r>
        <w:rPr>
          <w:rFonts w:cs="Times New Roman"/>
          <w:color w:val="000000" w:themeColor="text1"/>
          <w:sz w:val="28"/>
          <w:szCs w:val="28"/>
          <w:lang w:val="uk-UA"/>
        </w:rPr>
        <w:t>5</w:t>
      </w:r>
      <w:r w:rsidRPr="00372100">
        <w:rPr>
          <w:rFonts w:cs="Times New Roman"/>
          <w:color w:val="000000" w:themeColor="text1"/>
          <w:sz w:val="28"/>
          <w:szCs w:val="28"/>
          <w:lang w:val="uk-UA"/>
        </w:rPr>
        <w:t>0</w:t>
      </w:r>
      <w:r>
        <w:rPr>
          <w:rFonts w:cs="Times New Roman"/>
          <w:color w:val="000000" w:themeColor="text1"/>
          <w:sz w:val="28"/>
          <w:szCs w:val="28"/>
          <w:lang w:val="uk-UA"/>
        </w:rPr>
        <w:t>х4</w:t>
      </w:r>
      <w:r w:rsidRPr="00372100">
        <w:rPr>
          <w:rFonts w:cs="Times New Roman"/>
          <w:color w:val="000000" w:themeColor="text1"/>
          <w:sz w:val="28"/>
          <w:szCs w:val="28"/>
          <w:lang w:val="uk-UA"/>
        </w:rPr>
        <w:t>00 мм</w:t>
      </w:r>
      <w:r>
        <w:rPr>
          <w:rFonts w:cs="Times New Roman"/>
          <w:color w:val="000000" w:themeColor="text1"/>
          <w:sz w:val="28"/>
          <w:szCs w:val="28"/>
          <w:lang w:val="uk-UA"/>
        </w:rPr>
        <w:t>, що виконані</w:t>
      </w:r>
      <w:r w:rsidRPr="00372100">
        <w:rPr>
          <w:rFonts w:cs="Times New Roman"/>
          <w:color w:val="000000" w:themeColor="text1"/>
          <w:sz w:val="28"/>
          <w:szCs w:val="28"/>
          <w:lang w:val="uk-UA"/>
        </w:rPr>
        <w:t xml:space="preserve"> з </w:t>
      </w:r>
      <w:r>
        <w:rPr>
          <w:rFonts w:cs="Times New Roman"/>
          <w:sz w:val="28"/>
          <w:szCs w:val="28"/>
          <w:lang w:val="uk-UA"/>
        </w:rPr>
        <w:t>монолітного залізобетону кл. С20/25</w:t>
      </w:r>
      <w:r w:rsidRPr="00372100">
        <w:rPr>
          <w:rFonts w:cs="Times New Roman"/>
          <w:color w:val="000000" w:themeColor="text1"/>
          <w:sz w:val="28"/>
          <w:szCs w:val="28"/>
          <w:lang w:val="uk-UA"/>
        </w:rPr>
        <w:t>.</w:t>
      </w:r>
    </w:p>
    <w:p w:rsidR="0007075F" w:rsidRPr="00372100" w:rsidRDefault="0007075F" w:rsidP="0007075F">
      <w:pPr>
        <w:spacing w:line="360" w:lineRule="auto"/>
        <w:jc w:val="both"/>
        <w:rPr>
          <w:rFonts w:cs="Times New Roman"/>
          <w:b/>
          <w:color w:val="000000" w:themeColor="text1"/>
          <w:sz w:val="28"/>
          <w:szCs w:val="28"/>
          <w:lang w:val="uk-UA"/>
        </w:rPr>
      </w:pPr>
    </w:p>
    <w:p w:rsidR="0007075F" w:rsidRDefault="0007075F" w:rsidP="0007075F">
      <w:pPr>
        <w:shd w:val="clear" w:color="auto" w:fill="FFFFFF"/>
        <w:spacing w:line="360" w:lineRule="auto"/>
        <w:ind w:firstLine="709"/>
        <w:jc w:val="both"/>
        <w:rPr>
          <w:rFonts w:cs="Times New Roman"/>
          <w:color w:val="000000" w:themeColor="text1"/>
          <w:sz w:val="28"/>
          <w:szCs w:val="28"/>
          <w:lang w:val="uk-UA"/>
        </w:rPr>
      </w:pPr>
      <w:r w:rsidRPr="00372100">
        <w:rPr>
          <w:rFonts w:cs="Times New Roman"/>
          <w:b/>
          <w:color w:val="000000" w:themeColor="text1"/>
          <w:sz w:val="28"/>
          <w:szCs w:val="28"/>
          <w:lang w:val="uk-UA"/>
        </w:rPr>
        <w:t>Покриття</w:t>
      </w:r>
      <w:r w:rsidRPr="00372100">
        <w:rPr>
          <w:rFonts w:cs="Times New Roman"/>
          <w:sz w:val="28"/>
          <w:szCs w:val="28"/>
          <w:lang w:val="uk-UA"/>
        </w:rPr>
        <w:t>виконано з</w:t>
      </w:r>
      <w:r>
        <w:rPr>
          <w:rFonts w:cs="Times New Roman"/>
          <w:sz w:val="28"/>
          <w:szCs w:val="28"/>
          <w:lang w:val="uk-UA"/>
        </w:rPr>
        <w:t>і збірних</w:t>
      </w:r>
      <w:r w:rsidRPr="00372100">
        <w:rPr>
          <w:rFonts w:cs="Times New Roman"/>
          <w:sz w:val="28"/>
          <w:szCs w:val="28"/>
          <w:lang w:val="uk-UA"/>
        </w:rPr>
        <w:t xml:space="preserve"> залізобетонних </w:t>
      </w:r>
      <w:r>
        <w:rPr>
          <w:rFonts w:cs="Times New Roman"/>
          <w:sz w:val="28"/>
          <w:szCs w:val="28"/>
          <w:lang w:val="uk-UA"/>
        </w:rPr>
        <w:t>кругло</w:t>
      </w:r>
      <w:r w:rsidRPr="00372100">
        <w:rPr>
          <w:rFonts w:cs="Times New Roman"/>
          <w:sz w:val="28"/>
          <w:szCs w:val="28"/>
          <w:lang w:val="uk-UA"/>
        </w:rPr>
        <w:t xml:space="preserve">порожнистих плит за серією </w:t>
      </w:r>
      <w:r>
        <w:rPr>
          <w:rFonts w:cs="Times New Roman"/>
          <w:sz w:val="28"/>
          <w:szCs w:val="28"/>
          <w:lang w:val="uk-UA"/>
        </w:rPr>
        <w:t>П </w:t>
      </w:r>
      <w:r w:rsidRPr="00372100">
        <w:rPr>
          <w:rFonts w:cs="Times New Roman"/>
          <w:sz w:val="28"/>
          <w:szCs w:val="28"/>
          <w:lang w:val="uk-UA"/>
        </w:rPr>
        <w:t>75-12*</w:t>
      </w:r>
      <w:r>
        <w:rPr>
          <w:rFonts w:cs="Times New Roman"/>
          <w:sz w:val="28"/>
          <w:szCs w:val="28"/>
          <w:lang w:val="en-US"/>
        </w:rPr>
        <w:t>L</w:t>
      </w:r>
      <w:r w:rsidRPr="0016795F">
        <w:rPr>
          <w:rFonts w:cs="Times New Roman"/>
          <w:sz w:val="28"/>
          <w:szCs w:val="28"/>
          <w:lang w:val="uk-UA"/>
        </w:rPr>
        <w:t>= до 7</w:t>
      </w:r>
      <w:r>
        <w:rPr>
          <w:rFonts w:cs="Times New Roman"/>
          <w:sz w:val="28"/>
          <w:szCs w:val="28"/>
          <w:lang w:val="uk-UA"/>
        </w:rPr>
        <w:t>,5 м</w:t>
      </w:r>
      <w:r w:rsidRPr="00372100">
        <w:rPr>
          <w:rFonts w:cs="Times New Roman"/>
          <w:sz w:val="28"/>
          <w:szCs w:val="28"/>
          <w:lang w:val="uk-UA"/>
        </w:rPr>
        <w:t xml:space="preserve">, висотою 220 мм, зі спиранням на </w:t>
      </w:r>
      <w:r>
        <w:rPr>
          <w:rFonts w:cs="Times New Roman"/>
          <w:sz w:val="28"/>
          <w:szCs w:val="28"/>
          <w:lang w:val="uk-UA"/>
        </w:rPr>
        <w:t>монолітні залізобетонні</w:t>
      </w:r>
      <w:r w:rsidRPr="00372100">
        <w:rPr>
          <w:rFonts w:cs="Times New Roman"/>
          <w:color w:val="000000" w:themeColor="text1"/>
          <w:sz w:val="28"/>
          <w:szCs w:val="28"/>
          <w:lang w:val="uk-UA"/>
        </w:rPr>
        <w:t xml:space="preserve"> ригелі перетину 5</w:t>
      </w:r>
      <w:r>
        <w:rPr>
          <w:rFonts w:cs="Times New Roman"/>
          <w:color w:val="000000" w:themeColor="text1"/>
          <w:sz w:val="28"/>
          <w:szCs w:val="28"/>
          <w:lang w:val="uk-UA"/>
        </w:rPr>
        <w:t>5</w:t>
      </w:r>
      <w:r w:rsidRPr="00372100">
        <w:rPr>
          <w:rFonts w:cs="Times New Roman"/>
          <w:color w:val="000000" w:themeColor="text1"/>
          <w:sz w:val="28"/>
          <w:szCs w:val="28"/>
          <w:lang w:val="uk-UA"/>
        </w:rPr>
        <w:t>0</w:t>
      </w:r>
      <w:r>
        <w:rPr>
          <w:rFonts w:cs="Times New Roman"/>
          <w:color w:val="000000" w:themeColor="text1"/>
          <w:sz w:val="28"/>
          <w:szCs w:val="28"/>
          <w:lang w:val="uk-UA"/>
        </w:rPr>
        <w:t>х4</w:t>
      </w:r>
      <w:r w:rsidRPr="00372100">
        <w:rPr>
          <w:rFonts w:cs="Times New Roman"/>
          <w:color w:val="000000" w:themeColor="text1"/>
          <w:sz w:val="28"/>
          <w:szCs w:val="28"/>
          <w:lang w:val="uk-UA"/>
        </w:rPr>
        <w:t>00 мм</w:t>
      </w:r>
      <w:r>
        <w:rPr>
          <w:rFonts w:cs="Times New Roman"/>
          <w:color w:val="000000" w:themeColor="text1"/>
          <w:sz w:val="28"/>
          <w:szCs w:val="28"/>
          <w:lang w:val="uk-UA"/>
        </w:rPr>
        <w:t>, що виконані</w:t>
      </w:r>
      <w:r w:rsidRPr="00372100">
        <w:rPr>
          <w:rFonts w:cs="Times New Roman"/>
          <w:color w:val="000000" w:themeColor="text1"/>
          <w:sz w:val="28"/>
          <w:szCs w:val="28"/>
          <w:lang w:val="uk-UA"/>
        </w:rPr>
        <w:t xml:space="preserve"> з </w:t>
      </w:r>
      <w:r>
        <w:rPr>
          <w:rFonts w:cs="Times New Roman"/>
          <w:sz w:val="28"/>
          <w:szCs w:val="28"/>
          <w:lang w:val="uk-UA"/>
        </w:rPr>
        <w:t>монолітного залізобетону кл. С20/25</w:t>
      </w:r>
      <w:r w:rsidRPr="00372100">
        <w:rPr>
          <w:rFonts w:cs="Times New Roman"/>
          <w:color w:val="000000" w:themeColor="text1"/>
          <w:sz w:val="28"/>
          <w:szCs w:val="28"/>
          <w:lang w:val="uk-UA"/>
        </w:rPr>
        <w:t>.</w:t>
      </w:r>
    </w:p>
    <w:p w:rsidR="0007075F" w:rsidRDefault="0007075F" w:rsidP="0007075F">
      <w:pPr>
        <w:shd w:val="clear" w:color="auto" w:fill="FFFFFF"/>
        <w:spacing w:line="360" w:lineRule="auto"/>
        <w:ind w:firstLine="709"/>
        <w:jc w:val="both"/>
        <w:rPr>
          <w:rFonts w:cs="Times New Roman"/>
          <w:color w:val="000000" w:themeColor="text1"/>
          <w:sz w:val="28"/>
          <w:szCs w:val="28"/>
          <w:lang w:val="uk-UA"/>
        </w:rPr>
      </w:pPr>
      <w:r>
        <w:rPr>
          <w:rFonts w:cs="Times New Roman"/>
          <w:color w:val="000000" w:themeColor="text1"/>
          <w:sz w:val="28"/>
          <w:szCs w:val="28"/>
          <w:lang w:val="uk-UA"/>
        </w:rPr>
        <w:t>Б</w:t>
      </w:r>
      <w:r w:rsidRPr="00383758">
        <w:rPr>
          <w:rFonts w:cs="Times New Roman"/>
          <w:b/>
          <w:color w:val="000000" w:themeColor="text1"/>
          <w:sz w:val="28"/>
          <w:szCs w:val="28"/>
          <w:lang w:val="uk-UA"/>
        </w:rPr>
        <w:t>алкони</w:t>
      </w:r>
      <w:r>
        <w:rPr>
          <w:rFonts w:cs="Times New Roman"/>
          <w:color w:val="000000" w:themeColor="text1"/>
          <w:sz w:val="28"/>
          <w:szCs w:val="28"/>
          <w:lang w:val="uk-UA"/>
        </w:rPr>
        <w:t xml:space="preserve">. Починаючи з 5-го поверху кожна квартира має балкони. Балконні плити виконані </w:t>
      </w:r>
      <w:r w:rsidRPr="00372100">
        <w:rPr>
          <w:rFonts w:cs="Times New Roman"/>
          <w:color w:val="000000" w:themeColor="text1"/>
          <w:sz w:val="28"/>
          <w:szCs w:val="28"/>
          <w:lang w:val="uk-UA"/>
        </w:rPr>
        <w:t xml:space="preserve">з </w:t>
      </w:r>
      <w:r>
        <w:rPr>
          <w:rFonts w:cs="Times New Roman"/>
          <w:sz w:val="28"/>
          <w:szCs w:val="28"/>
          <w:lang w:val="uk-UA"/>
        </w:rPr>
        <w:t>монолітного залізобетону кл. С20/25</w:t>
      </w:r>
      <w:r w:rsidRPr="00372100">
        <w:rPr>
          <w:rFonts w:cs="Times New Roman"/>
          <w:color w:val="000000" w:themeColor="text1"/>
          <w:sz w:val="28"/>
          <w:szCs w:val="28"/>
          <w:lang w:val="uk-UA"/>
        </w:rPr>
        <w:t>.</w:t>
      </w:r>
      <w:r>
        <w:rPr>
          <w:rFonts w:cs="Times New Roman"/>
          <w:color w:val="000000" w:themeColor="text1"/>
          <w:sz w:val="28"/>
          <w:szCs w:val="28"/>
          <w:lang w:val="uk-UA"/>
        </w:rPr>
        <w:t xml:space="preserve"> Плити мають суцільний перетин товщиною 130 мм та кріпляться до балок (ригелів), що знаходяться по периметру будівлі.</w:t>
      </w:r>
    </w:p>
    <w:p w:rsidR="0007075F" w:rsidRDefault="0007075F" w:rsidP="0007075F">
      <w:pPr>
        <w:shd w:val="clear" w:color="auto" w:fill="FFFFFF"/>
        <w:spacing w:line="360" w:lineRule="auto"/>
        <w:ind w:firstLine="709"/>
        <w:jc w:val="both"/>
        <w:rPr>
          <w:rFonts w:cs="Times New Roman"/>
          <w:color w:val="000000" w:themeColor="text1"/>
          <w:sz w:val="28"/>
          <w:szCs w:val="28"/>
          <w:lang w:val="uk-UA"/>
        </w:rPr>
      </w:pPr>
    </w:p>
    <w:p w:rsidR="0007075F" w:rsidRPr="00372100" w:rsidRDefault="0007075F" w:rsidP="0007075F">
      <w:pPr>
        <w:spacing w:line="360" w:lineRule="auto"/>
        <w:ind w:firstLine="709"/>
        <w:jc w:val="both"/>
        <w:rPr>
          <w:rFonts w:cs="Times New Roman"/>
          <w:color w:val="000000" w:themeColor="text1"/>
          <w:sz w:val="28"/>
          <w:szCs w:val="28"/>
          <w:lang w:val="uk-UA"/>
        </w:rPr>
      </w:pPr>
      <w:r w:rsidRPr="00372100">
        <w:rPr>
          <w:rFonts w:cs="Times New Roman"/>
          <w:b/>
          <w:color w:val="000000" w:themeColor="text1"/>
          <w:sz w:val="28"/>
          <w:szCs w:val="28"/>
          <w:lang w:val="uk-UA"/>
        </w:rPr>
        <w:t>Ліфти</w:t>
      </w:r>
      <w:r w:rsidRPr="00372100">
        <w:rPr>
          <w:rFonts w:cs="Times New Roman"/>
          <w:color w:val="000000" w:themeColor="text1"/>
          <w:sz w:val="28"/>
          <w:szCs w:val="28"/>
          <w:lang w:val="uk-UA"/>
        </w:rPr>
        <w:t xml:space="preserve">. У </w:t>
      </w:r>
      <w:r>
        <w:rPr>
          <w:rFonts w:cs="Times New Roman"/>
          <w:color w:val="000000" w:themeColor="text1"/>
          <w:sz w:val="28"/>
          <w:szCs w:val="28"/>
          <w:lang w:val="uk-UA"/>
        </w:rPr>
        <w:t>будівлі</w:t>
      </w:r>
      <w:r w:rsidRPr="00372100">
        <w:rPr>
          <w:rFonts w:cs="Times New Roman"/>
          <w:color w:val="000000" w:themeColor="text1"/>
          <w:sz w:val="28"/>
          <w:szCs w:val="28"/>
          <w:lang w:val="uk-UA"/>
        </w:rPr>
        <w:t xml:space="preserve"> розташовано </w:t>
      </w:r>
      <w:r>
        <w:rPr>
          <w:rFonts w:cs="Times New Roman"/>
          <w:color w:val="000000" w:themeColor="text1"/>
          <w:sz w:val="28"/>
          <w:szCs w:val="28"/>
          <w:lang w:val="uk-UA"/>
        </w:rPr>
        <w:t xml:space="preserve">2-а </w:t>
      </w:r>
      <w:r w:rsidRPr="00372100">
        <w:rPr>
          <w:rFonts w:cs="Times New Roman"/>
          <w:color w:val="000000" w:themeColor="text1"/>
          <w:sz w:val="28"/>
          <w:szCs w:val="28"/>
          <w:lang w:val="uk-UA"/>
        </w:rPr>
        <w:t xml:space="preserve">ліфти </w:t>
      </w:r>
      <w:r>
        <w:rPr>
          <w:rFonts w:cs="Times New Roman"/>
          <w:color w:val="000000" w:themeColor="text1"/>
          <w:sz w:val="28"/>
          <w:szCs w:val="28"/>
          <w:lang w:val="uk-UA"/>
        </w:rPr>
        <w:t>в осях 7-9 та И-І</w:t>
      </w:r>
      <w:r w:rsidRPr="00372100">
        <w:rPr>
          <w:rFonts w:cs="Times New Roman"/>
          <w:color w:val="000000" w:themeColor="text1"/>
          <w:sz w:val="28"/>
          <w:szCs w:val="28"/>
          <w:lang w:val="uk-UA"/>
        </w:rPr>
        <w:t>, стіни кабіни виконані з армованого скла. Площа</w:t>
      </w:r>
      <w:r>
        <w:rPr>
          <w:rFonts w:cs="Times New Roman"/>
          <w:color w:val="000000" w:themeColor="text1"/>
          <w:sz w:val="28"/>
          <w:szCs w:val="28"/>
          <w:lang w:val="uk-UA"/>
        </w:rPr>
        <w:t xml:space="preserve"> пасажирського ліфта</w:t>
      </w:r>
      <w:r w:rsidRPr="00372100">
        <w:rPr>
          <w:rFonts w:cs="Times New Roman"/>
          <w:color w:val="000000" w:themeColor="text1"/>
          <w:sz w:val="28"/>
          <w:szCs w:val="28"/>
          <w:lang w:val="uk-UA"/>
        </w:rPr>
        <w:t xml:space="preserve"> становить </w:t>
      </w:r>
      <w:r>
        <w:rPr>
          <w:rFonts w:cs="Times New Roman"/>
          <w:color w:val="000000" w:themeColor="text1"/>
          <w:sz w:val="28"/>
          <w:szCs w:val="28"/>
          <w:lang w:val="uk-UA"/>
        </w:rPr>
        <w:t>5</w:t>
      </w:r>
      <w:r w:rsidRPr="00372100">
        <w:rPr>
          <w:rFonts w:cs="Times New Roman"/>
          <w:color w:val="000000" w:themeColor="text1"/>
          <w:sz w:val="28"/>
          <w:szCs w:val="28"/>
          <w:lang w:val="uk-UA"/>
        </w:rPr>
        <w:t>,</w:t>
      </w:r>
      <w:r>
        <w:rPr>
          <w:rFonts w:cs="Times New Roman"/>
          <w:color w:val="000000" w:themeColor="text1"/>
          <w:sz w:val="28"/>
          <w:szCs w:val="28"/>
          <w:lang w:val="uk-UA"/>
        </w:rPr>
        <w:t>2</w:t>
      </w:r>
      <w:r w:rsidRPr="00372100">
        <w:rPr>
          <w:rFonts w:cs="Times New Roman"/>
          <w:color w:val="000000" w:themeColor="text1"/>
          <w:sz w:val="28"/>
          <w:szCs w:val="28"/>
          <w:lang w:val="uk-UA"/>
        </w:rPr>
        <w:t>1 м</w:t>
      </w:r>
      <w:r w:rsidRPr="00372100">
        <w:rPr>
          <w:rFonts w:cs="Times New Roman"/>
          <w:color w:val="000000" w:themeColor="text1"/>
          <w:sz w:val="28"/>
          <w:szCs w:val="28"/>
          <w:vertAlign w:val="superscript"/>
          <w:lang w:val="uk-UA"/>
        </w:rPr>
        <w:t>2</w:t>
      </w:r>
      <w:r w:rsidRPr="00372100">
        <w:rPr>
          <w:rFonts w:cs="Times New Roman"/>
          <w:color w:val="000000" w:themeColor="text1"/>
          <w:sz w:val="28"/>
          <w:szCs w:val="28"/>
          <w:lang w:val="uk-UA"/>
        </w:rPr>
        <w:t xml:space="preserve">, вантажопідйомність – </w:t>
      </w:r>
      <w:r>
        <w:rPr>
          <w:rFonts w:cs="Times New Roman"/>
          <w:color w:val="000000" w:themeColor="text1"/>
          <w:sz w:val="28"/>
          <w:szCs w:val="28"/>
          <w:lang w:val="uk-UA"/>
        </w:rPr>
        <w:t>2</w:t>
      </w:r>
      <w:r w:rsidRPr="00372100">
        <w:rPr>
          <w:rFonts w:cs="Times New Roman"/>
          <w:color w:val="000000" w:themeColor="text1"/>
          <w:sz w:val="28"/>
          <w:szCs w:val="28"/>
          <w:lang w:val="uk-UA"/>
        </w:rPr>
        <w:t>600 кг.Площа</w:t>
      </w:r>
      <w:r>
        <w:rPr>
          <w:rFonts w:cs="Times New Roman"/>
          <w:color w:val="000000" w:themeColor="text1"/>
          <w:sz w:val="28"/>
          <w:szCs w:val="28"/>
          <w:lang w:val="uk-UA"/>
        </w:rPr>
        <w:t xml:space="preserve"> вантажного ліфта</w:t>
      </w:r>
      <w:r w:rsidRPr="00372100">
        <w:rPr>
          <w:rFonts w:cs="Times New Roman"/>
          <w:color w:val="000000" w:themeColor="text1"/>
          <w:sz w:val="28"/>
          <w:szCs w:val="28"/>
          <w:lang w:val="uk-UA"/>
        </w:rPr>
        <w:t xml:space="preserve"> становить </w:t>
      </w:r>
      <w:r>
        <w:rPr>
          <w:rFonts w:cs="Times New Roman"/>
          <w:color w:val="000000" w:themeColor="text1"/>
          <w:sz w:val="28"/>
          <w:szCs w:val="28"/>
          <w:lang w:val="uk-UA"/>
        </w:rPr>
        <w:t>5</w:t>
      </w:r>
      <w:r w:rsidRPr="00372100">
        <w:rPr>
          <w:rFonts w:cs="Times New Roman"/>
          <w:color w:val="000000" w:themeColor="text1"/>
          <w:sz w:val="28"/>
          <w:szCs w:val="28"/>
          <w:lang w:val="uk-UA"/>
        </w:rPr>
        <w:t>,</w:t>
      </w:r>
      <w:r>
        <w:rPr>
          <w:rFonts w:cs="Times New Roman"/>
          <w:color w:val="000000" w:themeColor="text1"/>
          <w:sz w:val="28"/>
          <w:szCs w:val="28"/>
          <w:lang w:val="uk-UA"/>
        </w:rPr>
        <w:t>8</w:t>
      </w:r>
      <w:r w:rsidRPr="00372100">
        <w:rPr>
          <w:rFonts w:cs="Times New Roman"/>
          <w:color w:val="000000" w:themeColor="text1"/>
          <w:sz w:val="28"/>
          <w:szCs w:val="28"/>
          <w:lang w:val="uk-UA"/>
        </w:rPr>
        <w:t>1 м</w:t>
      </w:r>
      <w:r w:rsidRPr="00372100">
        <w:rPr>
          <w:rFonts w:cs="Times New Roman"/>
          <w:color w:val="000000" w:themeColor="text1"/>
          <w:sz w:val="28"/>
          <w:szCs w:val="28"/>
          <w:vertAlign w:val="superscript"/>
          <w:lang w:val="uk-UA"/>
        </w:rPr>
        <w:t>2</w:t>
      </w:r>
      <w:r w:rsidRPr="00372100">
        <w:rPr>
          <w:rFonts w:cs="Times New Roman"/>
          <w:color w:val="000000" w:themeColor="text1"/>
          <w:sz w:val="28"/>
          <w:szCs w:val="28"/>
          <w:lang w:val="uk-UA"/>
        </w:rPr>
        <w:t xml:space="preserve">, вантажопідйомність – </w:t>
      </w:r>
      <w:r>
        <w:rPr>
          <w:rFonts w:cs="Times New Roman"/>
          <w:color w:val="000000" w:themeColor="text1"/>
          <w:sz w:val="28"/>
          <w:szCs w:val="28"/>
          <w:lang w:val="uk-UA"/>
        </w:rPr>
        <w:t>29</w:t>
      </w:r>
      <w:r w:rsidRPr="00372100">
        <w:rPr>
          <w:rFonts w:cs="Times New Roman"/>
          <w:color w:val="000000" w:themeColor="text1"/>
          <w:sz w:val="28"/>
          <w:szCs w:val="28"/>
          <w:lang w:val="uk-UA"/>
        </w:rPr>
        <w:t>00 кг.</w:t>
      </w:r>
    </w:p>
    <w:p w:rsidR="0007075F" w:rsidRPr="00372100" w:rsidRDefault="0007075F" w:rsidP="0007075F">
      <w:pPr>
        <w:spacing w:line="360" w:lineRule="auto"/>
        <w:rPr>
          <w:rFonts w:cs="Times New Roman"/>
          <w:b/>
          <w:color w:val="000000" w:themeColor="text1"/>
          <w:sz w:val="28"/>
          <w:szCs w:val="28"/>
          <w:lang w:val="uk-UA"/>
        </w:rPr>
      </w:pPr>
    </w:p>
    <w:p w:rsidR="0007075F" w:rsidRDefault="0007075F" w:rsidP="0007075F">
      <w:pPr>
        <w:spacing w:line="360" w:lineRule="auto"/>
        <w:ind w:firstLine="709"/>
        <w:jc w:val="both"/>
        <w:rPr>
          <w:rFonts w:cs="Times New Roman"/>
          <w:color w:val="000000" w:themeColor="text1"/>
          <w:sz w:val="28"/>
          <w:szCs w:val="28"/>
          <w:lang w:val="uk-UA"/>
        </w:rPr>
      </w:pPr>
      <w:r w:rsidRPr="00372100">
        <w:rPr>
          <w:rFonts w:cs="Times New Roman"/>
          <w:b/>
          <w:color w:val="000000" w:themeColor="text1"/>
          <w:sz w:val="28"/>
          <w:szCs w:val="28"/>
          <w:lang w:val="uk-UA"/>
        </w:rPr>
        <w:t>Сходові марші та площадки</w:t>
      </w:r>
      <w:r w:rsidRPr="00372100">
        <w:rPr>
          <w:rFonts w:cs="Times New Roman"/>
          <w:color w:val="000000" w:themeColor="text1"/>
          <w:sz w:val="28"/>
          <w:szCs w:val="28"/>
          <w:lang w:val="uk-UA"/>
        </w:rPr>
        <w:t xml:space="preserve">.  </w:t>
      </w:r>
      <w:r>
        <w:rPr>
          <w:rFonts w:cs="Times New Roman"/>
          <w:color w:val="000000" w:themeColor="text1"/>
          <w:sz w:val="28"/>
          <w:szCs w:val="28"/>
          <w:lang w:val="uk-UA"/>
        </w:rPr>
        <w:t xml:space="preserve">Будівля має 5-ть основних сходових клітин – парадна сходова клітина, 2-і евакуаційні, сходова клітина до підземного паркінгу, відкрита сходова клітина з вулиці до дворового простору. </w:t>
      </w:r>
    </w:p>
    <w:p w:rsidR="0007075F" w:rsidRDefault="0007075F" w:rsidP="0007075F">
      <w:pPr>
        <w:spacing w:line="360" w:lineRule="auto"/>
        <w:ind w:firstLine="709"/>
        <w:jc w:val="both"/>
        <w:rPr>
          <w:rFonts w:cs="Times New Roman"/>
          <w:color w:val="000000" w:themeColor="text1"/>
          <w:sz w:val="28"/>
          <w:szCs w:val="28"/>
          <w:lang w:val="uk-UA"/>
        </w:rPr>
      </w:pPr>
      <w:r w:rsidRPr="00372100">
        <w:rPr>
          <w:rFonts w:cs="Times New Roman"/>
          <w:color w:val="000000" w:themeColor="text1"/>
          <w:sz w:val="28"/>
          <w:szCs w:val="28"/>
          <w:lang w:val="uk-UA"/>
        </w:rPr>
        <w:t>Парадні сходи – двомаршеві, розташовані на перетину вісей</w:t>
      </w:r>
      <w:r>
        <w:rPr>
          <w:rFonts w:cs="Times New Roman"/>
          <w:color w:val="000000" w:themeColor="text1"/>
          <w:sz w:val="28"/>
          <w:szCs w:val="28"/>
          <w:lang w:val="uk-UA"/>
        </w:rPr>
        <w:t>7</w:t>
      </w:r>
      <w:r w:rsidRPr="00372100">
        <w:rPr>
          <w:rFonts w:cs="Times New Roman"/>
          <w:color w:val="000000" w:themeColor="text1"/>
          <w:sz w:val="28"/>
          <w:szCs w:val="28"/>
          <w:lang w:val="uk-UA"/>
        </w:rPr>
        <w:t xml:space="preserve">-9 і </w:t>
      </w:r>
      <w:r>
        <w:rPr>
          <w:rFonts w:cs="Times New Roman"/>
          <w:color w:val="000000" w:themeColor="text1"/>
          <w:sz w:val="28"/>
          <w:szCs w:val="28"/>
          <w:lang w:val="uk-UA"/>
        </w:rPr>
        <w:t>І</w:t>
      </w:r>
      <w:r w:rsidRPr="00372100">
        <w:rPr>
          <w:rFonts w:cs="Times New Roman"/>
          <w:color w:val="000000" w:themeColor="text1"/>
          <w:sz w:val="28"/>
          <w:szCs w:val="28"/>
          <w:lang w:val="uk-UA"/>
        </w:rPr>
        <w:t>-</w:t>
      </w:r>
      <w:r>
        <w:rPr>
          <w:rFonts w:cs="Times New Roman"/>
          <w:color w:val="000000" w:themeColor="text1"/>
          <w:sz w:val="28"/>
          <w:szCs w:val="28"/>
          <w:lang w:val="uk-UA"/>
        </w:rPr>
        <w:t xml:space="preserve">Й, виконані </w:t>
      </w:r>
      <w:r w:rsidRPr="00372100">
        <w:rPr>
          <w:rFonts w:cs="Times New Roman"/>
          <w:color w:val="000000" w:themeColor="text1"/>
          <w:sz w:val="28"/>
          <w:szCs w:val="28"/>
          <w:lang w:val="uk-UA"/>
        </w:rPr>
        <w:t xml:space="preserve">з </w:t>
      </w:r>
      <w:r>
        <w:rPr>
          <w:rFonts w:cs="Times New Roman"/>
          <w:sz w:val="28"/>
          <w:szCs w:val="28"/>
          <w:lang w:val="uk-UA"/>
        </w:rPr>
        <w:t>монолітного залізобетону кл. С15/20</w:t>
      </w:r>
      <w:r w:rsidRPr="00372100">
        <w:rPr>
          <w:rFonts w:cs="Times New Roman"/>
          <w:color w:val="000000" w:themeColor="text1"/>
          <w:sz w:val="28"/>
          <w:szCs w:val="28"/>
          <w:lang w:val="uk-UA"/>
        </w:rPr>
        <w:t xml:space="preserve">. Довжина прольоту - </w:t>
      </w:r>
      <w:r>
        <w:rPr>
          <w:rFonts w:cs="Times New Roman"/>
          <w:color w:val="000000" w:themeColor="text1"/>
          <w:sz w:val="28"/>
          <w:szCs w:val="28"/>
          <w:lang w:val="uk-UA"/>
        </w:rPr>
        <w:t>33</w:t>
      </w:r>
      <w:r w:rsidRPr="00372100">
        <w:rPr>
          <w:rFonts w:cs="Times New Roman"/>
          <w:color w:val="000000" w:themeColor="text1"/>
          <w:sz w:val="28"/>
          <w:szCs w:val="28"/>
          <w:lang w:val="uk-UA"/>
        </w:rPr>
        <w:t xml:space="preserve">00 мм, ширина - </w:t>
      </w:r>
      <w:r>
        <w:rPr>
          <w:rFonts w:cs="Times New Roman"/>
          <w:color w:val="000000" w:themeColor="text1"/>
          <w:sz w:val="28"/>
          <w:szCs w:val="28"/>
          <w:lang w:val="uk-UA"/>
        </w:rPr>
        <w:t>145</w:t>
      </w:r>
      <w:r w:rsidRPr="00372100">
        <w:rPr>
          <w:rFonts w:cs="Times New Roman"/>
          <w:color w:val="000000" w:themeColor="text1"/>
          <w:sz w:val="28"/>
          <w:szCs w:val="28"/>
          <w:lang w:val="uk-UA"/>
        </w:rPr>
        <w:t xml:space="preserve">0мм, розмір сходових майданчиків </w:t>
      </w:r>
      <w:r>
        <w:rPr>
          <w:rFonts w:cs="Times New Roman"/>
          <w:color w:val="000000" w:themeColor="text1"/>
          <w:sz w:val="28"/>
          <w:szCs w:val="28"/>
          <w:lang w:val="uk-UA"/>
        </w:rPr>
        <w:t>290</w:t>
      </w:r>
      <w:r w:rsidRPr="00372100">
        <w:rPr>
          <w:rFonts w:cs="Times New Roman"/>
          <w:color w:val="000000" w:themeColor="text1"/>
          <w:sz w:val="28"/>
          <w:szCs w:val="28"/>
          <w:lang w:val="uk-UA"/>
        </w:rPr>
        <w:t>0</w:t>
      </w:r>
      <w:r>
        <w:rPr>
          <w:rFonts w:cs="Times New Roman"/>
          <w:color w:val="000000" w:themeColor="text1"/>
          <w:sz w:val="28"/>
          <w:szCs w:val="28"/>
          <w:lang w:val="en-US"/>
        </w:rPr>
        <w:t>x</w:t>
      </w:r>
      <w:r>
        <w:rPr>
          <w:rFonts w:cs="Times New Roman"/>
          <w:color w:val="000000" w:themeColor="text1"/>
          <w:sz w:val="28"/>
          <w:szCs w:val="28"/>
          <w:lang w:val="uk-UA"/>
        </w:rPr>
        <w:t>15</w:t>
      </w:r>
      <w:r w:rsidRPr="00372100">
        <w:rPr>
          <w:rFonts w:cs="Times New Roman"/>
          <w:color w:val="000000" w:themeColor="text1"/>
          <w:sz w:val="28"/>
          <w:szCs w:val="28"/>
          <w:lang w:val="uk-UA"/>
        </w:rPr>
        <w:t xml:space="preserve">00 мм. </w:t>
      </w:r>
    </w:p>
    <w:p w:rsidR="0007075F" w:rsidRDefault="0007075F" w:rsidP="0007075F">
      <w:pPr>
        <w:spacing w:line="360" w:lineRule="auto"/>
        <w:ind w:firstLine="709"/>
        <w:jc w:val="both"/>
        <w:rPr>
          <w:rFonts w:cs="Times New Roman"/>
          <w:color w:val="000000" w:themeColor="text1"/>
          <w:sz w:val="28"/>
          <w:szCs w:val="28"/>
          <w:lang w:val="uk-UA"/>
        </w:rPr>
      </w:pPr>
      <w:r w:rsidRPr="00372100">
        <w:rPr>
          <w:rFonts w:cs="Times New Roman"/>
          <w:color w:val="000000" w:themeColor="text1"/>
          <w:sz w:val="28"/>
          <w:szCs w:val="28"/>
          <w:lang w:val="uk-UA"/>
        </w:rPr>
        <w:t xml:space="preserve">Евакуаційні – двомаршеві, розташовані на перетину вісей 1-2 та </w:t>
      </w:r>
      <w:r>
        <w:rPr>
          <w:rFonts w:cs="Times New Roman"/>
          <w:color w:val="000000" w:themeColor="text1"/>
          <w:sz w:val="28"/>
          <w:szCs w:val="28"/>
          <w:lang w:val="uk-UA"/>
        </w:rPr>
        <w:t xml:space="preserve">И-Й, виконані </w:t>
      </w:r>
      <w:r w:rsidRPr="00372100">
        <w:rPr>
          <w:rFonts w:cs="Times New Roman"/>
          <w:color w:val="000000" w:themeColor="text1"/>
          <w:sz w:val="28"/>
          <w:szCs w:val="28"/>
          <w:lang w:val="uk-UA"/>
        </w:rPr>
        <w:t xml:space="preserve">з </w:t>
      </w:r>
      <w:r>
        <w:rPr>
          <w:rFonts w:cs="Times New Roman"/>
          <w:sz w:val="28"/>
          <w:szCs w:val="28"/>
          <w:lang w:val="uk-UA"/>
        </w:rPr>
        <w:t>монолітного залізобетону кл. С15/20</w:t>
      </w:r>
      <w:r w:rsidRPr="00372100">
        <w:rPr>
          <w:rFonts w:cs="Times New Roman"/>
          <w:color w:val="000000" w:themeColor="text1"/>
          <w:sz w:val="28"/>
          <w:szCs w:val="28"/>
          <w:lang w:val="uk-UA"/>
        </w:rPr>
        <w:t xml:space="preserve">. Довжина прольоту - </w:t>
      </w:r>
      <w:r>
        <w:rPr>
          <w:rFonts w:cs="Times New Roman"/>
          <w:color w:val="000000" w:themeColor="text1"/>
          <w:sz w:val="28"/>
          <w:szCs w:val="28"/>
          <w:lang w:val="uk-UA"/>
        </w:rPr>
        <w:t>33</w:t>
      </w:r>
      <w:r w:rsidRPr="00372100">
        <w:rPr>
          <w:rFonts w:cs="Times New Roman"/>
          <w:color w:val="000000" w:themeColor="text1"/>
          <w:sz w:val="28"/>
          <w:szCs w:val="28"/>
          <w:lang w:val="uk-UA"/>
        </w:rPr>
        <w:t xml:space="preserve">00 мм, ширина - </w:t>
      </w:r>
      <w:r>
        <w:rPr>
          <w:rFonts w:cs="Times New Roman"/>
          <w:color w:val="000000" w:themeColor="text1"/>
          <w:sz w:val="28"/>
          <w:szCs w:val="28"/>
          <w:lang w:val="uk-UA"/>
        </w:rPr>
        <w:t>145</w:t>
      </w:r>
      <w:r w:rsidRPr="00372100">
        <w:rPr>
          <w:rFonts w:cs="Times New Roman"/>
          <w:color w:val="000000" w:themeColor="text1"/>
          <w:sz w:val="28"/>
          <w:szCs w:val="28"/>
          <w:lang w:val="uk-UA"/>
        </w:rPr>
        <w:t xml:space="preserve">0мм, розмір сходових майданчиків </w:t>
      </w:r>
      <w:r>
        <w:rPr>
          <w:rFonts w:cs="Times New Roman"/>
          <w:color w:val="000000" w:themeColor="text1"/>
          <w:sz w:val="28"/>
          <w:szCs w:val="28"/>
          <w:lang w:val="uk-UA"/>
        </w:rPr>
        <w:t>290</w:t>
      </w:r>
      <w:r w:rsidRPr="00372100">
        <w:rPr>
          <w:rFonts w:cs="Times New Roman"/>
          <w:color w:val="000000" w:themeColor="text1"/>
          <w:sz w:val="28"/>
          <w:szCs w:val="28"/>
          <w:lang w:val="uk-UA"/>
        </w:rPr>
        <w:t>0</w:t>
      </w:r>
      <w:r>
        <w:rPr>
          <w:rFonts w:cs="Times New Roman"/>
          <w:color w:val="000000" w:themeColor="text1"/>
          <w:sz w:val="28"/>
          <w:szCs w:val="28"/>
          <w:lang w:val="en-US"/>
        </w:rPr>
        <w:t>x</w:t>
      </w:r>
      <w:r>
        <w:rPr>
          <w:rFonts w:cs="Times New Roman"/>
          <w:color w:val="000000" w:themeColor="text1"/>
          <w:sz w:val="28"/>
          <w:szCs w:val="28"/>
          <w:lang w:val="uk-UA"/>
        </w:rPr>
        <w:t>15</w:t>
      </w:r>
      <w:r w:rsidRPr="00372100">
        <w:rPr>
          <w:rFonts w:cs="Times New Roman"/>
          <w:color w:val="000000" w:themeColor="text1"/>
          <w:sz w:val="28"/>
          <w:szCs w:val="28"/>
          <w:lang w:val="uk-UA"/>
        </w:rPr>
        <w:t xml:space="preserve">00 мм. </w:t>
      </w:r>
    </w:p>
    <w:p w:rsidR="0007075F" w:rsidRDefault="0007075F" w:rsidP="0007075F">
      <w:pPr>
        <w:spacing w:line="360" w:lineRule="auto"/>
        <w:ind w:firstLine="709"/>
        <w:jc w:val="both"/>
        <w:rPr>
          <w:rFonts w:cs="Times New Roman"/>
          <w:color w:val="000000" w:themeColor="text1"/>
          <w:sz w:val="28"/>
          <w:szCs w:val="28"/>
          <w:lang w:val="uk-UA"/>
        </w:rPr>
      </w:pPr>
      <w:r w:rsidRPr="00372100">
        <w:rPr>
          <w:rFonts w:cs="Times New Roman"/>
          <w:color w:val="000000" w:themeColor="text1"/>
          <w:sz w:val="28"/>
          <w:szCs w:val="28"/>
          <w:lang w:val="uk-UA"/>
        </w:rPr>
        <w:t>Евакуаційні – двомаршеві, розташовані на перетину вісей</w:t>
      </w:r>
      <w:r>
        <w:rPr>
          <w:rFonts w:cs="Times New Roman"/>
          <w:color w:val="000000" w:themeColor="text1"/>
          <w:sz w:val="28"/>
          <w:szCs w:val="28"/>
          <w:lang w:val="uk-UA"/>
        </w:rPr>
        <w:t>7-8</w:t>
      </w:r>
      <w:r w:rsidRPr="00372100">
        <w:rPr>
          <w:rFonts w:cs="Times New Roman"/>
          <w:color w:val="000000" w:themeColor="text1"/>
          <w:sz w:val="28"/>
          <w:szCs w:val="28"/>
          <w:lang w:val="uk-UA"/>
        </w:rPr>
        <w:t xml:space="preserve"> та </w:t>
      </w:r>
      <w:r>
        <w:rPr>
          <w:rFonts w:cs="Times New Roman"/>
          <w:color w:val="000000" w:themeColor="text1"/>
          <w:sz w:val="28"/>
          <w:szCs w:val="28"/>
          <w:lang w:val="uk-UA"/>
        </w:rPr>
        <w:t xml:space="preserve">Б-В, виконані </w:t>
      </w:r>
      <w:r w:rsidRPr="00372100">
        <w:rPr>
          <w:rFonts w:cs="Times New Roman"/>
          <w:color w:val="000000" w:themeColor="text1"/>
          <w:sz w:val="28"/>
          <w:szCs w:val="28"/>
          <w:lang w:val="uk-UA"/>
        </w:rPr>
        <w:t xml:space="preserve">з </w:t>
      </w:r>
      <w:r>
        <w:rPr>
          <w:rFonts w:cs="Times New Roman"/>
          <w:sz w:val="28"/>
          <w:szCs w:val="28"/>
          <w:lang w:val="uk-UA"/>
        </w:rPr>
        <w:t>монолітного залізобетону кл. С15/20</w:t>
      </w:r>
      <w:r w:rsidRPr="00372100">
        <w:rPr>
          <w:rFonts w:cs="Times New Roman"/>
          <w:color w:val="000000" w:themeColor="text1"/>
          <w:sz w:val="28"/>
          <w:szCs w:val="28"/>
          <w:lang w:val="uk-UA"/>
        </w:rPr>
        <w:t xml:space="preserve">. Довжина прольоту - </w:t>
      </w:r>
      <w:r>
        <w:rPr>
          <w:rFonts w:cs="Times New Roman"/>
          <w:color w:val="000000" w:themeColor="text1"/>
          <w:sz w:val="28"/>
          <w:szCs w:val="28"/>
          <w:lang w:val="uk-UA"/>
        </w:rPr>
        <w:t>33</w:t>
      </w:r>
      <w:r w:rsidRPr="00372100">
        <w:rPr>
          <w:rFonts w:cs="Times New Roman"/>
          <w:color w:val="000000" w:themeColor="text1"/>
          <w:sz w:val="28"/>
          <w:szCs w:val="28"/>
          <w:lang w:val="uk-UA"/>
        </w:rPr>
        <w:t xml:space="preserve">00 мм, </w:t>
      </w:r>
      <w:r w:rsidRPr="00372100">
        <w:rPr>
          <w:rFonts w:cs="Times New Roman"/>
          <w:color w:val="000000" w:themeColor="text1"/>
          <w:sz w:val="28"/>
          <w:szCs w:val="28"/>
          <w:lang w:val="uk-UA"/>
        </w:rPr>
        <w:lastRenderedPageBreak/>
        <w:t xml:space="preserve">ширина - </w:t>
      </w:r>
      <w:r>
        <w:rPr>
          <w:rFonts w:cs="Times New Roman"/>
          <w:color w:val="000000" w:themeColor="text1"/>
          <w:sz w:val="28"/>
          <w:szCs w:val="28"/>
          <w:lang w:val="uk-UA"/>
        </w:rPr>
        <w:t>145</w:t>
      </w:r>
      <w:r w:rsidRPr="00372100">
        <w:rPr>
          <w:rFonts w:cs="Times New Roman"/>
          <w:color w:val="000000" w:themeColor="text1"/>
          <w:sz w:val="28"/>
          <w:szCs w:val="28"/>
          <w:lang w:val="uk-UA"/>
        </w:rPr>
        <w:t xml:space="preserve">0мм, розмір сходових майданчиків </w:t>
      </w:r>
      <w:r>
        <w:rPr>
          <w:rFonts w:cs="Times New Roman"/>
          <w:color w:val="000000" w:themeColor="text1"/>
          <w:sz w:val="28"/>
          <w:szCs w:val="28"/>
          <w:lang w:val="uk-UA"/>
        </w:rPr>
        <w:t>290</w:t>
      </w:r>
      <w:r w:rsidRPr="00372100">
        <w:rPr>
          <w:rFonts w:cs="Times New Roman"/>
          <w:color w:val="000000" w:themeColor="text1"/>
          <w:sz w:val="28"/>
          <w:szCs w:val="28"/>
          <w:lang w:val="uk-UA"/>
        </w:rPr>
        <w:t>0</w:t>
      </w:r>
      <w:r>
        <w:rPr>
          <w:rFonts w:cs="Times New Roman"/>
          <w:color w:val="000000" w:themeColor="text1"/>
          <w:sz w:val="28"/>
          <w:szCs w:val="28"/>
          <w:lang w:val="en-US"/>
        </w:rPr>
        <w:t>x</w:t>
      </w:r>
      <w:r>
        <w:rPr>
          <w:rFonts w:cs="Times New Roman"/>
          <w:color w:val="000000" w:themeColor="text1"/>
          <w:sz w:val="28"/>
          <w:szCs w:val="28"/>
          <w:lang w:val="uk-UA"/>
        </w:rPr>
        <w:t>15</w:t>
      </w:r>
      <w:r w:rsidRPr="00372100">
        <w:rPr>
          <w:rFonts w:cs="Times New Roman"/>
          <w:color w:val="000000" w:themeColor="text1"/>
          <w:sz w:val="28"/>
          <w:szCs w:val="28"/>
          <w:lang w:val="uk-UA"/>
        </w:rPr>
        <w:t xml:space="preserve">00 мм. </w:t>
      </w:r>
    </w:p>
    <w:p w:rsidR="0007075F" w:rsidRDefault="0007075F" w:rsidP="0007075F">
      <w:pPr>
        <w:spacing w:line="360" w:lineRule="auto"/>
        <w:ind w:firstLine="709"/>
        <w:jc w:val="both"/>
        <w:rPr>
          <w:rFonts w:cs="Times New Roman"/>
          <w:color w:val="000000" w:themeColor="text1"/>
          <w:sz w:val="28"/>
          <w:szCs w:val="28"/>
          <w:lang w:val="uk-UA"/>
        </w:rPr>
      </w:pPr>
      <w:r>
        <w:rPr>
          <w:rFonts w:cs="Times New Roman"/>
          <w:color w:val="000000" w:themeColor="text1"/>
          <w:sz w:val="28"/>
          <w:szCs w:val="28"/>
          <w:lang w:val="uk-UA"/>
        </w:rPr>
        <w:t>Сходова клітина до підземного паркінгу</w:t>
      </w:r>
      <w:r w:rsidRPr="00372100">
        <w:rPr>
          <w:rFonts w:cs="Times New Roman"/>
          <w:color w:val="000000" w:themeColor="text1"/>
          <w:sz w:val="28"/>
          <w:szCs w:val="28"/>
          <w:lang w:val="uk-UA"/>
        </w:rPr>
        <w:t xml:space="preserve"> – двомаршеві, розташовані на перетину вісей</w:t>
      </w:r>
      <w:r>
        <w:rPr>
          <w:rFonts w:cs="Times New Roman"/>
          <w:color w:val="000000" w:themeColor="text1"/>
          <w:sz w:val="28"/>
          <w:szCs w:val="28"/>
          <w:lang w:val="uk-UA"/>
        </w:rPr>
        <w:t>8-9</w:t>
      </w:r>
      <w:r w:rsidRPr="00372100">
        <w:rPr>
          <w:rFonts w:cs="Times New Roman"/>
          <w:color w:val="000000" w:themeColor="text1"/>
          <w:sz w:val="28"/>
          <w:szCs w:val="28"/>
          <w:lang w:val="uk-UA"/>
        </w:rPr>
        <w:t xml:space="preserve"> та </w:t>
      </w:r>
      <w:r>
        <w:rPr>
          <w:rFonts w:cs="Times New Roman"/>
          <w:color w:val="000000" w:themeColor="text1"/>
          <w:sz w:val="28"/>
          <w:szCs w:val="28"/>
          <w:lang w:val="uk-UA"/>
        </w:rPr>
        <w:t xml:space="preserve">А-Б, виконані </w:t>
      </w:r>
      <w:r w:rsidRPr="00372100">
        <w:rPr>
          <w:rFonts w:cs="Times New Roman"/>
          <w:color w:val="000000" w:themeColor="text1"/>
          <w:sz w:val="28"/>
          <w:szCs w:val="28"/>
          <w:lang w:val="uk-UA"/>
        </w:rPr>
        <w:t xml:space="preserve">з </w:t>
      </w:r>
      <w:r>
        <w:rPr>
          <w:rFonts w:cs="Times New Roman"/>
          <w:sz w:val="28"/>
          <w:szCs w:val="28"/>
          <w:lang w:val="uk-UA"/>
        </w:rPr>
        <w:t>монолітного залізобетону кл. С15/20</w:t>
      </w:r>
      <w:r w:rsidRPr="00372100">
        <w:rPr>
          <w:rFonts w:cs="Times New Roman"/>
          <w:color w:val="000000" w:themeColor="text1"/>
          <w:sz w:val="28"/>
          <w:szCs w:val="28"/>
          <w:lang w:val="uk-UA"/>
        </w:rPr>
        <w:t xml:space="preserve">. Довжина прольоту - </w:t>
      </w:r>
      <w:r>
        <w:rPr>
          <w:rFonts w:cs="Times New Roman"/>
          <w:color w:val="000000" w:themeColor="text1"/>
          <w:sz w:val="28"/>
          <w:szCs w:val="28"/>
          <w:lang w:val="uk-UA"/>
        </w:rPr>
        <w:t>42</w:t>
      </w:r>
      <w:r w:rsidRPr="00372100">
        <w:rPr>
          <w:rFonts w:cs="Times New Roman"/>
          <w:color w:val="000000" w:themeColor="text1"/>
          <w:sz w:val="28"/>
          <w:szCs w:val="28"/>
          <w:lang w:val="uk-UA"/>
        </w:rPr>
        <w:t xml:space="preserve">00 мм, ширина - </w:t>
      </w:r>
      <w:r>
        <w:rPr>
          <w:rFonts w:cs="Times New Roman"/>
          <w:color w:val="000000" w:themeColor="text1"/>
          <w:sz w:val="28"/>
          <w:szCs w:val="28"/>
          <w:lang w:val="uk-UA"/>
        </w:rPr>
        <w:t>140</w:t>
      </w:r>
      <w:r w:rsidRPr="00372100">
        <w:rPr>
          <w:rFonts w:cs="Times New Roman"/>
          <w:color w:val="000000" w:themeColor="text1"/>
          <w:sz w:val="28"/>
          <w:szCs w:val="28"/>
          <w:lang w:val="uk-UA"/>
        </w:rPr>
        <w:t xml:space="preserve">0мм, розмір сходових майданчиків </w:t>
      </w:r>
      <w:r>
        <w:rPr>
          <w:rFonts w:cs="Times New Roman"/>
          <w:color w:val="000000" w:themeColor="text1"/>
          <w:sz w:val="28"/>
          <w:szCs w:val="28"/>
          <w:lang w:val="uk-UA"/>
        </w:rPr>
        <w:t>280</w:t>
      </w:r>
      <w:r w:rsidRPr="00372100">
        <w:rPr>
          <w:rFonts w:cs="Times New Roman"/>
          <w:color w:val="000000" w:themeColor="text1"/>
          <w:sz w:val="28"/>
          <w:szCs w:val="28"/>
          <w:lang w:val="uk-UA"/>
        </w:rPr>
        <w:t>0</w:t>
      </w:r>
      <w:r>
        <w:rPr>
          <w:rFonts w:cs="Times New Roman"/>
          <w:color w:val="000000" w:themeColor="text1"/>
          <w:sz w:val="28"/>
          <w:szCs w:val="28"/>
          <w:lang w:val="en-US"/>
        </w:rPr>
        <w:t>x</w:t>
      </w:r>
      <w:r>
        <w:rPr>
          <w:rFonts w:cs="Times New Roman"/>
          <w:color w:val="000000" w:themeColor="text1"/>
          <w:sz w:val="28"/>
          <w:szCs w:val="28"/>
          <w:lang w:val="uk-UA"/>
        </w:rPr>
        <w:t>15</w:t>
      </w:r>
      <w:r w:rsidRPr="00372100">
        <w:rPr>
          <w:rFonts w:cs="Times New Roman"/>
          <w:color w:val="000000" w:themeColor="text1"/>
          <w:sz w:val="28"/>
          <w:szCs w:val="28"/>
          <w:lang w:val="uk-UA"/>
        </w:rPr>
        <w:t xml:space="preserve">00 мм. </w:t>
      </w:r>
    </w:p>
    <w:p w:rsidR="0007075F" w:rsidRDefault="0007075F" w:rsidP="0007075F">
      <w:pPr>
        <w:spacing w:line="360" w:lineRule="auto"/>
        <w:ind w:firstLine="709"/>
        <w:jc w:val="both"/>
        <w:rPr>
          <w:rFonts w:cs="Times New Roman"/>
          <w:color w:val="000000" w:themeColor="text1"/>
          <w:sz w:val="28"/>
          <w:szCs w:val="28"/>
          <w:lang w:val="uk-UA"/>
        </w:rPr>
      </w:pPr>
      <w:r>
        <w:rPr>
          <w:rFonts w:cs="Times New Roman"/>
          <w:color w:val="000000" w:themeColor="text1"/>
          <w:sz w:val="28"/>
          <w:szCs w:val="28"/>
          <w:lang w:val="uk-UA"/>
        </w:rPr>
        <w:t>Відкрита сходова клітина з вулиці до дворового простору</w:t>
      </w:r>
      <w:r w:rsidRPr="00372100">
        <w:rPr>
          <w:rFonts w:cs="Times New Roman"/>
          <w:color w:val="000000" w:themeColor="text1"/>
          <w:sz w:val="28"/>
          <w:szCs w:val="28"/>
          <w:lang w:val="uk-UA"/>
        </w:rPr>
        <w:t xml:space="preserve"> – двомаршеві, розташовані на перетину вісей</w:t>
      </w:r>
      <w:r>
        <w:rPr>
          <w:rFonts w:cs="Times New Roman"/>
          <w:color w:val="000000" w:themeColor="text1"/>
          <w:sz w:val="28"/>
          <w:szCs w:val="28"/>
          <w:lang w:val="uk-UA"/>
        </w:rPr>
        <w:t>8-9</w:t>
      </w:r>
      <w:r w:rsidRPr="00372100">
        <w:rPr>
          <w:rFonts w:cs="Times New Roman"/>
          <w:color w:val="000000" w:themeColor="text1"/>
          <w:sz w:val="28"/>
          <w:szCs w:val="28"/>
          <w:lang w:val="uk-UA"/>
        </w:rPr>
        <w:t xml:space="preserve"> та </w:t>
      </w:r>
      <w:r>
        <w:rPr>
          <w:rFonts w:cs="Times New Roman"/>
          <w:color w:val="000000" w:themeColor="text1"/>
          <w:sz w:val="28"/>
          <w:szCs w:val="28"/>
          <w:lang w:val="uk-UA"/>
        </w:rPr>
        <w:t xml:space="preserve">А-Б, виконані </w:t>
      </w:r>
      <w:r w:rsidRPr="00372100">
        <w:rPr>
          <w:rFonts w:cs="Times New Roman"/>
          <w:color w:val="000000" w:themeColor="text1"/>
          <w:sz w:val="28"/>
          <w:szCs w:val="28"/>
          <w:lang w:val="uk-UA"/>
        </w:rPr>
        <w:t xml:space="preserve">з </w:t>
      </w:r>
      <w:r>
        <w:rPr>
          <w:rFonts w:cs="Times New Roman"/>
          <w:sz w:val="28"/>
          <w:szCs w:val="28"/>
          <w:lang w:val="uk-UA"/>
        </w:rPr>
        <w:t>монолітного залізобетону кл. С15/20</w:t>
      </w:r>
      <w:r w:rsidRPr="00372100">
        <w:rPr>
          <w:rFonts w:cs="Times New Roman"/>
          <w:color w:val="000000" w:themeColor="text1"/>
          <w:sz w:val="28"/>
          <w:szCs w:val="28"/>
          <w:lang w:val="uk-UA"/>
        </w:rPr>
        <w:t xml:space="preserve">. Довжина прольоту - </w:t>
      </w:r>
      <w:r>
        <w:rPr>
          <w:rFonts w:cs="Times New Roman"/>
          <w:color w:val="000000" w:themeColor="text1"/>
          <w:sz w:val="28"/>
          <w:szCs w:val="28"/>
          <w:lang w:val="uk-UA"/>
        </w:rPr>
        <w:t>42</w:t>
      </w:r>
      <w:r w:rsidRPr="00372100">
        <w:rPr>
          <w:rFonts w:cs="Times New Roman"/>
          <w:color w:val="000000" w:themeColor="text1"/>
          <w:sz w:val="28"/>
          <w:szCs w:val="28"/>
          <w:lang w:val="uk-UA"/>
        </w:rPr>
        <w:t xml:space="preserve">00 мм, ширина - </w:t>
      </w:r>
      <w:r>
        <w:rPr>
          <w:rFonts w:cs="Times New Roman"/>
          <w:color w:val="000000" w:themeColor="text1"/>
          <w:sz w:val="28"/>
          <w:szCs w:val="28"/>
          <w:lang w:val="uk-UA"/>
        </w:rPr>
        <w:t>140</w:t>
      </w:r>
      <w:r w:rsidRPr="00372100">
        <w:rPr>
          <w:rFonts w:cs="Times New Roman"/>
          <w:color w:val="000000" w:themeColor="text1"/>
          <w:sz w:val="28"/>
          <w:szCs w:val="28"/>
          <w:lang w:val="uk-UA"/>
        </w:rPr>
        <w:t xml:space="preserve">0мм, розмір сходових майданчиків </w:t>
      </w:r>
      <w:r>
        <w:rPr>
          <w:rFonts w:cs="Times New Roman"/>
          <w:color w:val="000000" w:themeColor="text1"/>
          <w:sz w:val="28"/>
          <w:szCs w:val="28"/>
          <w:lang w:val="uk-UA"/>
        </w:rPr>
        <w:t>280</w:t>
      </w:r>
      <w:r w:rsidRPr="00372100">
        <w:rPr>
          <w:rFonts w:cs="Times New Roman"/>
          <w:color w:val="000000" w:themeColor="text1"/>
          <w:sz w:val="28"/>
          <w:szCs w:val="28"/>
          <w:lang w:val="uk-UA"/>
        </w:rPr>
        <w:t>0</w:t>
      </w:r>
      <w:r>
        <w:rPr>
          <w:rFonts w:cs="Times New Roman"/>
          <w:color w:val="000000" w:themeColor="text1"/>
          <w:sz w:val="28"/>
          <w:szCs w:val="28"/>
          <w:lang w:val="en-US"/>
        </w:rPr>
        <w:t>x</w:t>
      </w:r>
      <w:r>
        <w:rPr>
          <w:rFonts w:cs="Times New Roman"/>
          <w:color w:val="000000" w:themeColor="text1"/>
          <w:sz w:val="28"/>
          <w:szCs w:val="28"/>
          <w:lang w:val="uk-UA"/>
        </w:rPr>
        <w:t>15</w:t>
      </w:r>
      <w:r w:rsidRPr="00372100">
        <w:rPr>
          <w:rFonts w:cs="Times New Roman"/>
          <w:color w:val="000000" w:themeColor="text1"/>
          <w:sz w:val="28"/>
          <w:szCs w:val="28"/>
          <w:lang w:val="uk-UA"/>
        </w:rPr>
        <w:t xml:space="preserve">00 мм. </w:t>
      </w:r>
    </w:p>
    <w:p w:rsidR="0007075F" w:rsidRDefault="0007075F" w:rsidP="0007075F">
      <w:pPr>
        <w:spacing w:line="360" w:lineRule="auto"/>
        <w:ind w:firstLine="709"/>
        <w:jc w:val="both"/>
        <w:rPr>
          <w:rFonts w:cs="Times New Roman"/>
          <w:color w:val="000000" w:themeColor="text1"/>
          <w:sz w:val="28"/>
          <w:szCs w:val="28"/>
          <w:lang w:val="uk-UA"/>
        </w:rPr>
      </w:pPr>
    </w:p>
    <w:p w:rsidR="0007075F" w:rsidRPr="00372100" w:rsidRDefault="0007075F" w:rsidP="0007075F">
      <w:pPr>
        <w:spacing w:line="360" w:lineRule="auto"/>
        <w:ind w:firstLine="709"/>
        <w:jc w:val="both"/>
        <w:rPr>
          <w:rFonts w:cs="Times New Roman"/>
          <w:color w:val="000000" w:themeColor="text1"/>
          <w:sz w:val="28"/>
          <w:szCs w:val="28"/>
          <w:lang w:val="uk-UA"/>
        </w:rPr>
      </w:pPr>
      <w:r>
        <w:rPr>
          <w:rFonts w:cs="Times New Roman"/>
          <w:b/>
          <w:color w:val="000000" w:themeColor="text1"/>
          <w:sz w:val="28"/>
          <w:szCs w:val="28"/>
          <w:lang w:val="uk-UA"/>
        </w:rPr>
        <w:t>Пандус</w:t>
      </w:r>
      <w:r w:rsidRPr="00372100">
        <w:rPr>
          <w:rFonts w:cs="Times New Roman"/>
          <w:color w:val="000000" w:themeColor="text1"/>
          <w:sz w:val="28"/>
          <w:szCs w:val="28"/>
          <w:lang w:val="uk-UA"/>
        </w:rPr>
        <w:t xml:space="preserve"> з ухилом 1:1</w:t>
      </w:r>
      <w:r>
        <w:rPr>
          <w:rFonts w:cs="Times New Roman"/>
          <w:color w:val="000000" w:themeColor="text1"/>
          <w:sz w:val="28"/>
          <w:szCs w:val="28"/>
          <w:lang w:val="uk-UA"/>
        </w:rPr>
        <w:t>8розташовану підземному паркінгу</w:t>
      </w:r>
      <w:r w:rsidRPr="00372100">
        <w:rPr>
          <w:rFonts w:cs="Times New Roman"/>
          <w:color w:val="000000" w:themeColor="text1"/>
          <w:sz w:val="28"/>
          <w:szCs w:val="28"/>
          <w:lang w:val="uk-UA"/>
        </w:rPr>
        <w:t xml:space="preserve">. Виконан з монолітного залізобетонну </w:t>
      </w:r>
      <w:r>
        <w:rPr>
          <w:rFonts w:cs="Times New Roman"/>
          <w:color w:val="000000" w:themeColor="text1"/>
          <w:sz w:val="28"/>
          <w:szCs w:val="28"/>
          <w:lang w:val="uk-UA"/>
        </w:rPr>
        <w:t>класу С20</w:t>
      </w:r>
      <w:r w:rsidRPr="00372100">
        <w:rPr>
          <w:rFonts w:cs="Times New Roman"/>
          <w:color w:val="000000" w:themeColor="text1"/>
          <w:sz w:val="28"/>
          <w:szCs w:val="28"/>
          <w:lang w:val="uk-UA"/>
        </w:rPr>
        <w:t>/</w:t>
      </w:r>
      <w:r>
        <w:rPr>
          <w:rFonts w:cs="Times New Roman"/>
          <w:color w:val="000000" w:themeColor="text1"/>
          <w:sz w:val="28"/>
          <w:szCs w:val="28"/>
          <w:lang w:val="uk-UA"/>
        </w:rPr>
        <w:t>25</w:t>
      </w:r>
      <w:r w:rsidRPr="00372100">
        <w:rPr>
          <w:rFonts w:cs="Times New Roman"/>
          <w:color w:val="000000" w:themeColor="text1"/>
          <w:sz w:val="28"/>
          <w:szCs w:val="28"/>
          <w:lang w:val="uk-UA"/>
        </w:rPr>
        <w:t xml:space="preserve">. Довжина прольоту </w:t>
      </w:r>
      <w:r>
        <w:rPr>
          <w:rFonts w:cs="Times New Roman"/>
          <w:color w:val="000000" w:themeColor="text1"/>
          <w:sz w:val="28"/>
          <w:szCs w:val="28"/>
          <w:lang w:val="uk-UA"/>
        </w:rPr>
        <w:t>187</w:t>
      </w:r>
      <w:r w:rsidRPr="00372100">
        <w:rPr>
          <w:rFonts w:cs="Times New Roman"/>
          <w:color w:val="000000" w:themeColor="text1"/>
          <w:sz w:val="28"/>
          <w:szCs w:val="28"/>
          <w:lang w:val="uk-UA"/>
        </w:rPr>
        <w:t xml:space="preserve">00 мм, ширина </w:t>
      </w:r>
      <w:r>
        <w:rPr>
          <w:rFonts w:cs="Times New Roman"/>
          <w:color w:val="000000" w:themeColor="text1"/>
          <w:sz w:val="28"/>
          <w:szCs w:val="28"/>
          <w:lang w:val="uk-UA"/>
        </w:rPr>
        <w:t>60</w:t>
      </w:r>
      <w:r w:rsidRPr="00372100">
        <w:rPr>
          <w:rFonts w:cs="Times New Roman"/>
          <w:color w:val="000000" w:themeColor="text1"/>
          <w:sz w:val="28"/>
          <w:szCs w:val="28"/>
          <w:lang w:val="uk-UA"/>
        </w:rPr>
        <w:t>00 мм.</w:t>
      </w:r>
    </w:p>
    <w:p w:rsidR="0007075F" w:rsidRPr="00372100" w:rsidRDefault="0007075F" w:rsidP="0007075F">
      <w:pPr>
        <w:spacing w:line="360" w:lineRule="auto"/>
        <w:ind w:firstLine="709"/>
        <w:jc w:val="both"/>
        <w:rPr>
          <w:rFonts w:cs="Times New Roman"/>
          <w:b/>
          <w:color w:val="000000" w:themeColor="text1"/>
          <w:sz w:val="28"/>
          <w:szCs w:val="28"/>
          <w:lang w:val="uk-UA"/>
        </w:rPr>
      </w:pPr>
    </w:p>
    <w:p w:rsidR="0007075F" w:rsidRPr="00372100" w:rsidRDefault="0007075F" w:rsidP="0007075F">
      <w:pPr>
        <w:spacing w:line="360" w:lineRule="auto"/>
        <w:ind w:firstLine="709"/>
        <w:jc w:val="both"/>
        <w:rPr>
          <w:rFonts w:cs="Times New Roman"/>
          <w:color w:val="000000" w:themeColor="text1"/>
          <w:sz w:val="28"/>
          <w:szCs w:val="28"/>
          <w:lang w:val="uk-UA"/>
        </w:rPr>
      </w:pPr>
      <w:r w:rsidRPr="00372100">
        <w:rPr>
          <w:rFonts w:cs="Times New Roman"/>
          <w:b/>
          <w:color w:val="000000" w:themeColor="text1"/>
          <w:sz w:val="28"/>
          <w:szCs w:val="28"/>
          <w:lang w:val="uk-UA"/>
        </w:rPr>
        <w:t xml:space="preserve">Армування </w:t>
      </w:r>
      <w:r w:rsidRPr="00372100">
        <w:rPr>
          <w:rFonts w:cs="Times New Roman"/>
          <w:color w:val="000000" w:themeColor="text1"/>
          <w:sz w:val="28"/>
          <w:szCs w:val="28"/>
          <w:lang w:val="uk-UA"/>
        </w:rPr>
        <w:t>для монолітних залізобетонних конструкцій (</w:t>
      </w:r>
      <w:r>
        <w:rPr>
          <w:rFonts w:cs="Times New Roman"/>
          <w:color w:val="000000" w:themeColor="text1"/>
          <w:sz w:val="28"/>
          <w:szCs w:val="28"/>
          <w:lang w:val="uk-UA"/>
        </w:rPr>
        <w:t xml:space="preserve">колони, </w:t>
      </w:r>
      <w:r w:rsidRPr="00372100">
        <w:rPr>
          <w:rFonts w:cs="Times New Roman"/>
          <w:color w:val="000000" w:themeColor="text1"/>
          <w:sz w:val="28"/>
          <w:szCs w:val="28"/>
          <w:lang w:val="uk-UA"/>
        </w:rPr>
        <w:t>плити перекриття</w:t>
      </w:r>
      <w:r>
        <w:rPr>
          <w:rFonts w:cs="Times New Roman"/>
          <w:color w:val="000000" w:themeColor="text1"/>
          <w:sz w:val="28"/>
          <w:szCs w:val="28"/>
          <w:lang w:val="uk-UA"/>
        </w:rPr>
        <w:t>, покриття</w:t>
      </w:r>
      <w:r w:rsidRPr="00372100">
        <w:rPr>
          <w:rFonts w:cs="Times New Roman"/>
          <w:color w:val="000000" w:themeColor="text1"/>
          <w:sz w:val="28"/>
          <w:szCs w:val="28"/>
          <w:lang w:val="uk-UA"/>
        </w:rPr>
        <w:t xml:space="preserve">, </w:t>
      </w:r>
      <w:r>
        <w:rPr>
          <w:rFonts w:cs="Times New Roman"/>
          <w:color w:val="000000" w:themeColor="text1"/>
          <w:sz w:val="28"/>
          <w:szCs w:val="28"/>
          <w:lang w:val="uk-UA"/>
        </w:rPr>
        <w:t xml:space="preserve">підпірні </w:t>
      </w:r>
      <w:r w:rsidRPr="00372100">
        <w:rPr>
          <w:rFonts w:cs="Times New Roman"/>
          <w:color w:val="000000" w:themeColor="text1"/>
          <w:sz w:val="28"/>
          <w:szCs w:val="28"/>
          <w:lang w:val="uk-UA"/>
        </w:rPr>
        <w:t>стіни, сходові марші та площадки</w:t>
      </w:r>
      <w:r>
        <w:rPr>
          <w:rFonts w:cs="Times New Roman"/>
          <w:color w:val="000000" w:themeColor="text1"/>
          <w:sz w:val="28"/>
          <w:szCs w:val="28"/>
          <w:lang w:val="uk-UA"/>
        </w:rPr>
        <w:t>, ригелі, пандус</w:t>
      </w:r>
      <w:r w:rsidRPr="00372100">
        <w:rPr>
          <w:rFonts w:cs="Times New Roman"/>
          <w:color w:val="000000" w:themeColor="text1"/>
          <w:sz w:val="28"/>
          <w:szCs w:val="28"/>
          <w:lang w:val="uk-UA"/>
        </w:rPr>
        <w:t>) – застосовується стрижнева арматура класу А400С періодичного профілю</w:t>
      </w:r>
      <w:r>
        <w:rPr>
          <w:rFonts w:cs="Times New Roman"/>
          <w:color w:val="000000" w:themeColor="text1"/>
          <w:sz w:val="28"/>
          <w:szCs w:val="28"/>
          <w:lang w:val="uk-UA"/>
        </w:rPr>
        <w:t xml:space="preserve"> діаметрами 12-25 мм</w:t>
      </w:r>
      <w:r w:rsidRPr="00372100">
        <w:rPr>
          <w:rFonts w:cs="Times New Roman"/>
          <w:color w:val="000000" w:themeColor="text1"/>
          <w:sz w:val="28"/>
          <w:szCs w:val="28"/>
          <w:lang w:val="uk-UA"/>
        </w:rPr>
        <w:t>.</w:t>
      </w:r>
      <w:r>
        <w:rPr>
          <w:rFonts w:cs="Times New Roman"/>
          <w:color w:val="000000" w:themeColor="text1"/>
          <w:sz w:val="28"/>
          <w:szCs w:val="28"/>
          <w:lang w:val="uk-UA"/>
        </w:rPr>
        <w:t xml:space="preserve"> Розподільча арматура (хомути) – застосована арматура А240С діаметрами 6-8мм.</w:t>
      </w:r>
    </w:p>
    <w:p w:rsidR="0007075F" w:rsidRPr="00372100" w:rsidRDefault="0007075F" w:rsidP="0007075F">
      <w:pPr>
        <w:spacing w:line="360" w:lineRule="auto"/>
        <w:ind w:firstLine="709"/>
        <w:jc w:val="both"/>
        <w:rPr>
          <w:rFonts w:cs="Times New Roman"/>
          <w:color w:val="000000" w:themeColor="text1"/>
          <w:sz w:val="28"/>
          <w:szCs w:val="28"/>
          <w:lang w:val="uk-UA"/>
        </w:rPr>
      </w:pPr>
    </w:p>
    <w:p w:rsidR="0007075F" w:rsidRPr="00372100" w:rsidRDefault="0007075F" w:rsidP="0007075F">
      <w:pPr>
        <w:spacing w:line="360" w:lineRule="auto"/>
        <w:ind w:firstLine="709"/>
        <w:jc w:val="both"/>
        <w:rPr>
          <w:rFonts w:cs="Times New Roman"/>
          <w:color w:val="000000" w:themeColor="text1"/>
          <w:sz w:val="28"/>
          <w:szCs w:val="28"/>
          <w:lang w:val="uk-UA"/>
        </w:rPr>
      </w:pPr>
      <w:r w:rsidRPr="00372100">
        <w:rPr>
          <w:rFonts w:cs="Times New Roman"/>
          <w:b/>
          <w:color w:val="000000" w:themeColor="text1"/>
          <w:sz w:val="28"/>
          <w:szCs w:val="28"/>
          <w:lang w:val="uk-UA"/>
        </w:rPr>
        <w:t>Просторова жорсткість</w:t>
      </w:r>
      <w:r w:rsidRPr="00372100">
        <w:rPr>
          <w:rFonts w:cs="Times New Roman"/>
          <w:color w:val="000000" w:themeColor="text1"/>
          <w:sz w:val="28"/>
          <w:szCs w:val="28"/>
          <w:lang w:val="uk-UA"/>
        </w:rPr>
        <w:t xml:space="preserve"> забезпечується </w:t>
      </w:r>
      <w:r>
        <w:rPr>
          <w:rFonts w:cs="Times New Roman"/>
          <w:color w:val="000000" w:themeColor="text1"/>
          <w:sz w:val="28"/>
          <w:szCs w:val="28"/>
          <w:lang w:val="uk-UA"/>
        </w:rPr>
        <w:t>рамним</w:t>
      </w:r>
      <w:r w:rsidRPr="00372100">
        <w:rPr>
          <w:rFonts w:cs="Times New Roman"/>
          <w:color w:val="000000" w:themeColor="text1"/>
          <w:sz w:val="28"/>
          <w:szCs w:val="28"/>
          <w:lang w:val="uk-UA"/>
        </w:rPr>
        <w:t xml:space="preserve"> каркасом</w:t>
      </w:r>
      <w:r>
        <w:rPr>
          <w:rFonts w:cs="Times New Roman"/>
          <w:color w:val="000000" w:themeColor="text1"/>
          <w:sz w:val="28"/>
          <w:szCs w:val="28"/>
          <w:lang w:val="uk-UA"/>
        </w:rPr>
        <w:t xml:space="preserve"> у повздовжньому та поперечному напрямках. Жорсткий диск перекриття, що утворенкруглопустотними плитами, монолітними з/б плитами, балконними плитами та ригелями додатково забезпечує жорсткість у повздовжньомута поперечному напрямках (у горизонтальній площині).</w:t>
      </w:r>
      <w:r w:rsidRPr="00372100">
        <w:rPr>
          <w:rFonts w:cs="Times New Roman"/>
          <w:color w:val="000000" w:themeColor="text1"/>
          <w:sz w:val="28"/>
          <w:szCs w:val="28"/>
          <w:lang w:val="uk-UA"/>
        </w:rPr>
        <w:t xml:space="preserve"> Стіни сходових маршів і ліфтових шахт є додатковими жорсткими вставками.</w:t>
      </w:r>
    </w:p>
    <w:p w:rsidR="0007075F" w:rsidRDefault="0007075F" w:rsidP="0007075F">
      <w:pPr>
        <w:rPr>
          <w:rFonts w:cs="Times New Roman"/>
          <w:sz w:val="28"/>
          <w:szCs w:val="28"/>
          <w:lang w:val="uk-UA"/>
        </w:rPr>
      </w:pPr>
      <w:r>
        <w:rPr>
          <w:rFonts w:cs="Times New Roman"/>
          <w:sz w:val="28"/>
          <w:szCs w:val="28"/>
          <w:lang w:val="uk-UA"/>
        </w:rPr>
        <w:br w:type="page"/>
      </w:r>
    </w:p>
    <w:p w:rsidR="0007075F" w:rsidRPr="00372100" w:rsidRDefault="0007075F" w:rsidP="0007075F">
      <w:pPr>
        <w:tabs>
          <w:tab w:val="left" w:pos="2200"/>
          <w:tab w:val="center" w:pos="4818"/>
        </w:tabs>
        <w:spacing w:line="360" w:lineRule="auto"/>
        <w:rPr>
          <w:rFonts w:cs="Times New Roman"/>
          <w:sz w:val="28"/>
          <w:szCs w:val="28"/>
          <w:lang w:val="uk-UA"/>
        </w:rPr>
      </w:pPr>
    </w:p>
    <w:p w:rsidR="0007075F" w:rsidRPr="00372100" w:rsidRDefault="0007075F" w:rsidP="0007075F">
      <w:pPr>
        <w:tabs>
          <w:tab w:val="left" w:pos="2200"/>
          <w:tab w:val="center" w:pos="4818"/>
        </w:tabs>
        <w:spacing w:line="360" w:lineRule="auto"/>
        <w:jc w:val="center"/>
        <w:rPr>
          <w:rFonts w:cs="Times New Roman"/>
          <w:b/>
          <w:color w:val="000000" w:themeColor="text1"/>
          <w:sz w:val="28"/>
          <w:szCs w:val="28"/>
          <w:lang w:val="uk-UA"/>
        </w:rPr>
      </w:pPr>
      <w:r w:rsidRPr="00372100">
        <w:rPr>
          <w:rFonts w:cs="Times New Roman"/>
          <w:b/>
          <w:color w:val="000000" w:themeColor="text1"/>
          <w:sz w:val="28"/>
          <w:szCs w:val="28"/>
          <w:lang w:val="uk-UA"/>
        </w:rPr>
        <w:t>2.3 Креслення</w:t>
      </w:r>
    </w:p>
    <w:p w:rsidR="0007075F" w:rsidRDefault="0007075F" w:rsidP="0007075F">
      <w:pPr>
        <w:tabs>
          <w:tab w:val="left" w:pos="2200"/>
          <w:tab w:val="center" w:pos="4818"/>
        </w:tabs>
        <w:spacing w:line="360" w:lineRule="auto"/>
        <w:rPr>
          <w:rFonts w:cs="Times New Roman"/>
          <w:color w:val="000000" w:themeColor="text1"/>
          <w:sz w:val="28"/>
          <w:szCs w:val="28"/>
          <w:lang w:val="uk-UA"/>
        </w:rPr>
      </w:pPr>
      <w:r>
        <w:rPr>
          <w:noProof/>
          <w:lang w:val="uk-UA" w:eastAsia="uk-UA" w:bidi="ar-SA"/>
        </w:rPr>
        <w:drawing>
          <wp:inline distT="0" distB="0" distL="0" distR="0">
            <wp:extent cx="5326801" cy="396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28285" cy="3968305"/>
                    </a:xfrm>
                    <a:prstGeom prst="rect">
                      <a:avLst/>
                    </a:prstGeom>
                  </pic:spPr>
                </pic:pic>
              </a:graphicData>
            </a:graphic>
          </wp:inline>
        </w:drawing>
      </w:r>
    </w:p>
    <w:p w:rsidR="0007075F" w:rsidRPr="005B7A57" w:rsidRDefault="0007075F" w:rsidP="0007075F">
      <w:pPr>
        <w:tabs>
          <w:tab w:val="left" w:pos="2200"/>
          <w:tab w:val="center" w:pos="4818"/>
        </w:tabs>
        <w:spacing w:line="360" w:lineRule="auto"/>
        <w:jc w:val="center"/>
        <w:rPr>
          <w:rFonts w:cs="Times New Roman"/>
          <w:b/>
          <w:color w:val="000000" w:themeColor="text1"/>
          <w:sz w:val="28"/>
          <w:szCs w:val="28"/>
        </w:rPr>
      </w:pPr>
      <w:r w:rsidRPr="00372100">
        <w:rPr>
          <w:rFonts w:cs="Times New Roman"/>
          <w:color w:val="000000" w:themeColor="text1"/>
          <w:sz w:val="28"/>
          <w:szCs w:val="28"/>
          <w:lang w:val="uk-UA"/>
        </w:rPr>
        <w:t xml:space="preserve">Рис. </w:t>
      </w:r>
      <w:r>
        <w:rPr>
          <w:rFonts w:cs="Times New Roman"/>
          <w:color w:val="000000" w:themeColor="text1"/>
          <w:sz w:val="28"/>
          <w:szCs w:val="28"/>
          <w:lang w:val="uk-UA"/>
        </w:rPr>
        <w:t>2.3.1</w:t>
      </w:r>
      <w:r w:rsidRPr="00372100">
        <w:rPr>
          <w:rFonts w:cs="Times New Roman"/>
          <w:color w:val="000000" w:themeColor="text1"/>
          <w:sz w:val="28"/>
          <w:szCs w:val="28"/>
          <w:lang w:val="uk-UA"/>
        </w:rPr>
        <w:t>. План</w:t>
      </w:r>
      <w:r>
        <w:rPr>
          <w:rFonts w:cs="Times New Roman"/>
          <w:color w:val="000000" w:themeColor="text1"/>
          <w:sz w:val="28"/>
          <w:szCs w:val="28"/>
          <w:lang w:val="uk-UA"/>
        </w:rPr>
        <w:t xml:space="preserve"> підземного паркінгу. 1 рівень.</w:t>
      </w:r>
      <w:r w:rsidRPr="005B7A57">
        <w:rPr>
          <w:rFonts w:cs="Times New Roman"/>
          <w:color w:val="000000" w:themeColor="text1"/>
          <w:sz w:val="28"/>
          <w:szCs w:val="28"/>
        </w:rPr>
        <w:t>(</w:t>
      </w:r>
      <w:proofErr w:type="gramStart"/>
      <w:r>
        <w:rPr>
          <w:rFonts w:cs="Times New Roman"/>
          <w:color w:val="000000" w:themeColor="text1"/>
          <w:sz w:val="28"/>
          <w:szCs w:val="28"/>
        </w:rPr>
        <w:t>на</w:t>
      </w:r>
      <w:proofErr w:type="gramEnd"/>
      <w:r>
        <w:rPr>
          <w:rFonts w:cs="Times New Roman"/>
          <w:color w:val="000000" w:themeColor="text1"/>
          <w:sz w:val="28"/>
          <w:szCs w:val="28"/>
        </w:rPr>
        <w:t xml:space="preserve"> в</w:t>
      </w:r>
      <w:r>
        <w:rPr>
          <w:rFonts w:cs="Times New Roman"/>
          <w:color w:val="000000" w:themeColor="text1"/>
          <w:sz w:val="28"/>
          <w:szCs w:val="28"/>
          <w:lang w:val="uk-UA"/>
        </w:rPr>
        <w:t>і</w:t>
      </w:r>
      <w:r>
        <w:rPr>
          <w:rFonts w:cs="Times New Roman"/>
          <w:color w:val="000000" w:themeColor="text1"/>
          <w:sz w:val="28"/>
          <w:szCs w:val="28"/>
        </w:rPr>
        <w:t>дм.</w:t>
      </w:r>
      <w:r>
        <w:rPr>
          <w:rFonts w:cs="Times New Roman"/>
          <w:color w:val="000000" w:themeColor="text1"/>
          <w:sz w:val="28"/>
          <w:szCs w:val="28"/>
          <w:lang w:val="uk-UA"/>
        </w:rPr>
        <w:t>-8,600</w:t>
      </w:r>
      <w:r w:rsidRPr="005B7A57">
        <w:rPr>
          <w:rFonts w:cs="Times New Roman"/>
          <w:color w:val="000000" w:themeColor="text1"/>
          <w:sz w:val="28"/>
          <w:szCs w:val="28"/>
        </w:rPr>
        <w:t>)</w:t>
      </w:r>
    </w:p>
    <w:p w:rsidR="0007075F" w:rsidRDefault="0007075F" w:rsidP="0007075F">
      <w:pPr>
        <w:tabs>
          <w:tab w:val="left" w:pos="2200"/>
          <w:tab w:val="center" w:pos="4818"/>
        </w:tabs>
        <w:spacing w:line="360" w:lineRule="auto"/>
        <w:rPr>
          <w:rFonts w:cs="Times New Roman"/>
          <w:color w:val="000000" w:themeColor="text1"/>
          <w:sz w:val="28"/>
          <w:szCs w:val="28"/>
          <w:lang w:val="uk-UA"/>
        </w:rPr>
      </w:pPr>
      <w:r>
        <w:rPr>
          <w:noProof/>
          <w:lang w:val="uk-UA" w:eastAsia="uk-UA" w:bidi="ar-SA"/>
        </w:rPr>
        <w:drawing>
          <wp:inline distT="0" distB="0" distL="0" distR="0">
            <wp:extent cx="5587200" cy="354722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t="13059"/>
                    <a:stretch/>
                  </pic:blipFill>
                  <pic:spPr bwMode="auto">
                    <a:xfrm>
                      <a:off x="0" y="0"/>
                      <a:ext cx="5589767" cy="35488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075F" w:rsidRPr="00372100" w:rsidRDefault="0007075F" w:rsidP="0007075F">
      <w:pPr>
        <w:tabs>
          <w:tab w:val="left" w:pos="2200"/>
          <w:tab w:val="center" w:pos="4818"/>
        </w:tabs>
        <w:spacing w:line="360" w:lineRule="auto"/>
        <w:jc w:val="center"/>
        <w:rPr>
          <w:rFonts w:cs="Times New Roman"/>
          <w:b/>
          <w:color w:val="000000" w:themeColor="text1"/>
          <w:sz w:val="28"/>
          <w:szCs w:val="28"/>
        </w:rPr>
      </w:pPr>
      <w:r w:rsidRPr="00372100">
        <w:rPr>
          <w:rFonts w:cs="Times New Roman"/>
          <w:color w:val="000000" w:themeColor="text1"/>
          <w:sz w:val="28"/>
          <w:szCs w:val="28"/>
          <w:lang w:val="uk-UA"/>
        </w:rPr>
        <w:t xml:space="preserve">Рис. </w:t>
      </w:r>
      <w:r>
        <w:rPr>
          <w:rFonts w:cs="Times New Roman"/>
          <w:color w:val="000000" w:themeColor="text1"/>
          <w:sz w:val="28"/>
          <w:szCs w:val="28"/>
          <w:lang w:val="uk-UA"/>
        </w:rPr>
        <w:t>2.3.2</w:t>
      </w:r>
      <w:r w:rsidRPr="00372100">
        <w:rPr>
          <w:rFonts w:cs="Times New Roman"/>
          <w:color w:val="000000" w:themeColor="text1"/>
          <w:sz w:val="28"/>
          <w:szCs w:val="28"/>
          <w:lang w:val="uk-UA"/>
        </w:rPr>
        <w:t>. План</w:t>
      </w:r>
      <w:r>
        <w:rPr>
          <w:rFonts w:cs="Times New Roman"/>
          <w:color w:val="000000" w:themeColor="text1"/>
          <w:sz w:val="28"/>
          <w:szCs w:val="28"/>
          <w:lang w:val="uk-UA"/>
        </w:rPr>
        <w:t xml:space="preserve"> підземного паркінгу. 1 рівень. </w:t>
      </w:r>
      <w:r>
        <w:rPr>
          <w:rFonts w:cs="Times New Roman"/>
          <w:color w:val="000000" w:themeColor="text1"/>
          <w:sz w:val="28"/>
          <w:szCs w:val="28"/>
          <w:lang w:val="en-US"/>
        </w:rPr>
        <w:t>(</w:t>
      </w:r>
      <w:proofErr w:type="gramStart"/>
      <w:r>
        <w:rPr>
          <w:rFonts w:cs="Times New Roman"/>
          <w:color w:val="000000" w:themeColor="text1"/>
          <w:sz w:val="28"/>
          <w:szCs w:val="28"/>
        </w:rPr>
        <w:t>на</w:t>
      </w:r>
      <w:proofErr w:type="gramEnd"/>
      <w:r>
        <w:rPr>
          <w:rFonts w:cs="Times New Roman"/>
          <w:color w:val="000000" w:themeColor="text1"/>
          <w:sz w:val="28"/>
          <w:szCs w:val="28"/>
        </w:rPr>
        <w:t xml:space="preserve"> в</w:t>
      </w:r>
      <w:r>
        <w:rPr>
          <w:rFonts w:cs="Times New Roman"/>
          <w:color w:val="000000" w:themeColor="text1"/>
          <w:sz w:val="28"/>
          <w:szCs w:val="28"/>
          <w:lang w:val="uk-UA"/>
        </w:rPr>
        <w:t>і</w:t>
      </w:r>
      <w:r>
        <w:rPr>
          <w:rFonts w:cs="Times New Roman"/>
          <w:color w:val="000000" w:themeColor="text1"/>
          <w:sz w:val="28"/>
          <w:szCs w:val="28"/>
        </w:rPr>
        <w:t>дм.</w:t>
      </w:r>
      <w:r>
        <w:rPr>
          <w:rFonts w:cs="Times New Roman"/>
          <w:color w:val="000000" w:themeColor="text1"/>
          <w:sz w:val="28"/>
          <w:szCs w:val="28"/>
          <w:lang w:val="uk-UA"/>
        </w:rPr>
        <w:t>-4,300</w:t>
      </w:r>
      <w:r>
        <w:rPr>
          <w:rFonts w:cs="Times New Roman"/>
          <w:color w:val="000000" w:themeColor="text1"/>
          <w:sz w:val="28"/>
          <w:szCs w:val="28"/>
          <w:lang w:val="en-US"/>
        </w:rPr>
        <w:t>)</w:t>
      </w:r>
    </w:p>
    <w:p w:rsidR="0007075F" w:rsidRDefault="00C66D82" w:rsidP="0007075F">
      <w:pPr>
        <w:tabs>
          <w:tab w:val="left" w:pos="2200"/>
          <w:tab w:val="center" w:pos="4818"/>
        </w:tabs>
        <w:spacing w:line="360" w:lineRule="auto"/>
        <w:rPr>
          <w:rFonts w:cs="Times New Roman"/>
          <w:noProof/>
          <w:color w:val="000000" w:themeColor="text1"/>
          <w:sz w:val="28"/>
          <w:szCs w:val="28"/>
          <w:lang w:val="uk-UA" w:eastAsia="ru-RU"/>
        </w:rPr>
      </w:pPr>
      <w:r w:rsidRPr="00C66D82">
        <w:rPr>
          <w:rFonts w:asciiTheme="minorHAnsi" w:hAnsiTheme="minorHAnsi" w:cstheme="minorBidi"/>
          <w:noProof/>
          <w:sz w:val="22"/>
          <w:szCs w:val="22"/>
          <w:lang w:eastAsia="ru-RU" w:bidi="ar-SA"/>
        </w:rPr>
        <w:lastRenderedPageBreak/>
        <w:pict>
          <v:rect id="Прямоугольник 26" o:spid="_x0000_s1026" style="position:absolute;margin-left:154.15pt;margin-top:-2.25pt;width:127.6pt;height:12.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" strokecolor="white [3212]"/>
        </w:pict>
      </w:r>
      <w:r w:rsidR="0007075F">
        <w:rPr>
          <w:noProof/>
          <w:lang w:val="uk-UA" w:eastAsia="uk-UA" w:bidi="ar-SA"/>
        </w:rPr>
        <w:drawing>
          <wp:inline distT="0" distB="0" distL="0" distR="0">
            <wp:extent cx="6120000" cy="458334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2601"/>
                    <a:stretch/>
                  </pic:blipFill>
                  <pic:spPr bwMode="auto">
                    <a:xfrm>
                      <a:off x="0" y="0"/>
                      <a:ext cx="6119495" cy="45829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075F" w:rsidRPr="00135007" w:rsidRDefault="0007075F" w:rsidP="0007075F">
      <w:pPr>
        <w:tabs>
          <w:tab w:val="left" w:pos="2200"/>
          <w:tab w:val="center" w:pos="4818"/>
        </w:tabs>
        <w:spacing w:line="360" w:lineRule="auto"/>
        <w:jc w:val="center"/>
        <w:rPr>
          <w:rFonts w:cs="Times New Roman"/>
          <w:b/>
          <w:color w:val="000000" w:themeColor="text1"/>
          <w:sz w:val="28"/>
          <w:szCs w:val="28"/>
        </w:rPr>
      </w:pPr>
      <w:r w:rsidRPr="00372100">
        <w:rPr>
          <w:rFonts w:cs="Times New Roman"/>
          <w:color w:val="000000" w:themeColor="text1"/>
          <w:sz w:val="28"/>
          <w:szCs w:val="28"/>
          <w:lang w:val="uk-UA"/>
        </w:rPr>
        <w:t xml:space="preserve">Рис. </w:t>
      </w:r>
      <w:r>
        <w:rPr>
          <w:rFonts w:cs="Times New Roman"/>
          <w:color w:val="000000" w:themeColor="text1"/>
          <w:sz w:val="28"/>
          <w:szCs w:val="28"/>
          <w:lang w:val="uk-UA"/>
        </w:rPr>
        <w:t>2.3.3</w:t>
      </w:r>
      <w:r w:rsidRPr="00372100">
        <w:rPr>
          <w:rFonts w:cs="Times New Roman"/>
          <w:color w:val="000000" w:themeColor="text1"/>
          <w:sz w:val="28"/>
          <w:szCs w:val="28"/>
          <w:lang w:val="uk-UA"/>
        </w:rPr>
        <w:t>. План</w:t>
      </w:r>
      <w:r>
        <w:rPr>
          <w:rFonts w:cs="Times New Roman"/>
          <w:color w:val="000000" w:themeColor="text1"/>
          <w:sz w:val="28"/>
          <w:szCs w:val="28"/>
          <w:lang w:val="uk-UA"/>
        </w:rPr>
        <w:t xml:space="preserve"> торгового поверху. </w:t>
      </w:r>
      <w:r w:rsidRPr="00135007">
        <w:rPr>
          <w:rFonts w:cs="Times New Roman"/>
          <w:color w:val="000000" w:themeColor="text1"/>
          <w:sz w:val="28"/>
          <w:szCs w:val="28"/>
        </w:rPr>
        <w:t>(</w:t>
      </w:r>
      <w:proofErr w:type="gramStart"/>
      <w:r>
        <w:rPr>
          <w:rFonts w:cs="Times New Roman"/>
          <w:color w:val="000000" w:themeColor="text1"/>
          <w:sz w:val="28"/>
          <w:szCs w:val="28"/>
        </w:rPr>
        <w:t>на</w:t>
      </w:r>
      <w:proofErr w:type="gramEnd"/>
      <w:r>
        <w:rPr>
          <w:rFonts w:cs="Times New Roman"/>
          <w:color w:val="000000" w:themeColor="text1"/>
          <w:sz w:val="28"/>
          <w:szCs w:val="28"/>
        </w:rPr>
        <w:t xml:space="preserve"> в</w:t>
      </w:r>
      <w:r>
        <w:rPr>
          <w:rFonts w:cs="Times New Roman"/>
          <w:color w:val="000000" w:themeColor="text1"/>
          <w:sz w:val="28"/>
          <w:szCs w:val="28"/>
          <w:lang w:val="uk-UA"/>
        </w:rPr>
        <w:t>і</w:t>
      </w:r>
      <w:r>
        <w:rPr>
          <w:rFonts w:cs="Times New Roman"/>
          <w:color w:val="000000" w:themeColor="text1"/>
          <w:sz w:val="28"/>
          <w:szCs w:val="28"/>
        </w:rPr>
        <w:t>дм.</w:t>
      </w:r>
      <w:r>
        <w:rPr>
          <w:rFonts w:cs="Times New Roman"/>
          <w:color w:val="000000" w:themeColor="text1"/>
          <w:sz w:val="28"/>
          <w:szCs w:val="28"/>
          <w:lang w:val="uk-UA"/>
        </w:rPr>
        <w:t>0,000</w:t>
      </w:r>
      <w:r w:rsidRPr="00135007">
        <w:rPr>
          <w:rFonts w:cs="Times New Roman"/>
          <w:color w:val="000000" w:themeColor="text1"/>
          <w:sz w:val="28"/>
          <w:szCs w:val="28"/>
        </w:rPr>
        <w:t>)</w:t>
      </w:r>
    </w:p>
    <w:p w:rsidR="0007075F" w:rsidRPr="002B35EC" w:rsidRDefault="0007075F" w:rsidP="0007075F">
      <w:pPr>
        <w:tabs>
          <w:tab w:val="left" w:pos="2200"/>
          <w:tab w:val="center" w:pos="4818"/>
        </w:tabs>
        <w:spacing w:line="360" w:lineRule="auto"/>
        <w:rPr>
          <w:rFonts w:cs="Times New Roman"/>
          <w:noProof/>
          <w:color w:val="000000" w:themeColor="text1"/>
          <w:sz w:val="28"/>
          <w:szCs w:val="28"/>
          <w:lang w:eastAsia="ru-RU"/>
        </w:rPr>
      </w:pPr>
      <w:r>
        <w:rPr>
          <w:noProof/>
          <w:lang w:val="uk-UA" w:eastAsia="uk-UA" w:bidi="ar-SA"/>
        </w:rPr>
        <w:drawing>
          <wp:inline distT="0" distB="0" distL="0" distR="0">
            <wp:extent cx="4622633" cy="3621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6647" t="7875"/>
                    <a:stretch/>
                  </pic:blipFill>
                  <pic:spPr bwMode="auto">
                    <a:xfrm>
                      <a:off x="0" y="0"/>
                      <a:ext cx="4627660" cy="36255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075F" w:rsidRPr="00135007" w:rsidRDefault="0007075F" w:rsidP="0007075F">
      <w:pPr>
        <w:tabs>
          <w:tab w:val="left" w:pos="2200"/>
          <w:tab w:val="center" w:pos="4818"/>
        </w:tabs>
        <w:spacing w:line="360" w:lineRule="auto"/>
        <w:jc w:val="center"/>
        <w:rPr>
          <w:rFonts w:cs="Times New Roman"/>
          <w:b/>
          <w:color w:val="000000" w:themeColor="text1"/>
          <w:sz w:val="28"/>
          <w:szCs w:val="28"/>
        </w:rPr>
      </w:pPr>
      <w:r w:rsidRPr="00372100">
        <w:rPr>
          <w:rFonts w:cs="Times New Roman"/>
          <w:color w:val="000000" w:themeColor="text1"/>
          <w:sz w:val="28"/>
          <w:szCs w:val="28"/>
          <w:lang w:val="uk-UA"/>
        </w:rPr>
        <w:t xml:space="preserve">Рис. </w:t>
      </w:r>
      <w:r>
        <w:rPr>
          <w:rFonts w:cs="Times New Roman"/>
          <w:color w:val="000000" w:themeColor="text1"/>
          <w:sz w:val="28"/>
          <w:szCs w:val="28"/>
          <w:lang w:val="uk-UA"/>
        </w:rPr>
        <w:t>2.3.4</w:t>
      </w:r>
      <w:r w:rsidRPr="00372100">
        <w:rPr>
          <w:rFonts w:cs="Times New Roman"/>
          <w:color w:val="000000" w:themeColor="text1"/>
          <w:sz w:val="28"/>
          <w:szCs w:val="28"/>
          <w:lang w:val="uk-UA"/>
        </w:rPr>
        <w:t>. План</w:t>
      </w:r>
      <w:r>
        <w:rPr>
          <w:rFonts w:cs="Times New Roman"/>
          <w:color w:val="000000" w:themeColor="text1"/>
          <w:sz w:val="28"/>
          <w:szCs w:val="28"/>
          <w:lang w:val="uk-UA"/>
        </w:rPr>
        <w:t xml:space="preserve"> поверху з майданчиками. </w:t>
      </w:r>
      <w:r w:rsidRPr="00135007">
        <w:rPr>
          <w:rFonts w:cs="Times New Roman"/>
          <w:color w:val="000000" w:themeColor="text1"/>
          <w:sz w:val="28"/>
          <w:szCs w:val="28"/>
        </w:rPr>
        <w:t>(</w:t>
      </w:r>
      <w:proofErr w:type="gramStart"/>
      <w:r>
        <w:rPr>
          <w:rFonts w:cs="Times New Roman"/>
          <w:color w:val="000000" w:themeColor="text1"/>
          <w:sz w:val="28"/>
          <w:szCs w:val="28"/>
        </w:rPr>
        <w:t>на</w:t>
      </w:r>
      <w:proofErr w:type="gramEnd"/>
      <w:r>
        <w:rPr>
          <w:rFonts w:cs="Times New Roman"/>
          <w:color w:val="000000" w:themeColor="text1"/>
          <w:sz w:val="28"/>
          <w:szCs w:val="28"/>
        </w:rPr>
        <w:t xml:space="preserve"> в</w:t>
      </w:r>
      <w:r>
        <w:rPr>
          <w:rFonts w:cs="Times New Roman"/>
          <w:color w:val="000000" w:themeColor="text1"/>
          <w:sz w:val="28"/>
          <w:szCs w:val="28"/>
          <w:lang w:val="uk-UA"/>
        </w:rPr>
        <w:t>і</w:t>
      </w:r>
      <w:r>
        <w:rPr>
          <w:rFonts w:cs="Times New Roman"/>
          <w:color w:val="000000" w:themeColor="text1"/>
          <w:sz w:val="28"/>
          <w:szCs w:val="28"/>
        </w:rPr>
        <w:t>дм.</w:t>
      </w:r>
      <w:r>
        <w:rPr>
          <w:rFonts w:cs="Times New Roman"/>
          <w:color w:val="000000" w:themeColor="text1"/>
          <w:sz w:val="28"/>
          <w:szCs w:val="28"/>
          <w:lang w:val="uk-UA"/>
        </w:rPr>
        <w:t>+4,000</w:t>
      </w:r>
      <w:r w:rsidRPr="00135007">
        <w:rPr>
          <w:rFonts w:cs="Times New Roman"/>
          <w:color w:val="000000" w:themeColor="text1"/>
          <w:sz w:val="28"/>
          <w:szCs w:val="28"/>
        </w:rPr>
        <w:t>)</w:t>
      </w:r>
    </w:p>
    <w:p w:rsidR="0007075F" w:rsidRDefault="0007075F" w:rsidP="0007075F">
      <w:pPr>
        <w:tabs>
          <w:tab w:val="left" w:pos="2200"/>
          <w:tab w:val="center" w:pos="4818"/>
        </w:tabs>
        <w:spacing w:line="360" w:lineRule="auto"/>
        <w:rPr>
          <w:rFonts w:cs="Times New Roman"/>
          <w:noProof/>
          <w:color w:val="000000" w:themeColor="text1"/>
          <w:sz w:val="28"/>
          <w:szCs w:val="28"/>
          <w:lang w:val="uk-UA" w:eastAsia="ru-RU"/>
        </w:rPr>
      </w:pPr>
      <w:r>
        <w:rPr>
          <w:noProof/>
          <w:lang w:val="uk-UA" w:eastAsia="uk-UA" w:bidi="ar-SA"/>
        </w:rPr>
        <w:lastRenderedPageBreak/>
        <w:drawing>
          <wp:inline distT="0" distB="0" distL="0" distR="0">
            <wp:extent cx="5621425" cy="3888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t="5429"/>
                    <a:stretch/>
                  </pic:blipFill>
                  <pic:spPr bwMode="auto">
                    <a:xfrm>
                      <a:off x="0" y="0"/>
                      <a:ext cx="5620163" cy="38871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075F" w:rsidRPr="00135007" w:rsidRDefault="0007075F" w:rsidP="0007075F">
      <w:pPr>
        <w:tabs>
          <w:tab w:val="left" w:pos="2200"/>
          <w:tab w:val="center" w:pos="4818"/>
        </w:tabs>
        <w:spacing w:line="360" w:lineRule="auto"/>
        <w:jc w:val="center"/>
        <w:rPr>
          <w:rFonts w:cs="Times New Roman"/>
          <w:b/>
          <w:color w:val="000000" w:themeColor="text1"/>
          <w:sz w:val="28"/>
          <w:szCs w:val="28"/>
        </w:rPr>
      </w:pPr>
      <w:r w:rsidRPr="00372100">
        <w:rPr>
          <w:rFonts w:cs="Times New Roman"/>
          <w:color w:val="000000" w:themeColor="text1"/>
          <w:sz w:val="28"/>
          <w:szCs w:val="28"/>
          <w:lang w:val="uk-UA"/>
        </w:rPr>
        <w:t xml:space="preserve">Рис. </w:t>
      </w:r>
      <w:r>
        <w:rPr>
          <w:rFonts w:cs="Times New Roman"/>
          <w:color w:val="000000" w:themeColor="text1"/>
          <w:sz w:val="28"/>
          <w:szCs w:val="28"/>
          <w:lang w:val="uk-UA"/>
        </w:rPr>
        <w:t>2.3.5</w:t>
      </w:r>
      <w:r w:rsidRPr="00372100">
        <w:rPr>
          <w:rFonts w:cs="Times New Roman"/>
          <w:color w:val="000000" w:themeColor="text1"/>
          <w:sz w:val="28"/>
          <w:szCs w:val="28"/>
          <w:lang w:val="uk-UA"/>
        </w:rPr>
        <w:t>. План</w:t>
      </w:r>
      <w:r>
        <w:rPr>
          <w:rFonts w:cs="Times New Roman"/>
          <w:color w:val="000000" w:themeColor="text1"/>
          <w:sz w:val="28"/>
          <w:szCs w:val="28"/>
          <w:lang w:val="uk-UA"/>
        </w:rPr>
        <w:t xml:space="preserve"> типового поверху.</w:t>
      </w:r>
      <w:r w:rsidRPr="00135007">
        <w:rPr>
          <w:rFonts w:cs="Times New Roman"/>
          <w:color w:val="000000" w:themeColor="text1"/>
          <w:sz w:val="28"/>
          <w:szCs w:val="28"/>
        </w:rPr>
        <w:t xml:space="preserve"> (</w:t>
      </w:r>
      <w:proofErr w:type="gramStart"/>
      <w:r>
        <w:rPr>
          <w:rFonts w:cs="Times New Roman"/>
          <w:color w:val="000000" w:themeColor="text1"/>
          <w:sz w:val="28"/>
          <w:szCs w:val="28"/>
        </w:rPr>
        <w:t>на</w:t>
      </w:r>
      <w:proofErr w:type="gramEnd"/>
      <w:r>
        <w:rPr>
          <w:rFonts w:cs="Times New Roman"/>
          <w:color w:val="000000" w:themeColor="text1"/>
          <w:sz w:val="28"/>
          <w:szCs w:val="28"/>
        </w:rPr>
        <w:t xml:space="preserve"> в</w:t>
      </w:r>
      <w:r>
        <w:rPr>
          <w:rFonts w:cs="Times New Roman"/>
          <w:color w:val="000000" w:themeColor="text1"/>
          <w:sz w:val="28"/>
          <w:szCs w:val="28"/>
          <w:lang w:val="uk-UA"/>
        </w:rPr>
        <w:t>і</w:t>
      </w:r>
      <w:r>
        <w:rPr>
          <w:rFonts w:cs="Times New Roman"/>
          <w:color w:val="000000" w:themeColor="text1"/>
          <w:sz w:val="28"/>
          <w:szCs w:val="28"/>
        </w:rPr>
        <w:t>дм.</w:t>
      </w:r>
      <w:r>
        <w:rPr>
          <w:rFonts w:cs="Times New Roman"/>
          <w:color w:val="000000" w:themeColor="text1"/>
          <w:sz w:val="28"/>
          <w:szCs w:val="28"/>
          <w:lang w:val="uk-UA"/>
        </w:rPr>
        <w:t>+8,000</w:t>
      </w:r>
      <w:r w:rsidRPr="00135007">
        <w:rPr>
          <w:rFonts w:cs="Times New Roman"/>
          <w:color w:val="000000" w:themeColor="text1"/>
          <w:sz w:val="28"/>
          <w:szCs w:val="28"/>
        </w:rPr>
        <w:t>)</w:t>
      </w:r>
    </w:p>
    <w:p w:rsidR="0007075F" w:rsidRDefault="0007075F" w:rsidP="0007075F">
      <w:pPr>
        <w:tabs>
          <w:tab w:val="left" w:pos="2200"/>
          <w:tab w:val="center" w:pos="4818"/>
        </w:tabs>
        <w:spacing w:line="360" w:lineRule="auto"/>
        <w:rPr>
          <w:rFonts w:cs="Times New Roman"/>
          <w:noProof/>
          <w:color w:val="000000" w:themeColor="text1"/>
          <w:sz w:val="28"/>
          <w:szCs w:val="28"/>
          <w:lang w:val="uk-UA" w:eastAsia="ru-RU"/>
        </w:rPr>
      </w:pPr>
      <w:r>
        <w:rPr>
          <w:noProof/>
          <w:lang w:val="uk-UA" w:eastAsia="uk-UA" w:bidi="ar-SA"/>
        </w:rPr>
        <w:drawing>
          <wp:inline distT="0" distB="0" distL="0" distR="0">
            <wp:extent cx="5629088" cy="4111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t="9795"/>
                    <a:stretch/>
                  </pic:blipFill>
                  <pic:spPr bwMode="auto">
                    <a:xfrm>
                      <a:off x="0" y="0"/>
                      <a:ext cx="5629524" cy="41115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075F" w:rsidRPr="00372100" w:rsidRDefault="0007075F" w:rsidP="0007075F">
      <w:pPr>
        <w:tabs>
          <w:tab w:val="left" w:pos="2200"/>
          <w:tab w:val="center" w:pos="4818"/>
        </w:tabs>
        <w:spacing w:line="360" w:lineRule="auto"/>
        <w:jc w:val="center"/>
        <w:rPr>
          <w:rFonts w:cs="Times New Roman"/>
          <w:b/>
          <w:color w:val="000000" w:themeColor="text1"/>
          <w:sz w:val="28"/>
          <w:szCs w:val="28"/>
        </w:rPr>
      </w:pPr>
      <w:r w:rsidRPr="00372100">
        <w:rPr>
          <w:rFonts w:cs="Times New Roman"/>
          <w:color w:val="000000" w:themeColor="text1"/>
          <w:sz w:val="28"/>
          <w:szCs w:val="28"/>
          <w:lang w:val="uk-UA"/>
        </w:rPr>
        <w:t xml:space="preserve">Рис. </w:t>
      </w:r>
      <w:r>
        <w:rPr>
          <w:rFonts w:cs="Times New Roman"/>
          <w:color w:val="000000" w:themeColor="text1"/>
          <w:sz w:val="28"/>
          <w:szCs w:val="28"/>
          <w:lang w:val="uk-UA"/>
        </w:rPr>
        <w:t>2.3.6</w:t>
      </w:r>
      <w:r w:rsidRPr="00372100">
        <w:rPr>
          <w:rFonts w:cs="Times New Roman"/>
          <w:color w:val="000000" w:themeColor="text1"/>
          <w:sz w:val="28"/>
          <w:szCs w:val="28"/>
          <w:lang w:val="uk-UA"/>
        </w:rPr>
        <w:t xml:space="preserve">. </w:t>
      </w:r>
      <w:r>
        <w:rPr>
          <w:rFonts w:cs="Times New Roman"/>
          <w:color w:val="000000" w:themeColor="text1"/>
          <w:sz w:val="28"/>
          <w:szCs w:val="28"/>
          <w:lang w:val="uk-UA"/>
        </w:rPr>
        <w:t>Розріз 1-1.</w:t>
      </w:r>
    </w:p>
    <w:p w:rsidR="0007075F" w:rsidRDefault="0007075F" w:rsidP="0007075F">
      <w:pPr>
        <w:tabs>
          <w:tab w:val="left" w:pos="2200"/>
          <w:tab w:val="center" w:pos="4818"/>
        </w:tabs>
        <w:spacing w:line="360" w:lineRule="auto"/>
        <w:rPr>
          <w:rFonts w:cs="Times New Roman"/>
          <w:noProof/>
          <w:color w:val="000000" w:themeColor="text1"/>
          <w:sz w:val="28"/>
          <w:szCs w:val="28"/>
          <w:lang w:val="uk-UA" w:eastAsia="ru-RU"/>
        </w:rPr>
      </w:pPr>
      <w:r>
        <w:rPr>
          <w:noProof/>
          <w:lang w:val="uk-UA" w:eastAsia="uk-UA" w:bidi="ar-SA"/>
        </w:rPr>
        <w:lastRenderedPageBreak/>
        <w:drawing>
          <wp:inline distT="0" distB="0" distL="0" distR="0">
            <wp:extent cx="5356800" cy="36780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t="10823" r="1441"/>
                    <a:stretch/>
                  </pic:blipFill>
                  <pic:spPr bwMode="auto">
                    <a:xfrm>
                      <a:off x="0" y="0"/>
                      <a:ext cx="5359757" cy="36800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075F" w:rsidRPr="00372100" w:rsidRDefault="0007075F" w:rsidP="0007075F">
      <w:pPr>
        <w:tabs>
          <w:tab w:val="left" w:pos="2200"/>
          <w:tab w:val="center" w:pos="4818"/>
        </w:tabs>
        <w:spacing w:line="360" w:lineRule="auto"/>
        <w:jc w:val="center"/>
        <w:rPr>
          <w:rFonts w:cs="Times New Roman"/>
          <w:b/>
          <w:color w:val="000000" w:themeColor="text1"/>
          <w:sz w:val="28"/>
          <w:szCs w:val="28"/>
        </w:rPr>
      </w:pPr>
      <w:r w:rsidRPr="00372100">
        <w:rPr>
          <w:rFonts w:cs="Times New Roman"/>
          <w:color w:val="000000" w:themeColor="text1"/>
          <w:sz w:val="28"/>
          <w:szCs w:val="28"/>
          <w:lang w:val="uk-UA"/>
        </w:rPr>
        <w:t xml:space="preserve">Рис. </w:t>
      </w:r>
      <w:r>
        <w:rPr>
          <w:rFonts w:cs="Times New Roman"/>
          <w:color w:val="000000" w:themeColor="text1"/>
          <w:sz w:val="28"/>
          <w:szCs w:val="28"/>
          <w:lang w:val="uk-UA"/>
        </w:rPr>
        <w:t>2.3.7</w:t>
      </w:r>
      <w:r w:rsidRPr="00372100">
        <w:rPr>
          <w:rFonts w:cs="Times New Roman"/>
          <w:color w:val="000000" w:themeColor="text1"/>
          <w:sz w:val="28"/>
          <w:szCs w:val="28"/>
          <w:lang w:val="uk-UA"/>
        </w:rPr>
        <w:t xml:space="preserve">. </w:t>
      </w:r>
      <w:r>
        <w:rPr>
          <w:rFonts w:cs="Times New Roman"/>
          <w:color w:val="000000" w:themeColor="text1"/>
          <w:sz w:val="28"/>
          <w:szCs w:val="28"/>
          <w:lang w:val="uk-UA"/>
        </w:rPr>
        <w:t>Фасад 2-2.</w:t>
      </w:r>
    </w:p>
    <w:p w:rsidR="0007075F" w:rsidRPr="00957426" w:rsidRDefault="0007075F" w:rsidP="0007075F">
      <w:pPr>
        <w:tabs>
          <w:tab w:val="left" w:pos="2200"/>
          <w:tab w:val="center" w:pos="4818"/>
        </w:tabs>
        <w:spacing w:line="360" w:lineRule="auto"/>
        <w:rPr>
          <w:rFonts w:cs="Times New Roman"/>
          <w:noProof/>
          <w:color w:val="000000" w:themeColor="text1"/>
          <w:sz w:val="28"/>
          <w:szCs w:val="28"/>
          <w:lang w:val="uk-UA" w:eastAsia="ru-RU"/>
        </w:rPr>
      </w:pPr>
      <w:r>
        <w:rPr>
          <w:noProof/>
          <w:lang w:val="uk-UA" w:eastAsia="uk-UA" w:bidi="ar-SA"/>
        </w:rPr>
        <w:drawing>
          <wp:inline distT="0" distB="0" distL="0" distR="0">
            <wp:extent cx="5279366" cy="4524704"/>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282272" cy="4527195"/>
                    </a:xfrm>
                    <a:prstGeom prst="rect">
                      <a:avLst/>
                    </a:prstGeom>
                  </pic:spPr>
                </pic:pic>
              </a:graphicData>
            </a:graphic>
          </wp:inline>
        </w:drawing>
      </w:r>
    </w:p>
    <w:p w:rsidR="0007075F" w:rsidRPr="00372100" w:rsidRDefault="0007075F" w:rsidP="0007075F">
      <w:pPr>
        <w:tabs>
          <w:tab w:val="left" w:pos="2200"/>
          <w:tab w:val="center" w:pos="4818"/>
        </w:tabs>
        <w:spacing w:line="360" w:lineRule="auto"/>
        <w:jc w:val="center"/>
        <w:rPr>
          <w:rFonts w:cs="Times New Roman"/>
          <w:b/>
          <w:color w:val="000000" w:themeColor="text1"/>
          <w:sz w:val="28"/>
          <w:szCs w:val="28"/>
        </w:rPr>
      </w:pPr>
      <w:r w:rsidRPr="00372100">
        <w:rPr>
          <w:rFonts w:cs="Times New Roman"/>
          <w:color w:val="000000" w:themeColor="text1"/>
          <w:sz w:val="28"/>
          <w:szCs w:val="28"/>
          <w:lang w:val="uk-UA"/>
        </w:rPr>
        <w:t xml:space="preserve">Рис. </w:t>
      </w:r>
      <w:r>
        <w:rPr>
          <w:rFonts w:cs="Times New Roman"/>
          <w:color w:val="000000" w:themeColor="text1"/>
          <w:sz w:val="28"/>
          <w:szCs w:val="28"/>
          <w:lang w:val="uk-UA"/>
        </w:rPr>
        <w:t>2.3.8. Перспектива.</w:t>
      </w:r>
    </w:p>
    <w:p w:rsidR="0007075F" w:rsidRDefault="0007075F" w:rsidP="0007075F">
      <w:pPr>
        <w:tabs>
          <w:tab w:val="left" w:pos="2200"/>
          <w:tab w:val="center" w:pos="4818"/>
        </w:tabs>
        <w:spacing w:line="360" w:lineRule="auto"/>
        <w:rPr>
          <w:rFonts w:cs="Times New Roman"/>
          <w:b/>
          <w:color w:val="000000" w:themeColor="text1"/>
          <w:sz w:val="28"/>
          <w:szCs w:val="28"/>
          <w:lang w:val="uk-UA"/>
        </w:rPr>
      </w:pPr>
    </w:p>
    <w:p w:rsidR="0007075F" w:rsidRPr="00372100" w:rsidRDefault="0007075F" w:rsidP="0007075F">
      <w:pPr>
        <w:tabs>
          <w:tab w:val="left" w:pos="2200"/>
          <w:tab w:val="center" w:pos="4818"/>
        </w:tabs>
        <w:spacing w:line="360" w:lineRule="auto"/>
        <w:rPr>
          <w:rFonts w:cs="Times New Roman"/>
          <w:b/>
          <w:color w:val="000000" w:themeColor="text1"/>
          <w:sz w:val="28"/>
          <w:szCs w:val="28"/>
          <w:lang w:val="uk-UA"/>
        </w:rPr>
      </w:pPr>
      <w:r w:rsidRPr="00372100">
        <w:rPr>
          <w:rFonts w:cs="Times New Roman"/>
          <w:b/>
          <w:color w:val="000000" w:themeColor="text1"/>
          <w:sz w:val="28"/>
          <w:szCs w:val="28"/>
          <w:lang w:val="uk-UA"/>
        </w:rPr>
        <w:lastRenderedPageBreak/>
        <w:t>2.4 Теплотехнічний розрахунок стін</w:t>
      </w:r>
    </w:p>
    <w:p w:rsidR="0007075F" w:rsidRPr="00372100" w:rsidRDefault="0007075F" w:rsidP="0007075F">
      <w:pPr>
        <w:spacing w:line="360" w:lineRule="auto"/>
        <w:jc w:val="both"/>
        <w:rPr>
          <w:rFonts w:cs="Times New Roman"/>
          <w:color w:val="000000" w:themeColor="text1"/>
          <w:sz w:val="28"/>
          <w:szCs w:val="28"/>
          <w:lang w:val="uk-UA"/>
        </w:rPr>
      </w:pPr>
      <w:r w:rsidRPr="00372100">
        <w:rPr>
          <w:rFonts w:cs="Times New Roman"/>
          <w:color w:val="000000" w:themeColor="text1"/>
          <w:sz w:val="28"/>
          <w:szCs w:val="28"/>
          <w:u w:val="single"/>
          <w:lang w:val="uk-UA"/>
        </w:rPr>
        <w:t>Вихідні умови</w:t>
      </w:r>
      <w:r w:rsidRPr="00372100">
        <w:rPr>
          <w:rFonts w:cs="Times New Roman"/>
          <w:color w:val="000000" w:themeColor="text1"/>
          <w:sz w:val="28"/>
          <w:szCs w:val="28"/>
          <w:lang w:val="uk-UA"/>
        </w:rPr>
        <w:t>:</w:t>
      </w:r>
    </w:p>
    <w:p w:rsidR="0007075F" w:rsidRDefault="0007075F" w:rsidP="0007075F">
      <w:pPr>
        <w:spacing w:line="360" w:lineRule="auto"/>
        <w:rPr>
          <w:rFonts w:cs="Times New Roman"/>
          <w:color w:val="000000" w:themeColor="text1"/>
          <w:sz w:val="28"/>
          <w:szCs w:val="28"/>
          <w:lang w:val="uk-UA"/>
        </w:rPr>
      </w:pPr>
      <w:r w:rsidRPr="00372100">
        <w:rPr>
          <w:rFonts w:cs="Times New Roman"/>
          <w:color w:val="000000" w:themeColor="text1"/>
          <w:sz w:val="28"/>
          <w:szCs w:val="28"/>
          <w:lang w:val="uk-UA"/>
        </w:rPr>
        <w:t xml:space="preserve">Район будівництва: м. </w:t>
      </w:r>
      <w:r>
        <w:rPr>
          <w:rFonts w:cs="Times New Roman"/>
          <w:color w:val="000000" w:themeColor="text1"/>
          <w:sz w:val="28"/>
          <w:szCs w:val="28"/>
          <w:lang w:val="uk-UA"/>
        </w:rPr>
        <w:t>Запоріжжя</w:t>
      </w:r>
      <w:r w:rsidRPr="00372100">
        <w:rPr>
          <w:rFonts w:cs="Times New Roman"/>
          <w:color w:val="000000" w:themeColor="text1"/>
          <w:sz w:val="28"/>
          <w:szCs w:val="28"/>
          <w:lang w:val="uk-UA"/>
        </w:rPr>
        <w:t xml:space="preserve"> знаходиться у кліматичній зоні – ІІ,</w:t>
      </w:r>
    </w:p>
    <w:p w:rsidR="0007075F" w:rsidRPr="00372100" w:rsidRDefault="0007075F" w:rsidP="0007075F">
      <w:pPr>
        <w:spacing w:line="360" w:lineRule="auto"/>
        <w:rPr>
          <w:rFonts w:cs="Times New Roman"/>
          <w:color w:val="000000" w:themeColor="text1"/>
          <w:sz w:val="28"/>
          <w:szCs w:val="28"/>
          <w:lang w:val="uk-UA"/>
        </w:rPr>
      </w:pPr>
      <w:r w:rsidRPr="00372100">
        <w:rPr>
          <w:rFonts w:cs="Times New Roman"/>
          <w:color w:val="000000" w:themeColor="text1"/>
          <w:sz w:val="28"/>
          <w:szCs w:val="28"/>
          <w:lang w:val="uk-UA"/>
        </w:rPr>
        <w:t>R</w:t>
      </w:r>
      <w:r w:rsidRPr="00372100">
        <w:rPr>
          <w:rFonts w:cs="Times New Roman"/>
          <w:color w:val="000000" w:themeColor="text1"/>
          <w:sz w:val="28"/>
          <w:szCs w:val="28"/>
          <w:vertAlign w:val="subscript"/>
          <w:lang w:val="uk-UA"/>
        </w:rPr>
        <w:t>qmin</w:t>
      </w:r>
      <w:r w:rsidRPr="00372100">
        <w:rPr>
          <w:rFonts w:cs="Times New Roman"/>
          <w:color w:val="000000" w:themeColor="text1"/>
          <w:sz w:val="28"/>
          <w:szCs w:val="28"/>
          <w:lang w:val="uk-UA"/>
        </w:rPr>
        <w:t>= 3,</w:t>
      </w:r>
      <w:r>
        <w:rPr>
          <w:rFonts w:cs="Times New Roman"/>
          <w:color w:val="000000" w:themeColor="text1"/>
          <w:sz w:val="28"/>
          <w:szCs w:val="28"/>
          <w:lang w:val="uk-UA"/>
        </w:rPr>
        <w:t>5</w:t>
      </w:r>
      <w:r w:rsidRPr="00372100">
        <w:rPr>
          <w:rFonts w:cs="Times New Roman"/>
          <w:color w:val="000000" w:themeColor="text1"/>
          <w:sz w:val="28"/>
          <w:szCs w:val="28"/>
          <w:lang w:val="uk-UA"/>
        </w:rPr>
        <w:t xml:space="preserve"> м</w:t>
      </w:r>
      <w:r w:rsidRPr="00372100">
        <w:rPr>
          <w:rFonts w:cs="Times New Roman"/>
          <w:color w:val="000000" w:themeColor="text1"/>
          <w:sz w:val="28"/>
          <w:szCs w:val="28"/>
          <w:vertAlign w:val="superscript"/>
          <w:lang w:val="uk-UA"/>
        </w:rPr>
        <w:t>2</w:t>
      </w:r>
      <w:r w:rsidRPr="00372100">
        <w:rPr>
          <w:rFonts w:cs="Times New Roman"/>
          <w:color w:val="000000" w:themeColor="text1"/>
          <w:sz w:val="28"/>
          <w:szCs w:val="28"/>
          <w:lang w:val="uk-UA"/>
        </w:rPr>
        <w:t xml:space="preserve"> °С/Вт.</w:t>
      </w:r>
    </w:p>
    <w:p w:rsidR="0007075F" w:rsidRDefault="0007075F" w:rsidP="0007075F">
      <w:pPr>
        <w:spacing w:line="360" w:lineRule="auto"/>
        <w:rPr>
          <w:rFonts w:cs="Times New Roman"/>
          <w:color w:val="000000" w:themeColor="text1"/>
          <w:sz w:val="28"/>
          <w:szCs w:val="28"/>
          <w:lang w:val="uk-UA"/>
        </w:rPr>
      </w:pPr>
      <w:r w:rsidRPr="00372100">
        <w:rPr>
          <w:rFonts w:cs="Times New Roman"/>
          <w:color w:val="000000" w:themeColor="text1"/>
          <w:sz w:val="28"/>
          <w:szCs w:val="28"/>
          <w:lang w:val="uk-UA"/>
        </w:rPr>
        <w:t xml:space="preserve">Тип будівлі: </w:t>
      </w:r>
      <w:r>
        <w:rPr>
          <w:rFonts w:cs="Times New Roman"/>
          <w:color w:val="000000" w:themeColor="text1"/>
          <w:sz w:val="28"/>
          <w:szCs w:val="28"/>
          <w:lang w:val="uk-UA"/>
        </w:rPr>
        <w:t>житловий будинок</w:t>
      </w:r>
      <w:r w:rsidRPr="00372100">
        <w:rPr>
          <w:rFonts w:cs="Times New Roman"/>
          <w:color w:val="000000" w:themeColor="text1"/>
          <w:sz w:val="28"/>
          <w:szCs w:val="28"/>
          <w:lang w:val="uk-UA"/>
        </w:rPr>
        <w:t>.</w:t>
      </w:r>
    </w:p>
    <w:p w:rsidR="0007075F" w:rsidRPr="00372100" w:rsidRDefault="0007075F" w:rsidP="0007075F">
      <w:pPr>
        <w:tabs>
          <w:tab w:val="left" w:pos="360"/>
          <w:tab w:val="left" w:pos="578"/>
        </w:tabs>
        <w:spacing w:line="360" w:lineRule="auto"/>
        <w:jc w:val="right"/>
        <w:rPr>
          <w:rFonts w:cs="Times New Roman"/>
          <w:color w:val="000000" w:themeColor="text1"/>
          <w:sz w:val="28"/>
          <w:szCs w:val="28"/>
          <w:lang w:val="uk-UA"/>
        </w:rPr>
      </w:pPr>
      <w:r>
        <w:rPr>
          <w:rFonts w:cs="Times New Roman"/>
          <w:color w:val="000000" w:themeColor="text1"/>
          <w:sz w:val="28"/>
          <w:szCs w:val="28"/>
          <w:lang w:val="uk-UA"/>
        </w:rPr>
        <w:tab/>
      </w:r>
      <w:r>
        <w:rPr>
          <w:rFonts w:cs="Times New Roman"/>
          <w:color w:val="000000" w:themeColor="text1"/>
          <w:sz w:val="28"/>
          <w:szCs w:val="28"/>
          <w:lang w:val="uk-UA"/>
        </w:rPr>
        <w:tab/>
      </w:r>
      <w:r>
        <w:rPr>
          <w:rFonts w:cs="Times New Roman"/>
          <w:color w:val="000000" w:themeColor="text1"/>
          <w:sz w:val="28"/>
          <w:szCs w:val="28"/>
          <w:lang w:val="uk-UA"/>
        </w:rPr>
        <w:tab/>
      </w:r>
      <w:r>
        <w:rPr>
          <w:rFonts w:cs="Times New Roman"/>
          <w:color w:val="000000" w:themeColor="text1"/>
          <w:sz w:val="28"/>
          <w:szCs w:val="28"/>
          <w:lang w:val="uk-UA"/>
        </w:rPr>
        <w:tab/>
      </w:r>
      <w:r>
        <w:rPr>
          <w:rFonts w:cs="Times New Roman"/>
          <w:color w:val="000000" w:themeColor="text1"/>
          <w:sz w:val="28"/>
          <w:szCs w:val="28"/>
          <w:lang w:val="uk-UA"/>
        </w:rPr>
        <w:tab/>
      </w:r>
      <w:r>
        <w:rPr>
          <w:rFonts w:cs="Times New Roman"/>
          <w:color w:val="000000" w:themeColor="text1"/>
          <w:sz w:val="28"/>
          <w:szCs w:val="28"/>
          <w:lang w:val="uk-UA"/>
        </w:rPr>
        <w:tab/>
      </w:r>
      <w:r>
        <w:rPr>
          <w:rFonts w:cs="Times New Roman"/>
          <w:color w:val="000000" w:themeColor="text1"/>
          <w:sz w:val="28"/>
          <w:szCs w:val="28"/>
          <w:lang w:val="uk-UA"/>
        </w:rPr>
        <w:tab/>
      </w:r>
      <w:r>
        <w:rPr>
          <w:rFonts w:cs="Times New Roman"/>
          <w:color w:val="000000" w:themeColor="text1"/>
          <w:sz w:val="28"/>
          <w:szCs w:val="28"/>
          <w:lang w:val="uk-UA"/>
        </w:rPr>
        <w:tab/>
      </w:r>
      <w:r w:rsidRPr="00372100">
        <w:rPr>
          <w:rFonts w:cs="Times New Roman"/>
          <w:color w:val="000000" w:themeColor="text1"/>
          <w:sz w:val="28"/>
          <w:szCs w:val="28"/>
          <w:lang w:val="uk-UA"/>
        </w:rPr>
        <w:t xml:space="preserve">Таблиця </w:t>
      </w:r>
      <w:r>
        <w:rPr>
          <w:rFonts w:cs="Times New Roman"/>
          <w:color w:val="000000" w:themeColor="text1"/>
          <w:sz w:val="28"/>
          <w:szCs w:val="28"/>
          <w:lang w:val="uk-UA"/>
        </w:rPr>
        <w:t>2</w:t>
      </w:r>
      <w:r w:rsidRPr="00372100">
        <w:rPr>
          <w:rFonts w:cs="Times New Roman"/>
          <w:color w:val="000000" w:themeColor="text1"/>
          <w:sz w:val="28"/>
          <w:szCs w:val="28"/>
          <w:lang w:val="uk-UA"/>
        </w:rPr>
        <w:t>.</w:t>
      </w:r>
      <w:r>
        <w:rPr>
          <w:rFonts w:cs="Times New Roman"/>
          <w:color w:val="000000" w:themeColor="text1"/>
          <w:sz w:val="28"/>
          <w:szCs w:val="28"/>
          <w:lang w:val="uk-UA"/>
        </w:rPr>
        <w:t>4.</w:t>
      </w:r>
      <w:r w:rsidRPr="00372100">
        <w:rPr>
          <w:rFonts w:cs="Times New Roman"/>
          <w:color w:val="000000" w:themeColor="text1"/>
          <w:sz w:val="28"/>
          <w:szCs w:val="28"/>
          <w:lang w:val="uk-UA"/>
        </w:rPr>
        <w:t>1</w:t>
      </w:r>
    </w:p>
    <w:p w:rsidR="0007075F" w:rsidRPr="00372100" w:rsidRDefault="0007075F" w:rsidP="0007075F">
      <w:pPr>
        <w:tabs>
          <w:tab w:val="left" w:pos="360"/>
          <w:tab w:val="left" w:pos="578"/>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Розрахункові параметри мікроклімату приміщень</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0"/>
        <w:gridCol w:w="4120"/>
      </w:tblGrid>
      <w:tr w:rsidR="0007075F" w:rsidRPr="00372100" w:rsidTr="00B3612A">
        <w:trPr>
          <w:trHeight w:val="970"/>
          <w:jc w:val="center"/>
        </w:trPr>
        <w:tc>
          <w:tcPr>
            <w:tcW w:w="0" w:type="auto"/>
          </w:tcPr>
          <w:p w:rsidR="0007075F" w:rsidRPr="00372100" w:rsidRDefault="0007075F" w:rsidP="00B3612A">
            <w:pPr>
              <w:tabs>
                <w:tab w:val="left" w:pos="360"/>
                <w:tab w:val="left" w:pos="578"/>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Температура внутрішнього повітря</w:t>
            </w:r>
          </w:p>
          <w:p w:rsidR="0007075F" w:rsidRPr="00372100" w:rsidRDefault="0007075F" w:rsidP="00B3612A">
            <w:pPr>
              <w:tabs>
                <w:tab w:val="left" w:pos="360"/>
                <w:tab w:val="left" w:pos="578"/>
              </w:tabs>
              <w:spacing w:line="360" w:lineRule="auto"/>
              <w:jc w:val="center"/>
              <w:rPr>
                <w:rFonts w:cs="Times New Roman"/>
                <w:color w:val="000000" w:themeColor="text1"/>
                <w:sz w:val="28"/>
                <w:szCs w:val="28"/>
                <w:lang w:val="uk-UA"/>
              </w:rPr>
            </w:pPr>
            <w:r w:rsidRPr="00372100">
              <w:rPr>
                <w:rFonts w:cs="Times New Roman"/>
                <w:color w:val="000000" w:themeColor="text1"/>
                <w:position w:val="-10"/>
                <w:sz w:val="28"/>
                <w:szCs w:val="28"/>
                <w:lang w:val="uk-UA"/>
              </w:rPr>
              <w:object w:dxaOrig="3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28" o:title=""/>
                </v:shape>
                <o:OLEObject Type="Embed" ProgID="Equation.3" ShapeID="_x0000_i1025" DrawAspect="Content" ObjectID="_1736659111" r:id="rId29"/>
              </w:object>
            </w:r>
            <w:r w:rsidRPr="00372100">
              <w:rPr>
                <w:rFonts w:cs="Times New Roman"/>
                <w:color w:val="000000" w:themeColor="text1"/>
                <w:sz w:val="28"/>
                <w:szCs w:val="28"/>
                <w:lang w:val="uk-UA"/>
              </w:rPr>
              <w:t>°С</w:t>
            </w:r>
          </w:p>
        </w:tc>
        <w:tc>
          <w:tcPr>
            <w:tcW w:w="0" w:type="auto"/>
          </w:tcPr>
          <w:p w:rsidR="0007075F" w:rsidRPr="00372100" w:rsidRDefault="0007075F" w:rsidP="00B3612A">
            <w:pPr>
              <w:tabs>
                <w:tab w:val="left" w:pos="360"/>
                <w:tab w:val="left" w:pos="578"/>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Вологість внутрішнього повітря</w:t>
            </w:r>
          </w:p>
          <w:p w:rsidR="0007075F" w:rsidRPr="00372100" w:rsidRDefault="0007075F" w:rsidP="00B3612A">
            <w:pPr>
              <w:tabs>
                <w:tab w:val="left" w:pos="360"/>
                <w:tab w:val="left" w:pos="578"/>
              </w:tabs>
              <w:spacing w:line="360" w:lineRule="auto"/>
              <w:jc w:val="center"/>
              <w:rPr>
                <w:rFonts w:cs="Times New Roman"/>
                <w:color w:val="000000" w:themeColor="text1"/>
                <w:sz w:val="28"/>
                <w:szCs w:val="28"/>
                <w:lang w:val="uk-UA"/>
              </w:rPr>
            </w:pPr>
            <w:r w:rsidRPr="00372100">
              <w:rPr>
                <w:rFonts w:cs="Times New Roman"/>
                <w:color w:val="000000" w:themeColor="text1"/>
                <w:position w:val="-10"/>
                <w:sz w:val="28"/>
                <w:szCs w:val="28"/>
                <w:lang w:val="uk-UA"/>
              </w:rPr>
              <w:object w:dxaOrig="420" w:dyaOrig="340">
                <v:shape id="_x0000_i1026" type="#_x0000_t75" style="width:19.8pt;height:15pt" o:ole="">
                  <v:imagedata r:id="rId30" o:title=""/>
                </v:shape>
                <o:OLEObject Type="Embed" ProgID="Equation.3" ShapeID="_x0000_i1026" DrawAspect="Content" ObjectID="_1736659112" r:id="rId31"/>
              </w:object>
            </w:r>
            <w:r w:rsidRPr="00372100">
              <w:rPr>
                <w:rFonts w:cs="Times New Roman"/>
                <w:color w:val="000000" w:themeColor="text1"/>
                <w:sz w:val="28"/>
                <w:szCs w:val="28"/>
                <w:lang w:val="uk-UA"/>
              </w:rPr>
              <w:sym w:font="Symbol" w:char="F025"/>
            </w:r>
          </w:p>
        </w:tc>
      </w:tr>
      <w:tr w:rsidR="0007075F" w:rsidRPr="00372100" w:rsidTr="00B3612A">
        <w:trPr>
          <w:trHeight w:val="563"/>
          <w:jc w:val="center"/>
        </w:trPr>
        <w:tc>
          <w:tcPr>
            <w:tcW w:w="0" w:type="auto"/>
          </w:tcPr>
          <w:p w:rsidR="0007075F" w:rsidRPr="00372100" w:rsidRDefault="0007075F" w:rsidP="00B3612A">
            <w:pPr>
              <w:tabs>
                <w:tab w:val="left" w:pos="360"/>
                <w:tab w:val="left" w:pos="578"/>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20</w:t>
            </w:r>
          </w:p>
        </w:tc>
        <w:tc>
          <w:tcPr>
            <w:tcW w:w="0" w:type="auto"/>
          </w:tcPr>
          <w:p w:rsidR="0007075F" w:rsidRPr="00372100" w:rsidRDefault="0007075F" w:rsidP="00B3612A">
            <w:pPr>
              <w:tabs>
                <w:tab w:val="left" w:pos="360"/>
                <w:tab w:val="left" w:pos="578"/>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55</w:t>
            </w:r>
          </w:p>
        </w:tc>
      </w:tr>
    </w:tbl>
    <w:p w:rsidR="0007075F" w:rsidRPr="00372100" w:rsidRDefault="0007075F" w:rsidP="0007075F">
      <w:pPr>
        <w:tabs>
          <w:tab w:val="left" w:pos="540"/>
        </w:tabs>
        <w:spacing w:line="360" w:lineRule="auto"/>
        <w:ind w:firstLine="709"/>
        <w:jc w:val="both"/>
        <w:rPr>
          <w:rFonts w:cs="Times New Roman"/>
          <w:color w:val="000000" w:themeColor="text1"/>
          <w:sz w:val="28"/>
          <w:szCs w:val="28"/>
          <w:lang w:val="uk-UA"/>
        </w:rPr>
      </w:pPr>
    </w:p>
    <w:p w:rsidR="0007075F" w:rsidRPr="00372100" w:rsidRDefault="0007075F" w:rsidP="0007075F">
      <w:pPr>
        <w:tabs>
          <w:tab w:val="left" w:pos="540"/>
        </w:tabs>
        <w:spacing w:line="360" w:lineRule="auto"/>
        <w:ind w:firstLine="709"/>
        <w:jc w:val="both"/>
        <w:rPr>
          <w:rFonts w:cs="Times New Roman"/>
          <w:color w:val="000000" w:themeColor="text1"/>
          <w:sz w:val="28"/>
          <w:szCs w:val="28"/>
          <w:lang w:val="uk-UA"/>
        </w:rPr>
      </w:pPr>
      <w:r w:rsidRPr="00372100">
        <w:rPr>
          <w:rFonts w:cs="Times New Roman"/>
          <w:color w:val="000000" w:themeColor="text1"/>
          <w:sz w:val="28"/>
          <w:szCs w:val="28"/>
          <w:lang w:val="uk-UA"/>
        </w:rPr>
        <w:t>Конструкція стіни зображена на рис.</w:t>
      </w:r>
      <w:r>
        <w:rPr>
          <w:rFonts w:cs="Times New Roman"/>
          <w:color w:val="000000" w:themeColor="text1"/>
          <w:sz w:val="28"/>
          <w:szCs w:val="28"/>
          <w:lang w:val="uk-UA"/>
        </w:rPr>
        <w:t>2.4.1</w:t>
      </w:r>
      <w:r w:rsidRPr="00372100">
        <w:rPr>
          <w:rFonts w:cs="Times New Roman"/>
          <w:color w:val="000000" w:themeColor="text1"/>
          <w:sz w:val="28"/>
          <w:szCs w:val="28"/>
          <w:lang w:val="uk-UA"/>
        </w:rPr>
        <w:t xml:space="preserve">. Умови її експлуатації “Б”. Теплотехнічні показники матеріалів стіни зводимо у таблицю </w:t>
      </w:r>
      <w:r>
        <w:rPr>
          <w:rFonts w:cs="Times New Roman"/>
          <w:color w:val="000000" w:themeColor="text1"/>
          <w:sz w:val="28"/>
          <w:szCs w:val="28"/>
          <w:lang w:val="uk-UA"/>
        </w:rPr>
        <w:t>2.4.2</w:t>
      </w:r>
      <w:r w:rsidRPr="00372100">
        <w:rPr>
          <w:rFonts w:cs="Times New Roman"/>
          <w:color w:val="000000" w:themeColor="text1"/>
          <w:sz w:val="28"/>
          <w:szCs w:val="28"/>
          <w:lang w:val="uk-UA"/>
        </w:rPr>
        <w:t>.</w:t>
      </w:r>
    </w:p>
    <w:p w:rsidR="0007075F" w:rsidRPr="00372100" w:rsidRDefault="0007075F" w:rsidP="0007075F">
      <w:pPr>
        <w:spacing w:line="360" w:lineRule="auto"/>
        <w:ind w:firstLine="709"/>
        <w:jc w:val="both"/>
        <w:rPr>
          <w:rFonts w:cs="Times New Roman"/>
          <w:color w:val="000000" w:themeColor="text1"/>
          <w:sz w:val="28"/>
          <w:szCs w:val="28"/>
          <w:lang w:val="uk-UA"/>
        </w:rPr>
      </w:pPr>
      <w:r w:rsidRPr="00372100">
        <w:rPr>
          <w:rFonts w:cs="Times New Roman"/>
          <w:color w:val="000000" w:themeColor="text1"/>
          <w:sz w:val="28"/>
          <w:szCs w:val="28"/>
          <w:lang w:val="uk-UA"/>
        </w:rPr>
        <w:t>Загальний термічний опір</w:t>
      </w:r>
      <w:r w:rsidRPr="00372100">
        <w:rPr>
          <w:rFonts w:cs="Times New Roman"/>
          <w:noProof/>
          <w:color w:val="000000" w:themeColor="text1"/>
          <w:position w:val="-12"/>
          <w:sz w:val="28"/>
          <w:szCs w:val="28"/>
          <w:lang w:val="uk-UA" w:eastAsia="uk-UA" w:bidi="ar-SA"/>
        </w:rPr>
        <w:drawing>
          <wp:inline distT="0" distB="0" distL="0" distR="0">
            <wp:extent cx="201930" cy="244475"/>
            <wp:effectExtent l="0" t="0" r="762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44475"/>
                    </a:xfrm>
                    <a:prstGeom prst="rect">
                      <a:avLst/>
                    </a:prstGeom>
                    <a:noFill/>
                    <a:ln>
                      <a:noFill/>
                    </a:ln>
                  </pic:spPr>
                </pic:pic>
              </a:graphicData>
            </a:graphic>
          </wp:inline>
        </w:drawing>
      </w:r>
      <w:r w:rsidRPr="00372100">
        <w:rPr>
          <w:rFonts w:cs="Times New Roman"/>
          <w:color w:val="000000" w:themeColor="text1"/>
          <w:sz w:val="28"/>
          <w:szCs w:val="28"/>
          <w:lang w:val="uk-UA"/>
        </w:rPr>
        <w:t>для конструкції стіни визначається за формулою:</w:t>
      </w:r>
    </w:p>
    <w:p w:rsidR="0007075F" w:rsidRPr="00372100" w:rsidRDefault="0007075F" w:rsidP="0007075F">
      <w:pPr>
        <w:spacing w:line="360" w:lineRule="auto"/>
        <w:ind w:firstLine="708"/>
        <w:jc w:val="right"/>
        <w:rPr>
          <w:rFonts w:cs="Times New Roman"/>
          <w:color w:val="000000" w:themeColor="text1"/>
          <w:sz w:val="28"/>
          <w:szCs w:val="28"/>
          <w:lang w:val="uk-UA"/>
        </w:rPr>
      </w:pPr>
      <w:r w:rsidRPr="00372100">
        <w:rPr>
          <w:rFonts w:cs="Times New Roman"/>
          <w:color w:val="000000" w:themeColor="text1"/>
          <w:position w:val="-34"/>
          <w:sz w:val="28"/>
          <w:szCs w:val="28"/>
          <w:lang w:val="uk-UA"/>
        </w:rPr>
        <w:object w:dxaOrig="3500" w:dyaOrig="780">
          <v:shape id="_x0000_i1027" type="#_x0000_t75" style="width:175.2pt;height:34.8pt" o:ole="">
            <v:imagedata r:id="rId33" o:title=""/>
          </v:shape>
          <o:OLEObject Type="Embed" ProgID="Equation.3" ShapeID="_x0000_i1027" DrawAspect="Content" ObjectID="_1736659113" r:id="rId34"/>
        </w:object>
      </w:r>
      <w:r>
        <w:rPr>
          <w:rFonts w:cs="Times New Roman"/>
          <w:color w:val="000000" w:themeColor="text1"/>
          <w:sz w:val="28"/>
          <w:szCs w:val="28"/>
          <w:lang w:val="uk-UA"/>
        </w:rPr>
        <w:tab/>
      </w:r>
      <w:r>
        <w:rPr>
          <w:rFonts w:cs="Times New Roman"/>
          <w:color w:val="000000" w:themeColor="text1"/>
          <w:sz w:val="28"/>
          <w:szCs w:val="28"/>
          <w:lang w:val="uk-UA"/>
        </w:rPr>
        <w:tab/>
      </w:r>
      <w:r>
        <w:rPr>
          <w:rFonts w:cs="Times New Roman"/>
          <w:color w:val="000000" w:themeColor="text1"/>
          <w:sz w:val="28"/>
          <w:szCs w:val="28"/>
          <w:lang w:val="uk-UA"/>
        </w:rPr>
        <w:tab/>
      </w:r>
      <w:r>
        <w:rPr>
          <w:rFonts w:cs="Times New Roman"/>
          <w:color w:val="000000" w:themeColor="text1"/>
          <w:sz w:val="28"/>
          <w:szCs w:val="28"/>
          <w:lang w:val="uk-UA"/>
        </w:rPr>
        <w:tab/>
        <w:t>(1)</w:t>
      </w:r>
    </w:p>
    <w:p w:rsidR="0007075F" w:rsidRPr="00372100" w:rsidRDefault="0007075F" w:rsidP="0007075F">
      <w:pPr>
        <w:spacing w:line="360" w:lineRule="auto"/>
        <w:rPr>
          <w:rFonts w:cs="Times New Roman"/>
          <w:color w:val="000000" w:themeColor="text1"/>
          <w:sz w:val="28"/>
          <w:szCs w:val="28"/>
          <w:lang w:val="uk-UA"/>
        </w:rPr>
      </w:pPr>
      <w:r w:rsidRPr="00372100">
        <w:rPr>
          <w:rFonts w:cs="Times New Roman"/>
          <w:color w:val="000000" w:themeColor="text1"/>
          <w:sz w:val="28"/>
          <w:szCs w:val="28"/>
          <w:lang w:val="uk-UA"/>
        </w:rPr>
        <w:t>де:</w:t>
      </w:r>
      <w:r w:rsidRPr="00372100">
        <w:rPr>
          <w:rFonts w:cs="Times New Roman"/>
          <w:color w:val="000000" w:themeColor="text1"/>
          <w:position w:val="-12"/>
          <w:sz w:val="28"/>
          <w:szCs w:val="28"/>
          <w:lang w:val="uk-UA"/>
        </w:rPr>
        <w:object w:dxaOrig="360" w:dyaOrig="380">
          <v:shape id="_x0000_i1028" type="#_x0000_t75" style="width:19.8pt;height:19.8pt" o:ole="">
            <v:imagedata r:id="rId35" o:title=""/>
          </v:shape>
          <o:OLEObject Type="Embed" ProgID="Equation.3" ShapeID="_x0000_i1028" DrawAspect="Content" ObjectID="_1736659114" r:id="rId36"/>
        </w:object>
      </w:r>
      <w:r w:rsidRPr="00372100">
        <w:rPr>
          <w:rFonts w:cs="Times New Roman"/>
          <w:color w:val="000000" w:themeColor="text1"/>
          <w:sz w:val="28"/>
          <w:szCs w:val="28"/>
          <w:lang w:val="uk-UA"/>
        </w:rPr>
        <w:t xml:space="preserve"> і </w:t>
      </w:r>
      <w:r w:rsidRPr="00372100">
        <w:rPr>
          <w:rFonts w:cs="Times New Roman"/>
          <w:color w:val="000000" w:themeColor="text1"/>
          <w:position w:val="-12"/>
          <w:sz w:val="28"/>
          <w:szCs w:val="28"/>
          <w:lang w:val="uk-UA"/>
        </w:rPr>
        <w:object w:dxaOrig="400" w:dyaOrig="380">
          <v:shape id="_x0000_i1029" type="#_x0000_t75" style="width:19.8pt;height:19.8pt" o:ole="">
            <v:imagedata r:id="rId37" o:title=""/>
          </v:shape>
          <o:OLEObject Type="Embed" ProgID="Equation.3" ShapeID="_x0000_i1029" DrawAspect="Content" ObjectID="_1736659115" r:id="rId38"/>
        </w:object>
      </w:r>
      <w:r w:rsidRPr="00372100">
        <w:rPr>
          <w:rFonts w:cs="Times New Roman"/>
          <w:color w:val="000000" w:themeColor="text1"/>
          <w:sz w:val="28"/>
          <w:szCs w:val="28"/>
          <w:lang w:val="uk-UA"/>
        </w:rPr>
        <w:t xml:space="preserve"> - коефіцієнти тепловіддачі і тепло сприймання; </w:t>
      </w:r>
      <w:r w:rsidRPr="00372100">
        <w:rPr>
          <w:rFonts w:cs="Times New Roman"/>
          <w:color w:val="000000" w:themeColor="text1"/>
          <w:position w:val="-12"/>
          <w:sz w:val="28"/>
          <w:szCs w:val="28"/>
          <w:lang w:val="uk-UA"/>
        </w:rPr>
        <w:object w:dxaOrig="260" w:dyaOrig="380">
          <v:shape id="_x0000_i1030" type="#_x0000_t75" style="width:10.2pt;height:19.8pt" o:ole="">
            <v:imagedata r:id="rId39" o:title=""/>
          </v:shape>
          <o:OLEObject Type="Embed" ProgID="Equation.3" ShapeID="_x0000_i1030" DrawAspect="Content" ObjectID="_1736659116" r:id="rId40"/>
        </w:object>
      </w:r>
      <w:r w:rsidRPr="00372100">
        <w:rPr>
          <w:rFonts w:cs="Times New Roman"/>
          <w:color w:val="000000" w:themeColor="text1"/>
          <w:sz w:val="28"/>
          <w:szCs w:val="28"/>
          <w:lang w:val="uk-UA"/>
        </w:rPr>
        <w:t xml:space="preserve"> і </w:t>
      </w:r>
      <w:r w:rsidRPr="00372100">
        <w:rPr>
          <w:rFonts w:cs="Times New Roman"/>
          <w:color w:val="000000" w:themeColor="text1"/>
          <w:position w:val="-12"/>
          <w:sz w:val="28"/>
          <w:szCs w:val="28"/>
          <w:lang w:val="uk-UA"/>
        </w:rPr>
        <w:object w:dxaOrig="279" w:dyaOrig="380">
          <v:shape id="_x0000_i1031" type="#_x0000_t75" style="width:15pt;height:19.8pt" o:ole="">
            <v:imagedata r:id="rId41" o:title=""/>
          </v:shape>
          <o:OLEObject Type="Embed" ProgID="Equation.3" ShapeID="_x0000_i1031" DrawAspect="Content" ObjectID="_1736659117" r:id="rId42"/>
        </w:object>
      </w:r>
      <w:r w:rsidRPr="00372100">
        <w:rPr>
          <w:rFonts w:cs="Times New Roman"/>
          <w:color w:val="000000" w:themeColor="text1"/>
          <w:sz w:val="28"/>
          <w:szCs w:val="28"/>
          <w:lang w:val="uk-UA"/>
        </w:rPr>
        <w:t>- відповідно товщина шарів і теплопровідність матеріалів.</w:t>
      </w:r>
    </w:p>
    <w:p w:rsidR="0007075F" w:rsidRPr="008F4C0A" w:rsidRDefault="0007075F" w:rsidP="0007075F">
      <w:pPr>
        <w:tabs>
          <w:tab w:val="left" w:pos="360"/>
          <w:tab w:val="left" w:pos="578"/>
        </w:tabs>
        <w:spacing w:line="360" w:lineRule="auto"/>
        <w:jc w:val="center"/>
        <w:rPr>
          <w:rFonts w:cs="Times New Roman"/>
          <w:color w:val="000000" w:themeColor="text1"/>
          <w:sz w:val="28"/>
          <w:szCs w:val="28"/>
          <w:lang w:val="uk-UA"/>
        </w:rPr>
      </w:pPr>
      <w:r>
        <w:rPr>
          <w:rFonts w:cs="Times New Roman"/>
          <w:noProof/>
          <w:color w:val="000000" w:themeColor="text1"/>
          <w:sz w:val="28"/>
          <w:szCs w:val="28"/>
          <w:lang w:val="uk-UA" w:eastAsia="uk-UA" w:bidi="ar-SA"/>
        </w:rPr>
        <w:lastRenderedPageBreak/>
        <w:drawing>
          <wp:inline distT="0" distB="0" distL="0" distR="0">
            <wp:extent cx="4516341" cy="37119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6490" cy="3712068"/>
                    </a:xfrm>
                    <a:prstGeom prst="rect">
                      <a:avLst/>
                    </a:prstGeom>
                    <a:noFill/>
                    <a:ln>
                      <a:noFill/>
                    </a:ln>
                  </pic:spPr>
                </pic:pic>
              </a:graphicData>
            </a:graphic>
          </wp:inline>
        </w:drawing>
      </w:r>
    </w:p>
    <w:p w:rsidR="0007075F" w:rsidRPr="00372100" w:rsidRDefault="0007075F" w:rsidP="0007075F">
      <w:pPr>
        <w:tabs>
          <w:tab w:val="left" w:pos="360"/>
          <w:tab w:val="left" w:pos="578"/>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Рис.</w:t>
      </w:r>
      <w:r>
        <w:rPr>
          <w:rFonts w:cs="Times New Roman"/>
          <w:color w:val="000000" w:themeColor="text1"/>
          <w:sz w:val="28"/>
          <w:szCs w:val="28"/>
          <w:lang w:val="uk-UA"/>
        </w:rPr>
        <w:t>2.4.1</w:t>
      </w:r>
      <w:r w:rsidRPr="00372100">
        <w:rPr>
          <w:rFonts w:cs="Times New Roman"/>
          <w:color w:val="000000" w:themeColor="text1"/>
          <w:sz w:val="28"/>
          <w:szCs w:val="28"/>
          <w:lang w:val="uk-UA"/>
        </w:rPr>
        <w:t xml:space="preserve"> Конструкція стіни. </w:t>
      </w:r>
    </w:p>
    <w:p w:rsidR="0007075F" w:rsidRDefault="0007075F" w:rsidP="0007075F">
      <w:pPr>
        <w:tabs>
          <w:tab w:val="left" w:pos="540"/>
        </w:tabs>
        <w:spacing w:line="360" w:lineRule="auto"/>
        <w:jc w:val="right"/>
        <w:rPr>
          <w:rFonts w:cs="Times New Roman"/>
          <w:color w:val="000000" w:themeColor="text1"/>
          <w:sz w:val="28"/>
          <w:szCs w:val="28"/>
          <w:lang w:val="uk-UA"/>
        </w:rPr>
      </w:pPr>
    </w:p>
    <w:p w:rsidR="0007075F" w:rsidRPr="00372100" w:rsidRDefault="0007075F" w:rsidP="0007075F">
      <w:pPr>
        <w:tabs>
          <w:tab w:val="left" w:pos="540"/>
        </w:tabs>
        <w:spacing w:line="360" w:lineRule="auto"/>
        <w:jc w:val="right"/>
        <w:rPr>
          <w:rFonts w:cs="Times New Roman"/>
          <w:color w:val="000000" w:themeColor="text1"/>
          <w:sz w:val="28"/>
          <w:szCs w:val="28"/>
          <w:lang w:val="uk-UA"/>
        </w:rPr>
      </w:pPr>
      <w:r w:rsidRPr="00372100">
        <w:rPr>
          <w:rFonts w:cs="Times New Roman"/>
          <w:color w:val="000000" w:themeColor="text1"/>
          <w:sz w:val="28"/>
          <w:szCs w:val="28"/>
          <w:lang w:val="uk-UA"/>
        </w:rPr>
        <w:t xml:space="preserve">                              Таблиця </w:t>
      </w:r>
      <w:r>
        <w:rPr>
          <w:rFonts w:cs="Times New Roman"/>
          <w:color w:val="000000" w:themeColor="text1"/>
          <w:sz w:val="28"/>
          <w:szCs w:val="28"/>
          <w:lang w:val="uk-UA"/>
        </w:rPr>
        <w:t>2</w:t>
      </w:r>
      <w:r w:rsidRPr="00372100">
        <w:rPr>
          <w:rFonts w:cs="Times New Roman"/>
          <w:color w:val="000000" w:themeColor="text1"/>
          <w:sz w:val="28"/>
          <w:szCs w:val="28"/>
          <w:lang w:val="uk-UA"/>
        </w:rPr>
        <w:t>.</w:t>
      </w:r>
      <w:r>
        <w:rPr>
          <w:rFonts w:cs="Times New Roman"/>
          <w:color w:val="000000" w:themeColor="text1"/>
          <w:sz w:val="28"/>
          <w:szCs w:val="28"/>
          <w:lang w:val="uk-UA"/>
        </w:rPr>
        <w:t>4.</w:t>
      </w:r>
      <w:r w:rsidRPr="00372100">
        <w:rPr>
          <w:rFonts w:cs="Times New Roman"/>
          <w:color w:val="000000" w:themeColor="text1"/>
          <w:sz w:val="28"/>
          <w:szCs w:val="28"/>
          <w:lang w:val="uk-UA"/>
        </w:rPr>
        <w:t>2</w:t>
      </w:r>
    </w:p>
    <w:p w:rsidR="0007075F" w:rsidRPr="00372100" w:rsidRDefault="0007075F" w:rsidP="0007075F">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Розрахункові характеристики матеріалів.</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1"/>
        <w:gridCol w:w="3448"/>
        <w:gridCol w:w="1446"/>
        <w:gridCol w:w="1278"/>
        <w:gridCol w:w="1690"/>
      </w:tblGrid>
      <w:tr w:rsidR="0007075F" w:rsidRPr="00372100" w:rsidTr="00B3612A">
        <w:trPr>
          <w:trHeight w:val="283"/>
          <w:jc w:val="center"/>
        </w:trPr>
        <w:tc>
          <w:tcPr>
            <w:tcW w:w="1491" w:type="dxa"/>
            <w:vMerge w:val="restart"/>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w:t>
            </w:r>
          </w:p>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шару</w:t>
            </w:r>
          </w:p>
        </w:tc>
        <w:tc>
          <w:tcPr>
            <w:tcW w:w="3615" w:type="dxa"/>
            <w:vMerge w:val="restart"/>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Найменування</w:t>
            </w:r>
          </w:p>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матеріалу</w:t>
            </w:r>
          </w:p>
        </w:tc>
        <w:tc>
          <w:tcPr>
            <w:tcW w:w="0" w:type="auto"/>
            <w:vMerge w:val="restart"/>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Щільність</w:t>
            </w:r>
          </w:p>
          <w:p w:rsidR="0007075F" w:rsidRPr="00372100" w:rsidRDefault="0007075F" w:rsidP="00B3612A">
            <w:pPr>
              <w:tabs>
                <w:tab w:val="left" w:pos="540"/>
              </w:tabs>
              <w:spacing w:line="360" w:lineRule="auto"/>
              <w:jc w:val="center"/>
              <w:rPr>
                <w:rFonts w:cs="Times New Roman"/>
                <w:color w:val="000000" w:themeColor="text1"/>
                <w:sz w:val="28"/>
                <w:szCs w:val="28"/>
                <w:vertAlign w:val="superscript"/>
                <w:lang w:val="uk-UA"/>
              </w:rPr>
            </w:pPr>
            <w:r w:rsidRPr="00372100">
              <w:rPr>
                <w:rFonts w:cs="Times New Roman"/>
                <w:color w:val="000000" w:themeColor="text1"/>
                <w:position w:val="-12"/>
                <w:sz w:val="28"/>
                <w:szCs w:val="28"/>
                <w:lang w:val="uk-UA"/>
              </w:rPr>
              <w:object w:dxaOrig="380" w:dyaOrig="360">
                <v:shape id="_x0000_i1032" type="#_x0000_t75" style="width:19.8pt;height:19.8pt" o:ole="">
                  <v:imagedata r:id="rId44" o:title=""/>
                </v:shape>
                <o:OLEObject Type="Embed" ProgID="Equation.3" ShapeID="_x0000_i1032" DrawAspect="Content" ObjectID="_1736659118" r:id="rId45"/>
              </w:object>
            </w:r>
            <w:r w:rsidRPr="00372100">
              <w:rPr>
                <w:rFonts w:cs="Times New Roman"/>
                <w:color w:val="000000" w:themeColor="text1"/>
                <w:sz w:val="28"/>
                <w:szCs w:val="28"/>
                <w:lang w:val="uk-UA"/>
              </w:rPr>
              <w:t>кг/м</w:t>
            </w:r>
            <w:r w:rsidRPr="00372100">
              <w:rPr>
                <w:rFonts w:cs="Times New Roman"/>
                <w:color w:val="000000" w:themeColor="text1"/>
                <w:sz w:val="28"/>
                <w:szCs w:val="28"/>
                <w:vertAlign w:val="superscript"/>
                <w:lang w:val="uk-UA"/>
              </w:rPr>
              <w:t>3</w:t>
            </w:r>
          </w:p>
        </w:tc>
        <w:tc>
          <w:tcPr>
            <w:tcW w:w="0" w:type="auto"/>
            <w:vMerge w:val="restart"/>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Товщина</w:t>
            </w:r>
          </w:p>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position w:val="-10"/>
                <w:sz w:val="28"/>
                <w:szCs w:val="28"/>
                <w:lang w:val="uk-UA"/>
              </w:rPr>
              <w:object w:dxaOrig="240" w:dyaOrig="320">
                <v:shape id="_x0000_i1033" type="#_x0000_t75" style="width:10.2pt;height:15pt" o:ole="">
                  <v:imagedata r:id="rId46" o:title=""/>
                </v:shape>
                <o:OLEObject Type="Embed" ProgID="Equation.3" ShapeID="_x0000_i1033" DrawAspect="Content" ObjectID="_1736659119" r:id="rId47"/>
              </w:object>
            </w:r>
            <w:r w:rsidRPr="00372100">
              <w:rPr>
                <w:rFonts w:cs="Times New Roman"/>
                <w:color w:val="000000" w:themeColor="text1"/>
                <w:sz w:val="28"/>
                <w:szCs w:val="28"/>
                <w:lang w:val="uk-UA"/>
              </w:rPr>
              <w:t>м</w:t>
            </w:r>
          </w:p>
        </w:tc>
        <w:tc>
          <w:tcPr>
            <w:tcW w:w="0" w:type="auto"/>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Коефіцієнти</w:t>
            </w:r>
          </w:p>
        </w:tc>
      </w:tr>
      <w:tr w:rsidR="0007075F" w:rsidRPr="00372100" w:rsidTr="00B3612A">
        <w:trPr>
          <w:trHeight w:val="283"/>
          <w:jc w:val="center"/>
        </w:trPr>
        <w:tc>
          <w:tcPr>
            <w:tcW w:w="1491" w:type="dxa"/>
            <w:vMerge/>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p>
        </w:tc>
        <w:tc>
          <w:tcPr>
            <w:tcW w:w="3615" w:type="dxa"/>
            <w:vMerge/>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p>
        </w:tc>
        <w:tc>
          <w:tcPr>
            <w:tcW w:w="0" w:type="auto"/>
            <w:vMerge/>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p>
        </w:tc>
        <w:tc>
          <w:tcPr>
            <w:tcW w:w="0" w:type="auto"/>
            <w:vMerge/>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p>
        </w:tc>
        <w:tc>
          <w:tcPr>
            <w:tcW w:w="0" w:type="auto"/>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теплопро-</w:t>
            </w:r>
          </w:p>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відності</w:t>
            </w:r>
            <w:r w:rsidRPr="00372100">
              <w:rPr>
                <w:rFonts w:cs="Times New Roman"/>
                <w:color w:val="000000" w:themeColor="text1"/>
                <w:position w:val="-6"/>
                <w:sz w:val="28"/>
                <w:szCs w:val="28"/>
                <w:lang w:val="uk-UA"/>
              </w:rPr>
              <w:object w:dxaOrig="200" w:dyaOrig="279">
                <v:shape id="_x0000_i1034" type="#_x0000_t75" style="width:10.2pt;height:15pt" o:ole="">
                  <v:imagedata r:id="rId48" o:title=""/>
                </v:shape>
                <o:OLEObject Type="Embed" ProgID="Equation.3" ShapeID="_x0000_i1034" DrawAspect="Content" ObjectID="_1736659120" r:id="rId49"/>
              </w:object>
            </w:r>
            <w:r w:rsidRPr="00372100">
              <w:rPr>
                <w:rFonts w:cs="Times New Roman"/>
                <w:color w:val="000000" w:themeColor="text1"/>
                <w:sz w:val="28"/>
                <w:szCs w:val="28"/>
                <w:lang w:val="uk-UA"/>
              </w:rPr>
              <w:t>,</w:t>
            </w:r>
          </w:p>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Вт/(м·К)</w:t>
            </w:r>
          </w:p>
          <w:p w:rsidR="0007075F" w:rsidRPr="00372100" w:rsidRDefault="0007075F" w:rsidP="00B3612A">
            <w:pPr>
              <w:tabs>
                <w:tab w:val="left" w:pos="540"/>
              </w:tabs>
              <w:spacing w:line="360" w:lineRule="auto"/>
              <w:jc w:val="center"/>
              <w:rPr>
                <w:rFonts w:cs="Times New Roman"/>
                <w:color w:val="000000" w:themeColor="text1"/>
                <w:sz w:val="28"/>
                <w:szCs w:val="28"/>
                <w:lang w:val="uk-UA"/>
              </w:rPr>
            </w:pPr>
          </w:p>
        </w:tc>
      </w:tr>
      <w:tr w:rsidR="0007075F" w:rsidRPr="00372100" w:rsidTr="00B3612A">
        <w:trPr>
          <w:trHeight w:val="725"/>
          <w:jc w:val="center"/>
        </w:trPr>
        <w:tc>
          <w:tcPr>
            <w:tcW w:w="1491" w:type="dxa"/>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position w:val="-10"/>
                <w:sz w:val="28"/>
                <w:szCs w:val="28"/>
                <w:lang w:val="uk-UA"/>
              </w:rPr>
              <w:object w:dxaOrig="260" w:dyaOrig="340">
                <v:shape id="_x0000_i1035" type="#_x0000_t75" style="width:10.2pt;height:15pt" o:ole="">
                  <v:imagedata r:id="rId50" o:title=""/>
                </v:shape>
                <o:OLEObject Type="Embed" ProgID="Equation.3" ShapeID="_x0000_i1035" DrawAspect="Content" ObjectID="_1736659121" r:id="rId51"/>
              </w:object>
            </w:r>
          </w:p>
        </w:tc>
        <w:tc>
          <w:tcPr>
            <w:tcW w:w="3615" w:type="dxa"/>
            <w:tcMar>
              <w:left w:w="0" w:type="dxa"/>
              <w:right w:w="0" w:type="dxa"/>
            </w:tcMar>
            <w:vAlign w:val="center"/>
          </w:tcPr>
          <w:p w:rsidR="0007075F" w:rsidRPr="00372100" w:rsidRDefault="0007075F" w:rsidP="00B3612A">
            <w:pPr>
              <w:tabs>
                <w:tab w:val="left" w:pos="540"/>
              </w:tabs>
              <w:spacing w:line="360" w:lineRule="auto"/>
              <w:jc w:val="center"/>
              <w:rPr>
                <w:rFonts w:cs="Times New Roman"/>
                <w:color w:val="000000" w:themeColor="text1"/>
                <w:sz w:val="28"/>
                <w:szCs w:val="28"/>
                <w:highlight w:val="yellow"/>
                <w:lang w:val="uk-UA"/>
              </w:rPr>
            </w:pPr>
            <w:r>
              <w:rPr>
                <w:rFonts w:cs="Times New Roman"/>
                <w:color w:val="000000" w:themeColor="text1"/>
                <w:sz w:val="28"/>
                <w:szCs w:val="28"/>
                <w:lang w:val="uk-UA"/>
              </w:rPr>
              <w:t>Цегляна кладка М1400</w:t>
            </w:r>
          </w:p>
        </w:tc>
        <w:tc>
          <w:tcPr>
            <w:tcW w:w="0" w:type="auto"/>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1</w:t>
            </w:r>
            <w:r>
              <w:rPr>
                <w:rFonts w:cs="Times New Roman"/>
                <w:color w:val="000000" w:themeColor="text1"/>
                <w:sz w:val="28"/>
                <w:szCs w:val="28"/>
                <w:lang w:val="uk-UA"/>
              </w:rPr>
              <w:t>6</w:t>
            </w:r>
            <w:r w:rsidRPr="00372100">
              <w:rPr>
                <w:rFonts w:cs="Times New Roman"/>
                <w:color w:val="000000" w:themeColor="text1"/>
                <w:sz w:val="28"/>
                <w:szCs w:val="28"/>
                <w:lang w:val="uk-UA"/>
              </w:rPr>
              <w:t>00</w:t>
            </w:r>
          </w:p>
        </w:tc>
        <w:tc>
          <w:tcPr>
            <w:tcW w:w="0" w:type="auto"/>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Pr>
                <w:rFonts w:cs="Times New Roman"/>
                <w:color w:val="000000" w:themeColor="text1"/>
                <w:sz w:val="28"/>
                <w:szCs w:val="28"/>
                <w:lang w:val="uk-UA"/>
              </w:rPr>
              <w:t>0,25</w:t>
            </w:r>
          </w:p>
        </w:tc>
        <w:tc>
          <w:tcPr>
            <w:tcW w:w="0" w:type="auto"/>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Pr>
                <w:rFonts w:cs="Times New Roman"/>
                <w:color w:val="000000" w:themeColor="text1"/>
                <w:sz w:val="28"/>
                <w:szCs w:val="28"/>
                <w:lang w:val="uk-UA"/>
              </w:rPr>
              <w:t>0,47</w:t>
            </w:r>
          </w:p>
        </w:tc>
      </w:tr>
      <w:tr w:rsidR="0007075F" w:rsidRPr="00372100" w:rsidTr="00B3612A">
        <w:trPr>
          <w:trHeight w:val="856"/>
          <w:jc w:val="center"/>
        </w:trPr>
        <w:tc>
          <w:tcPr>
            <w:tcW w:w="1491" w:type="dxa"/>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position w:val="-10"/>
                <w:sz w:val="28"/>
                <w:szCs w:val="28"/>
                <w:lang w:val="uk-UA"/>
              </w:rPr>
              <w:object w:dxaOrig="279" w:dyaOrig="340">
                <v:shape id="_x0000_i1036" type="#_x0000_t75" style="width:15pt;height:15pt" o:ole="">
                  <v:imagedata r:id="rId52" o:title=""/>
                </v:shape>
                <o:OLEObject Type="Embed" ProgID="Equation.3" ShapeID="_x0000_i1036" DrawAspect="Content" ObjectID="_1736659122" r:id="rId53"/>
              </w:object>
            </w:r>
          </w:p>
        </w:tc>
        <w:tc>
          <w:tcPr>
            <w:tcW w:w="3615" w:type="dxa"/>
            <w:tcMar>
              <w:left w:w="0" w:type="dxa"/>
              <w:right w:w="0" w:type="dxa"/>
            </w:tcMar>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Мінераловатні плити</w:t>
            </w:r>
            <w:r>
              <w:rPr>
                <w:rFonts w:cs="Times New Roman"/>
                <w:color w:val="000000" w:themeColor="text1"/>
                <w:sz w:val="28"/>
                <w:szCs w:val="28"/>
                <w:lang w:val="uk-UA"/>
              </w:rPr>
              <w:t>Термолайф ТЛ Вент Фасад</w:t>
            </w:r>
          </w:p>
        </w:tc>
        <w:tc>
          <w:tcPr>
            <w:tcW w:w="0" w:type="auto"/>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Pr>
                <w:rFonts w:cs="Times New Roman"/>
                <w:color w:val="000000" w:themeColor="text1"/>
                <w:sz w:val="28"/>
                <w:szCs w:val="28"/>
                <w:lang w:val="uk-UA"/>
              </w:rPr>
              <w:t>8</w:t>
            </w:r>
            <w:r w:rsidRPr="00372100">
              <w:rPr>
                <w:rFonts w:cs="Times New Roman"/>
                <w:color w:val="000000" w:themeColor="text1"/>
                <w:sz w:val="28"/>
                <w:szCs w:val="28"/>
                <w:lang w:val="uk-UA"/>
              </w:rPr>
              <w:t>0</w:t>
            </w:r>
          </w:p>
        </w:tc>
        <w:tc>
          <w:tcPr>
            <w:tcW w:w="0" w:type="auto"/>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Pr>
                <w:rFonts w:cs="Times New Roman"/>
                <w:color w:val="000000" w:themeColor="text1"/>
                <w:sz w:val="28"/>
                <w:szCs w:val="28"/>
                <w:lang w:val="uk-UA"/>
              </w:rPr>
              <w:t>100</w:t>
            </w:r>
          </w:p>
        </w:tc>
        <w:tc>
          <w:tcPr>
            <w:tcW w:w="0" w:type="auto"/>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0,0</w:t>
            </w:r>
            <w:r>
              <w:rPr>
                <w:rFonts w:cs="Times New Roman"/>
                <w:color w:val="000000" w:themeColor="text1"/>
                <w:sz w:val="28"/>
                <w:szCs w:val="28"/>
                <w:lang w:val="uk-UA"/>
              </w:rPr>
              <w:t>36</w:t>
            </w:r>
          </w:p>
        </w:tc>
      </w:tr>
      <w:tr w:rsidR="0007075F" w:rsidRPr="00372100" w:rsidTr="00B3612A">
        <w:trPr>
          <w:jc w:val="center"/>
        </w:trPr>
        <w:tc>
          <w:tcPr>
            <w:tcW w:w="1491" w:type="dxa"/>
            <w:vAlign w:val="center"/>
          </w:tcPr>
          <w:p w:rsidR="0007075F" w:rsidRPr="00372100" w:rsidRDefault="0007075F" w:rsidP="00B3612A">
            <w:pPr>
              <w:tabs>
                <w:tab w:val="left" w:pos="540"/>
              </w:tabs>
              <w:spacing w:line="360" w:lineRule="auto"/>
              <w:jc w:val="center"/>
              <w:rPr>
                <w:rFonts w:cs="Times New Roman"/>
                <w:color w:val="000000" w:themeColor="text1"/>
                <w:position w:val="-12"/>
                <w:sz w:val="28"/>
                <w:szCs w:val="28"/>
                <w:lang w:val="uk-UA"/>
              </w:rPr>
            </w:pPr>
            <w:r w:rsidRPr="00372100">
              <w:rPr>
                <w:rFonts w:cs="Times New Roman"/>
                <w:color w:val="000000" w:themeColor="text1"/>
                <w:position w:val="-12"/>
                <w:sz w:val="28"/>
                <w:szCs w:val="28"/>
                <w:lang w:val="uk-UA"/>
              </w:rPr>
              <w:object w:dxaOrig="279" w:dyaOrig="360">
                <v:shape id="_x0000_i1037" type="#_x0000_t75" style="width:15pt;height:19.8pt" o:ole="">
                  <v:imagedata r:id="rId54" o:title=""/>
                </v:shape>
                <o:OLEObject Type="Embed" ProgID="Equation.3" ShapeID="_x0000_i1037" DrawAspect="Content" ObjectID="_1736659123" r:id="rId55"/>
              </w:object>
            </w:r>
          </w:p>
        </w:tc>
        <w:tc>
          <w:tcPr>
            <w:tcW w:w="3615" w:type="dxa"/>
            <w:shd w:val="clear" w:color="auto" w:fill="auto"/>
            <w:tcMar>
              <w:left w:w="0" w:type="dxa"/>
              <w:right w:w="0" w:type="dxa"/>
            </w:tcMar>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Гіпсокартон</w:t>
            </w:r>
          </w:p>
        </w:tc>
        <w:tc>
          <w:tcPr>
            <w:tcW w:w="0" w:type="auto"/>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1000</w:t>
            </w:r>
          </w:p>
        </w:tc>
        <w:tc>
          <w:tcPr>
            <w:tcW w:w="0" w:type="auto"/>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0,012</w:t>
            </w:r>
          </w:p>
        </w:tc>
        <w:tc>
          <w:tcPr>
            <w:tcW w:w="0" w:type="auto"/>
            <w:vAlign w:val="center"/>
          </w:tcPr>
          <w:p w:rsidR="0007075F" w:rsidRPr="00372100" w:rsidRDefault="0007075F" w:rsidP="00B3612A">
            <w:pPr>
              <w:tabs>
                <w:tab w:val="left" w:pos="540"/>
              </w:tabs>
              <w:spacing w:line="360" w:lineRule="auto"/>
              <w:jc w:val="center"/>
              <w:rPr>
                <w:rFonts w:cs="Times New Roman"/>
                <w:color w:val="000000" w:themeColor="text1"/>
                <w:sz w:val="28"/>
                <w:szCs w:val="28"/>
                <w:lang w:val="uk-UA"/>
              </w:rPr>
            </w:pPr>
            <w:r w:rsidRPr="00372100">
              <w:rPr>
                <w:rFonts w:cs="Times New Roman"/>
                <w:color w:val="000000" w:themeColor="text1"/>
                <w:sz w:val="28"/>
                <w:szCs w:val="28"/>
                <w:lang w:val="uk-UA"/>
              </w:rPr>
              <w:t>0,23</w:t>
            </w:r>
          </w:p>
        </w:tc>
      </w:tr>
    </w:tbl>
    <w:p w:rsidR="0007075F" w:rsidRPr="00372100" w:rsidRDefault="00C66D82" w:rsidP="0007075F">
      <w:pPr>
        <w:spacing w:line="360" w:lineRule="auto"/>
        <w:rPr>
          <w:rFonts w:cs="Times New Roman"/>
          <w:color w:val="000000" w:themeColor="text1"/>
          <w:sz w:val="28"/>
          <w:szCs w:val="28"/>
          <w:lang w:val="uk-UA"/>
        </w:rPr>
      </w:pPr>
      <m:oMath>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δ</m:t>
            </m:r>
          </m:e>
          <m:sub>
            <m:r>
              <w:rPr>
                <w:rFonts w:ascii="Cambria Math" w:hAnsi="Cambria Math" w:cs="Times New Roman"/>
                <w:color w:val="000000" w:themeColor="text1"/>
                <w:sz w:val="28"/>
                <w:szCs w:val="28"/>
                <w:lang w:val="uk-UA"/>
              </w:rPr>
              <m:t>плити зі скл. шт. вол.</m:t>
            </m:r>
          </m:sub>
        </m:sSub>
        <m:r>
          <w:rPr>
            <w:rFonts w:ascii="Cambria Math" w:hAnsi="Cambria Math" w:cs="Times New Roman"/>
            <w:color w:val="000000" w:themeColor="text1"/>
            <w:sz w:val="28"/>
            <w:szCs w:val="28"/>
            <w:lang w:val="uk-UA"/>
          </w:rPr>
          <m:t>=</m:t>
        </m:r>
        <m:d>
          <m:dPr>
            <m:ctrlPr>
              <w:rPr>
                <w:rFonts w:ascii="Cambria Math" w:hAnsi="Cambria Math" w:cs="Times New Roman"/>
                <w:i/>
                <w:color w:val="000000" w:themeColor="text1"/>
                <w:sz w:val="28"/>
                <w:szCs w:val="28"/>
                <w:lang w:val="uk-UA"/>
              </w:rPr>
            </m:ctrlPr>
          </m:dPr>
          <m:e>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R</m:t>
                </m:r>
              </m:e>
              <m:sub>
                <m:r>
                  <w:rPr>
                    <w:rFonts w:ascii="Cambria Math" w:hAnsi="Cambria Math" w:cs="Times New Roman"/>
                    <w:color w:val="000000" w:themeColor="text1"/>
                    <w:sz w:val="28"/>
                    <w:szCs w:val="28"/>
                    <w:lang w:val="uk-UA"/>
                  </w:rPr>
                  <m:t>qmin</m:t>
                </m:r>
              </m:sub>
            </m:sSub>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1</m:t>
                </m:r>
              </m:num>
              <m:den>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α</m:t>
                    </m:r>
                  </m:e>
                  <m:sub>
                    <m:r>
                      <w:rPr>
                        <w:rFonts w:ascii="Cambria Math" w:hAnsi="Cambria Math" w:cs="Times New Roman"/>
                        <w:color w:val="000000" w:themeColor="text1"/>
                        <w:sz w:val="28"/>
                        <w:szCs w:val="28"/>
                        <w:lang w:val="uk-UA"/>
                      </w:rPr>
                      <m:t>в</m:t>
                    </m:r>
                  </m:sub>
                </m:sSub>
              </m:den>
            </m:f>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δ</m:t>
                    </m:r>
                  </m:e>
                  <m:sub>
                    <m:r>
                      <w:rPr>
                        <w:rFonts w:ascii="Cambria Math" w:hAnsi="Cambria Math" w:cs="Times New Roman"/>
                        <w:color w:val="000000" w:themeColor="text1"/>
                        <w:sz w:val="28"/>
                        <w:szCs w:val="28"/>
                        <w:lang w:val="uk-UA"/>
                      </w:rPr>
                      <m:t>1</m:t>
                    </m:r>
                  </m:sub>
                </m:sSub>
              </m:num>
              <m:den>
                <m:sSub>
                  <m:sSubPr>
                    <m:ctrlPr>
                      <w:rPr>
                        <w:rFonts w:ascii="Cambria Math" w:hAnsi="Cambria Math" w:cs="Times New Roman"/>
                        <w:i/>
                        <w:color w:val="000000" w:themeColor="text1"/>
                        <w:sz w:val="28"/>
                        <w:szCs w:val="28"/>
                        <w:lang w:val="uk-UA"/>
                      </w:rPr>
                    </m:ctrlPr>
                  </m:sSubPr>
                  <m:e>
                    <m:r>
                      <m:rPr>
                        <m:sty m:val="p"/>
                      </m:rPr>
                      <w:rPr>
                        <w:rFonts w:ascii="Cambria Math" w:hAnsi="Cambria Math" w:cs="Times New Roman"/>
                        <w:color w:val="000000" w:themeColor="text1"/>
                        <w:sz w:val="28"/>
                        <w:szCs w:val="28"/>
                        <w:lang w:val="uk-UA"/>
                      </w:rPr>
                      <m:t>λ</m:t>
                    </m:r>
                  </m:e>
                  <m:sub>
                    <m:r>
                      <w:rPr>
                        <w:rFonts w:ascii="Cambria Math" w:hAnsi="Cambria Math" w:cs="Times New Roman"/>
                        <w:color w:val="000000" w:themeColor="text1"/>
                        <w:sz w:val="28"/>
                        <w:szCs w:val="28"/>
                        <w:lang w:val="uk-UA"/>
                      </w:rPr>
                      <m:t>1</m:t>
                    </m:r>
                  </m:sub>
                </m:sSub>
              </m:den>
            </m:f>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δ</m:t>
                    </m:r>
                  </m:e>
                  <m:sub>
                    <m:r>
                      <w:rPr>
                        <w:rFonts w:ascii="Cambria Math" w:hAnsi="Cambria Math" w:cs="Times New Roman"/>
                        <w:color w:val="000000" w:themeColor="text1"/>
                        <w:sz w:val="28"/>
                        <w:szCs w:val="28"/>
                        <w:lang w:val="uk-UA"/>
                      </w:rPr>
                      <m:t>3</m:t>
                    </m:r>
                  </m:sub>
                </m:sSub>
              </m:num>
              <m:den>
                <m:sSub>
                  <m:sSubPr>
                    <m:ctrlPr>
                      <w:rPr>
                        <w:rFonts w:ascii="Cambria Math" w:hAnsi="Cambria Math" w:cs="Times New Roman"/>
                        <w:i/>
                        <w:color w:val="000000" w:themeColor="text1"/>
                        <w:sz w:val="28"/>
                        <w:szCs w:val="28"/>
                        <w:lang w:val="uk-UA"/>
                      </w:rPr>
                    </m:ctrlPr>
                  </m:sSubPr>
                  <m:e>
                    <m:r>
                      <m:rPr>
                        <m:sty m:val="p"/>
                      </m:rPr>
                      <w:rPr>
                        <w:rFonts w:ascii="Cambria Math" w:hAnsi="Cambria Math" w:cs="Times New Roman"/>
                        <w:color w:val="000000" w:themeColor="text1"/>
                        <w:sz w:val="28"/>
                        <w:szCs w:val="28"/>
                        <w:lang w:val="uk-UA"/>
                      </w:rPr>
                      <m:t>λ</m:t>
                    </m:r>
                  </m:e>
                  <m:sub>
                    <m:r>
                      <w:rPr>
                        <w:rFonts w:ascii="Cambria Math" w:hAnsi="Cambria Math" w:cs="Times New Roman"/>
                        <w:color w:val="000000" w:themeColor="text1"/>
                        <w:sz w:val="28"/>
                        <w:szCs w:val="28"/>
                        <w:lang w:val="uk-UA"/>
                      </w:rPr>
                      <m:t>3</m:t>
                    </m:r>
                  </m:sub>
                </m:sSub>
              </m:den>
            </m:f>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1</m:t>
                </m:r>
              </m:num>
              <m:den>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α</m:t>
                    </m:r>
                  </m:e>
                  <m:sub>
                    <m:r>
                      <w:rPr>
                        <w:rFonts w:ascii="Cambria Math" w:hAnsi="Cambria Math" w:cs="Times New Roman"/>
                        <w:color w:val="000000" w:themeColor="text1"/>
                        <w:sz w:val="28"/>
                        <w:szCs w:val="28"/>
                        <w:lang w:val="uk-UA"/>
                      </w:rPr>
                      <m:t>н</m:t>
                    </m:r>
                  </m:sub>
                </m:sSub>
              </m:den>
            </m:f>
          </m:e>
        </m:d>
        <m:r>
          <w:rPr>
            <w:rFonts w:ascii="Cambria Math" w:hAnsi="Cambria Math" w:cs="Times New Roman"/>
            <w:color w:val="000000" w:themeColor="text1"/>
            <w:sz w:val="28"/>
            <w:szCs w:val="28"/>
            <w:lang w:val="uk-UA"/>
          </w:rPr>
          <m:t>*</m:t>
        </m:r>
        <m:sSub>
          <m:sSubPr>
            <m:ctrlPr>
              <w:rPr>
                <w:rFonts w:ascii="Cambria Math" w:hAnsi="Cambria Math" w:cs="Times New Roman"/>
                <w:i/>
                <w:color w:val="000000" w:themeColor="text1"/>
                <w:sz w:val="28"/>
                <w:szCs w:val="28"/>
                <w:lang w:val="uk-UA"/>
              </w:rPr>
            </m:ctrlPr>
          </m:sSubPr>
          <m:e>
            <m:r>
              <m:rPr>
                <m:sty m:val="p"/>
              </m:rPr>
              <w:rPr>
                <w:rFonts w:ascii="Cambria Math" w:hAnsi="Cambria Math" w:cs="Times New Roman"/>
                <w:color w:val="000000" w:themeColor="text1"/>
                <w:sz w:val="28"/>
                <w:szCs w:val="28"/>
                <w:lang w:val="uk-UA"/>
              </w:rPr>
              <m:t>λ</m:t>
            </m:r>
          </m:e>
          <m:sub>
            <m:r>
              <w:rPr>
                <w:rFonts w:ascii="Cambria Math" w:hAnsi="Cambria Math" w:cs="Times New Roman"/>
                <w:color w:val="000000" w:themeColor="text1"/>
                <w:sz w:val="28"/>
                <w:szCs w:val="28"/>
                <w:lang w:val="uk-UA"/>
              </w:rPr>
              <m:t>2</m:t>
            </m:r>
          </m:sub>
        </m:sSub>
        <m:r>
          <w:rPr>
            <w:rFonts w:ascii="Cambria Math" w:hAnsi="Cambria Math" w:cs="Times New Roman"/>
            <w:color w:val="000000" w:themeColor="text1"/>
            <w:sz w:val="28"/>
            <w:szCs w:val="28"/>
            <w:lang w:val="uk-UA"/>
          </w:rPr>
          <m:t>=</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3,5-</m:t>
            </m:r>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1</m:t>
                </m:r>
              </m:num>
              <m:den>
                <m:r>
                  <w:rPr>
                    <w:rFonts w:ascii="Cambria Math" w:hAnsi="Cambria Math" w:cs="Times New Roman"/>
                    <w:color w:val="000000" w:themeColor="text1"/>
                    <w:sz w:val="28"/>
                    <w:szCs w:val="28"/>
                    <w:lang w:val="uk-UA"/>
                  </w:rPr>
                  <m:t>8,7</m:t>
                </m:r>
              </m:den>
            </m:f>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0,25</m:t>
                </m:r>
              </m:num>
              <m:den>
                <m:r>
                  <w:rPr>
                    <w:rFonts w:ascii="Cambria Math" w:hAnsi="Cambria Math" w:cs="Times New Roman"/>
                    <w:color w:val="000000" w:themeColor="text1"/>
                    <w:sz w:val="28"/>
                    <w:szCs w:val="28"/>
                    <w:lang w:val="uk-UA"/>
                  </w:rPr>
                  <m:t>0,47</m:t>
                </m:r>
              </m:den>
            </m:f>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0,012</m:t>
                </m:r>
              </m:num>
              <m:den>
                <m:r>
                  <w:rPr>
                    <w:rFonts w:ascii="Cambria Math" w:hAnsi="Cambria Math" w:cs="Times New Roman"/>
                    <w:color w:val="000000" w:themeColor="text1"/>
                    <w:sz w:val="28"/>
                    <w:szCs w:val="28"/>
                    <w:lang w:val="uk-UA"/>
                  </w:rPr>
                  <m:t>0,23</m:t>
                </m:r>
              </m:den>
            </m:f>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1</m:t>
                </m:r>
              </m:num>
              <m:den>
                <m:r>
                  <w:rPr>
                    <w:rFonts w:ascii="Cambria Math" w:hAnsi="Cambria Math" w:cs="Times New Roman"/>
                    <w:color w:val="000000" w:themeColor="text1"/>
                    <w:sz w:val="28"/>
                    <w:szCs w:val="28"/>
                    <w:lang w:val="uk-UA"/>
                  </w:rPr>
                  <m:t>23</m:t>
                </m:r>
              </m:den>
            </m:f>
          </m:e>
        </m:d>
        <m:r>
          <w:rPr>
            <w:rFonts w:ascii="Cambria Math" w:hAnsi="Cambria Math" w:cs="Times New Roman"/>
            <w:color w:val="000000" w:themeColor="text1"/>
            <w:sz w:val="28"/>
            <w:szCs w:val="28"/>
            <w:lang w:val="uk-UA"/>
          </w:rPr>
          <m:t>*0,043=0,099</m:t>
        </m:r>
        <m:r>
          <m:rPr>
            <m:sty m:val="p"/>
          </m:rPr>
          <w:rPr>
            <w:rFonts w:ascii="Cambria Math" w:hAnsi="Cambria Math" w:cs="Arial"/>
            <w:color w:val="202124"/>
            <w:shd w:val="clear" w:color="auto" w:fill="FFFFFF"/>
            <w:lang w:val="uk-UA"/>
          </w:rPr>
          <m:t>≈</m:t>
        </m:r>
        <m:r>
          <w:rPr>
            <w:rFonts w:ascii="Cambria Math" w:hAnsi="Cambria Math" w:cs="Times New Roman"/>
            <w:color w:val="000000" w:themeColor="text1"/>
            <w:sz w:val="28"/>
            <w:szCs w:val="28"/>
            <w:lang w:val="uk-UA"/>
          </w:rPr>
          <m:t>100 мм</m:t>
        </m:r>
      </m:oMath>
      <w:r w:rsidR="0007075F">
        <w:rPr>
          <w:rFonts w:cs="Times New Roman"/>
          <w:color w:val="000000" w:themeColor="text1"/>
          <w:sz w:val="28"/>
          <w:szCs w:val="28"/>
          <w:lang w:val="uk-UA"/>
        </w:rPr>
        <w:t xml:space="preserve"> .</w:t>
      </w:r>
    </w:p>
    <w:p w:rsidR="0007075F" w:rsidRPr="00372100" w:rsidRDefault="0007075F" w:rsidP="0007075F">
      <w:pPr>
        <w:spacing w:line="360" w:lineRule="auto"/>
        <w:ind w:firstLine="709"/>
        <w:jc w:val="both"/>
        <w:rPr>
          <w:rFonts w:cs="Times New Roman"/>
          <w:color w:val="000000" w:themeColor="text1"/>
          <w:sz w:val="28"/>
          <w:szCs w:val="28"/>
          <w:lang w:val="uk-UA"/>
        </w:rPr>
      </w:pPr>
      <w:r w:rsidRPr="00372100">
        <w:rPr>
          <w:rFonts w:cs="Times New Roman"/>
          <w:color w:val="000000" w:themeColor="text1"/>
          <w:sz w:val="28"/>
          <w:szCs w:val="28"/>
          <w:lang w:val="uk-UA"/>
        </w:rPr>
        <w:lastRenderedPageBreak/>
        <w:t>Зважаючи на екологічні властивості та оптимальну товщину шару, приймаємо плити зі скляного штапельного волокна 100 мм. Робимо розрахунок термічного опору з прийнятою товщиною теплоізоляції:</w:t>
      </w:r>
    </w:p>
    <w:p w:rsidR="0007075F" w:rsidRDefault="0007075F" w:rsidP="0007075F">
      <w:pPr>
        <w:tabs>
          <w:tab w:val="left" w:pos="2200"/>
          <w:tab w:val="center" w:pos="4818"/>
        </w:tabs>
        <w:spacing w:line="360" w:lineRule="auto"/>
        <w:rPr>
          <w:rFonts w:cs="Times New Roman"/>
          <w:color w:val="000000" w:themeColor="text1"/>
          <w:sz w:val="28"/>
          <w:szCs w:val="28"/>
          <w:lang w:val="uk-UA"/>
        </w:rPr>
      </w:pPr>
      <w:r w:rsidRPr="00372100">
        <w:rPr>
          <w:rFonts w:cs="Times New Roman"/>
          <w:color w:val="000000" w:themeColor="text1"/>
          <w:position w:val="-30"/>
          <w:sz w:val="28"/>
          <w:szCs w:val="28"/>
          <w:lang w:val="uk-UA"/>
        </w:rPr>
        <w:object w:dxaOrig="6380" w:dyaOrig="680">
          <v:shape id="_x0000_i1038" type="#_x0000_t75" style="width:319.2pt;height:30pt" o:ole="">
            <v:imagedata r:id="rId56" o:title=""/>
          </v:shape>
          <o:OLEObject Type="Embed" ProgID="Equation.DSMT4" ShapeID="_x0000_i1038" DrawAspect="Content" ObjectID="_1736659124" r:id="rId57"/>
        </w:object>
      </w:r>
      <w:r w:rsidRPr="00DE5849">
        <w:rPr>
          <w:rFonts w:cs="Times New Roman"/>
          <w:color w:val="000000" w:themeColor="text1"/>
          <w:position w:val="-24"/>
          <w:sz w:val="28"/>
          <w:szCs w:val="28"/>
          <w:lang w:val="uk-UA"/>
        </w:rPr>
        <w:object w:dxaOrig="5820" w:dyaOrig="660">
          <v:shape id="_x0000_i1039" type="#_x0000_t75" style="width:4in;height:30pt" o:ole="">
            <v:imagedata r:id="rId58" o:title=""/>
          </v:shape>
          <o:OLEObject Type="Embed" ProgID="Equation.DSMT4" ShapeID="_x0000_i1039" DrawAspect="Content" ObjectID="_1736659125" r:id="rId59"/>
        </w:object>
      </w:r>
    </w:p>
    <w:p w:rsidR="0007075F" w:rsidRPr="00372100" w:rsidRDefault="0007075F" w:rsidP="0007075F">
      <w:pPr>
        <w:tabs>
          <w:tab w:val="left" w:pos="2200"/>
          <w:tab w:val="center" w:pos="4818"/>
        </w:tabs>
        <w:spacing w:line="360" w:lineRule="auto"/>
        <w:ind w:firstLine="709"/>
        <w:rPr>
          <w:rFonts w:cs="Times New Roman"/>
          <w:color w:val="000000" w:themeColor="text1"/>
          <w:position w:val="-34"/>
          <w:sz w:val="28"/>
          <w:szCs w:val="28"/>
          <w:lang w:val="uk-UA"/>
        </w:rPr>
      </w:pPr>
      <w:r w:rsidRPr="00F961E1">
        <w:rPr>
          <w:rFonts w:cs="Times New Roman"/>
          <w:color w:val="000000" w:themeColor="text1"/>
          <w:sz w:val="28"/>
          <w:szCs w:val="28"/>
          <w:lang w:val="uk-UA"/>
        </w:rPr>
        <w:t xml:space="preserve">Умови виконуються, отже приймаємо в якості </w:t>
      </w:r>
      <w:r>
        <w:rPr>
          <w:rFonts w:cs="Times New Roman"/>
          <w:color w:val="000000" w:themeColor="text1"/>
          <w:sz w:val="28"/>
          <w:szCs w:val="28"/>
          <w:lang w:val="uk-UA"/>
        </w:rPr>
        <w:t xml:space="preserve">утеплювача </w:t>
      </w:r>
      <w:r w:rsidRPr="00372100">
        <w:rPr>
          <w:rFonts w:cs="Times New Roman"/>
          <w:color w:val="000000" w:themeColor="text1"/>
          <w:sz w:val="28"/>
          <w:szCs w:val="28"/>
          <w:lang w:val="uk-UA"/>
        </w:rPr>
        <w:t>Мінераловатні плити</w:t>
      </w:r>
      <w:r>
        <w:rPr>
          <w:rFonts w:cs="Times New Roman"/>
          <w:color w:val="000000" w:themeColor="text1"/>
          <w:sz w:val="28"/>
          <w:szCs w:val="28"/>
          <w:lang w:val="uk-UA"/>
        </w:rPr>
        <w:t>Термолайф ТЛ Вент Фасад</w:t>
      </w:r>
      <w:r w:rsidRPr="00F961E1">
        <w:rPr>
          <w:rFonts w:cs="Times New Roman"/>
          <w:color w:val="000000" w:themeColor="text1"/>
          <w:sz w:val="28"/>
          <w:szCs w:val="28"/>
          <w:lang w:val="uk-UA"/>
        </w:rPr>
        <w:t xml:space="preserve"> товщиною 100 мм.</w:t>
      </w:r>
    </w:p>
    <w:p w:rsidR="0007075F" w:rsidRDefault="0007075F" w:rsidP="0007075F">
      <w:pPr>
        <w:rPr>
          <w:rFonts w:cs="Times New Roman"/>
          <w:b/>
          <w:color w:val="000000" w:themeColor="text1"/>
          <w:sz w:val="28"/>
          <w:szCs w:val="28"/>
          <w:lang w:val="uk-UA"/>
        </w:rPr>
      </w:pPr>
      <w:r>
        <w:rPr>
          <w:rFonts w:cs="Times New Roman"/>
          <w:b/>
          <w:color w:val="000000" w:themeColor="text1"/>
          <w:sz w:val="28"/>
          <w:szCs w:val="28"/>
          <w:lang w:val="uk-UA"/>
        </w:rPr>
        <w:br w:type="page"/>
      </w:r>
    </w:p>
    <w:p w:rsidR="0007075F" w:rsidRPr="00372100" w:rsidRDefault="0007075F" w:rsidP="0007075F">
      <w:pPr>
        <w:tabs>
          <w:tab w:val="left" w:pos="2200"/>
          <w:tab w:val="center" w:pos="4818"/>
        </w:tabs>
        <w:spacing w:line="360" w:lineRule="auto"/>
        <w:jc w:val="center"/>
        <w:rPr>
          <w:rFonts w:cs="Times New Roman"/>
          <w:b/>
          <w:color w:val="000000" w:themeColor="text1"/>
          <w:sz w:val="28"/>
          <w:szCs w:val="28"/>
          <w:lang w:val="uk-UA"/>
        </w:rPr>
      </w:pPr>
      <w:r w:rsidRPr="00372100">
        <w:rPr>
          <w:rFonts w:cs="Times New Roman"/>
          <w:b/>
          <w:color w:val="000000" w:themeColor="text1"/>
          <w:sz w:val="28"/>
          <w:szCs w:val="28"/>
          <w:lang w:val="uk-UA"/>
        </w:rPr>
        <w:lastRenderedPageBreak/>
        <w:t>Перелік використаних джерел</w:t>
      </w:r>
    </w:p>
    <w:p w:rsidR="0007075F" w:rsidRPr="0007075F" w:rsidRDefault="0007075F" w:rsidP="0007075F">
      <w:pPr>
        <w:pStyle w:val="a4"/>
        <w:widowControl/>
        <w:numPr>
          <w:ilvl w:val="0"/>
          <w:numId w:val="4"/>
        </w:numPr>
        <w:suppressAutoHyphens w:val="0"/>
        <w:spacing w:line="360" w:lineRule="auto"/>
        <w:ind w:left="0" w:firstLine="360"/>
        <w:jc w:val="both"/>
        <w:rPr>
          <w:rFonts w:cs="Times New Roman"/>
          <w:color w:val="000000" w:themeColor="text1"/>
          <w:sz w:val="28"/>
          <w:szCs w:val="28"/>
          <w:lang w:val="uk-UA"/>
        </w:rPr>
      </w:pPr>
      <w:r w:rsidRPr="0007075F">
        <w:rPr>
          <w:rFonts w:cs="Times New Roman"/>
          <w:color w:val="000000" w:themeColor="text1"/>
          <w:sz w:val="28"/>
          <w:szCs w:val="28"/>
          <w:lang w:val="uk-UA"/>
        </w:rPr>
        <w:t>Захист від небезпечних геологічних процесів, шкідливих експлуатаційних впливів, від пожежі. Будівельна кліматологія: ДСТУ-Н Б В.1.1 – 27:2010 – [Чинні з 01.11.2011]. – Київ : Мінрегіонбуд України, 2011. – 127 с. – (Національний стандарт України).</w:t>
      </w:r>
    </w:p>
    <w:p w:rsidR="0007075F" w:rsidRPr="005B7A57" w:rsidRDefault="0007075F" w:rsidP="0007075F">
      <w:pPr>
        <w:pStyle w:val="a4"/>
        <w:widowControl/>
        <w:numPr>
          <w:ilvl w:val="0"/>
          <w:numId w:val="4"/>
        </w:numPr>
        <w:suppressAutoHyphens w:val="0"/>
        <w:spacing w:line="360" w:lineRule="auto"/>
        <w:ind w:left="0" w:firstLine="360"/>
        <w:jc w:val="both"/>
        <w:rPr>
          <w:rFonts w:cs="Times New Roman"/>
          <w:color w:val="000000" w:themeColor="text1"/>
          <w:sz w:val="28"/>
          <w:szCs w:val="28"/>
          <w:lang w:val="uk-UA"/>
        </w:rPr>
      </w:pPr>
      <w:r w:rsidRPr="005B7A57">
        <w:rPr>
          <w:rFonts w:cs="Times New Roman"/>
          <w:color w:val="000000" w:themeColor="text1"/>
          <w:sz w:val="28"/>
          <w:szCs w:val="28"/>
          <w:lang w:val="uk-UA"/>
        </w:rPr>
        <w:t>Система забезпеченнянадійності та безпекибудівельнихоб'єктів. Навантаження і впливи. Нормипроектування: ДБН В.1.2-2:</w:t>
      </w:r>
      <w:r w:rsidRPr="005B7A57">
        <w:rPr>
          <w:rFonts w:cs="Times New Roman"/>
          <w:color w:val="000000" w:themeColor="text1"/>
          <w:sz w:val="28"/>
          <w:szCs w:val="28"/>
          <w:shd w:val="clear" w:color="auto" w:fill="FFFFFF" w:themeFill="background1"/>
          <w:lang w:val="uk-UA"/>
        </w:rPr>
        <w:t xml:space="preserve">2006. </w:t>
      </w:r>
      <w:r w:rsidRPr="005B7A57">
        <w:rPr>
          <w:rFonts w:cs="Times New Roman"/>
          <w:color w:val="000000" w:themeColor="text1"/>
          <w:sz w:val="28"/>
          <w:szCs w:val="28"/>
          <w:lang w:val="uk-UA"/>
        </w:rPr>
        <w:t>– [Чинні з 01.01.2007]. – Київ :МінрегіонбудУкраїни, 2006. – 63 с. – (ДержавнібудівельнінормиУкраїни).</w:t>
      </w:r>
    </w:p>
    <w:p w:rsidR="0007075F" w:rsidRPr="00372100" w:rsidRDefault="0007075F" w:rsidP="0007075F">
      <w:pPr>
        <w:pStyle w:val="a4"/>
        <w:widowControl/>
        <w:numPr>
          <w:ilvl w:val="0"/>
          <w:numId w:val="4"/>
        </w:numPr>
        <w:suppressAutoHyphens w:val="0"/>
        <w:spacing w:line="360" w:lineRule="auto"/>
        <w:ind w:left="0" w:firstLine="360"/>
        <w:jc w:val="both"/>
        <w:rPr>
          <w:rFonts w:cs="Times New Roman"/>
          <w:color w:val="000000" w:themeColor="text1"/>
          <w:sz w:val="28"/>
          <w:szCs w:val="28"/>
        </w:rPr>
      </w:pPr>
      <w:r w:rsidRPr="00372100">
        <w:rPr>
          <w:rFonts w:cs="Times New Roman"/>
          <w:color w:val="000000" w:themeColor="text1"/>
          <w:sz w:val="28"/>
          <w:szCs w:val="28"/>
        </w:rPr>
        <w:t xml:space="preserve">Захиствіднебезпечнихгеологічнихпроцесів, шкідливихексплуатаційнихвпливів, відпожежі. Будівництво у сейсмічних районах України: ДБН В.1.1-12:2006. – [Чинні з 02.01.2006]. – Київ </w:t>
      </w:r>
      <w:proofErr w:type="gramStart"/>
      <w:r w:rsidRPr="00372100">
        <w:rPr>
          <w:rFonts w:cs="Times New Roman"/>
          <w:color w:val="000000" w:themeColor="text1"/>
          <w:sz w:val="28"/>
          <w:szCs w:val="28"/>
        </w:rPr>
        <w:t>:М</w:t>
      </w:r>
      <w:proofErr w:type="gramEnd"/>
      <w:r w:rsidRPr="00372100">
        <w:rPr>
          <w:rFonts w:cs="Times New Roman"/>
          <w:color w:val="000000" w:themeColor="text1"/>
          <w:sz w:val="28"/>
          <w:szCs w:val="28"/>
        </w:rPr>
        <w:t>інрегіонбудУкраїни, 2006. – 78 с. – (ДержавнібудівельнінормиУкраїни).</w:t>
      </w:r>
    </w:p>
    <w:p w:rsidR="0007075F" w:rsidRPr="00372100" w:rsidRDefault="0007075F" w:rsidP="0007075F">
      <w:pPr>
        <w:pStyle w:val="a4"/>
        <w:widowControl/>
        <w:numPr>
          <w:ilvl w:val="0"/>
          <w:numId w:val="4"/>
        </w:numPr>
        <w:suppressAutoHyphens w:val="0"/>
        <w:spacing w:line="360" w:lineRule="auto"/>
        <w:ind w:left="0" w:firstLine="360"/>
        <w:jc w:val="both"/>
        <w:rPr>
          <w:rFonts w:cs="Times New Roman"/>
          <w:color w:val="000000" w:themeColor="text1"/>
          <w:sz w:val="28"/>
          <w:szCs w:val="28"/>
        </w:rPr>
      </w:pPr>
      <w:r w:rsidRPr="00372100">
        <w:rPr>
          <w:rFonts w:cs="Times New Roman"/>
          <w:color w:val="000000" w:themeColor="text1"/>
          <w:spacing w:val="2"/>
          <w:sz w:val="28"/>
          <w:szCs w:val="28"/>
        </w:rPr>
        <w:t>Надежность строительных конструкций и оснований. Основные положення: ГОСТ 27751-2014.</w:t>
      </w:r>
      <w:r w:rsidRPr="00372100">
        <w:rPr>
          <w:rFonts w:cs="Times New Roman"/>
          <w:color w:val="000000" w:themeColor="text1"/>
          <w:sz w:val="28"/>
          <w:szCs w:val="28"/>
        </w:rPr>
        <w:t xml:space="preserve"> – [</w:t>
      </w:r>
      <w:r w:rsidRPr="00372100">
        <w:rPr>
          <w:rFonts w:cs="Times New Roman"/>
          <w:color w:val="000000" w:themeColor="text1"/>
          <w:spacing w:val="2"/>
          <w:sz w:val="28"/>
          <w:szCs w:val="28"/>
          <w:shd w:val="clear" w:color="auto" w:fill="FFFFFF"/>
        </w:rPr>
        <w:t>Действующие с 01.07.2015</w:t>
      </w:r>
      <w:r w:rsidRPr="00372100">
        <w:rPr>
          <w:rFonts w:cs="Times New Roman"/>
          <w:color w:val="000000" w:themeColor="text1"/>
          <w:sz w:val="28"/>
          <w:szCs w:val="28"/>
        </w:rPr>
        <w:t>]. – Москва: Стандартинформ, 2015. – 15 с. – (Межгосударственный стандарт).</w:t>
      </w:r>
    </w:p>
    <w:p w:rsidR="0007075F" w:rsidRPr="00372100" w:rsidRDefault="0007075F" w:rsidP="0007075F">
      <w:pPr>
        <w:pStyle w:val="a4"/>
        <w:widowControl/>
        <w:numPr>
          <w:ilvl w:val="0"/>
          <w:numId w:val="4"/>
        </w:numPr>
        <w:suppressAutoHyphens w:val="0"/>
        <w:spacing w:line="360" w:lineRule="auto"/>
        <w:ind w:left="0" w:firstLine="360"/>
        <w:jc w:val="both"/>
        <w:rPr>
          <w:rFonts w:cs="Times New Roman"/>
          <w:color w:val="000000" w:themeColor="text1"/>
          <w:sz w:val="28"/>
          <w:szCs w:val="28"/>
        </w:rPr>
      </w:pPr>
      <w:r w:rsidRPr="00372100">
        <w:rPr>
          <w:rFonts w:cs="Times New Roman"/>
          <w:bCs/>
          <w:color w:val="000000" w:themeColor="text1"/>
          <w:sz w:val="28"/>
          <w:szCs w:val="28"/>
        </w:rPr>
        <w:t>Захиствідпожежі. Пожежнабезпекаоб’єктівбудівництва: ДБН В.1.1.7–2016</w:t>
      </w:r>
      <w:r w:rsidRPr="00372100">
        <w:rPr>
          <w:rFonts w:cs="Times New Roman"/>
          <w:color w:val="000000" w:themeColor="text1"/>
          <w:sz w:val="28"/>
          <w:szCs w:val="28"/>
          <w:shd w:val="clear" w:color="auto" w:fill="FFFFFF" w:themeFill="background1"/>
        </w:rPr>
        <w:t>.</w:t>
      </w:r>
      <w:r w:rsidRPr="00372100">
        <w:rPr>
          <w:rFonts w:cs="Times New Roman"/>
          <w:color w:val="000000" w:themeColor="text1"/>
          <w:sz w:val="28"/>
          <w:szCs w:val="28"/>
        </w:rPr>
        <w:t xml:space="preserve"> – Київ </w:t>
      </w:r>
      <w:proofErr w:type="gramStart"/>
      <w:r w:rsidRPr="00372100">
        <w:rPr>
          <w:rFonts w:cs="Times New Roman"/>
          <w:color w:val="000000" w:themeColor="text1"/>
          <w:sz w:val="28"/>
          <w:szCs w:val="28"/>
        </w:rPr>
        <w:t>:Д</w:t>
      </w:r>
      <w:proofErr w:type="gramEnd"/>
      <w:r w:rsidRPr="00372100">
        <w:rPr>
          <w:rFonts w:cs="Times New Roman"/>
          <w:color w:val="000000" w:themeColor="text1"/>
          <w:sz w:val="28"/>
          <w:szCs w:val="28"/>
        </w:rPr>
        <w:t>ержбудУкраїни, 2003. – 42 с. – (ДержавнібудівельнінормиУкраїни).</w:t>
      </w:r>
    </w:p>
    <w:p w:rsidR="0007075F" w:rsidRPr="00372100" w:rsidRDefault="0007075F" w:rsidP="0007075F">
      <w:pPr>
        <w:pStyle w:val="a4"/>
        <w:widowControl/>
        <w:numPr>
          <w:ilvl w:val="0"/>
          <w:numId w:val="4"/>
        </w:numPr>
        <w:suppressAutoHyphens w:val="0"/>
        <w:spacing w:line="360" w:lineRule="auto"/>
        <w:ind w:left="0" w:firstLine="360"/>
        <w:jc w:val="both"/>
        <w:rPr>
          <w:rFonts w:cs="Times New Roman"/>
          <w:color w:val="000000" w:themeColor="text1"/>
          <w:sz w:val="28"/>
          <w:szCs w:val="28"/>
        </w:rPr>
      </w:pPr>
      <w:r w:rsidRPr="00372100">
        <w:rPr>
          <w:rFonts w:cs="Times New Roman"/>
          <w:color w:val="000000" w:themeColor="text1"/>
          <w:sz w:val="28"/>
          <w:szCs w:val="28"/>
        </w:rPr>
        <w:t xml:space="preserve">Установка </w:t>
      </w:r>
      <w:proofErr w:type="gramStart"/>
      <w:r w:rsidRPr="00372100">
        <w:rPr>
          <w:rFonts w:cs="Times New Roman"/>
          <w:color w:val="000000" w:themeColor="text1"/>
          <w:sz w:val="28"/>
          <w:szCs w:val="28"/>
        </w:rPr>
        <w:t>л</w:t>
      </w:r>
      <w:proofErr w:type="gramEnd"/>
      <w:r w:rsidRPr="00372100">
        <w:rPr>
          <w:rFonts w:cs="Times New Roman"/>
          <w:color w:val="000000" w:themeColor="text1"/>
          <w:sz w:val="28"/>
          <w:szCs w:val="28"/>
        </w:rPr>
        <w:t>іфтова (елеваторна). Частина 1. Ліфтикласів І, II, III і VI: ДСТУ ISO 4190-1-2001. – [Чинні з 28.12.2001]. – Київ</w:t>
      </w:r>
      <w:proofErr w:type="gramStart"/>
      <w:r w:rsidRPr="00372100">
        <w:rPr>
          <w:rFonts w:cs="Times New Roman"/>
          <w:color w:val="000000" w:themeColor="text1"/>
          <w:sz w:val="28"/>
          <w:szCs w:val="28"/>
        </w:rPr>
        <w:t xml:space="preserve"> :</w:t>
      </w:r>
      <w:proofErr w:type="gramEnd"/>
      <w:r w:rsidRPr="00372100">
        <w:rPr>
          <w:rFonts w:cs="Times New Roman"/>
          <w:color w:val="000000" w:themeColor="text1"/>
          <w:sz w:val="28"/>
          <w:szCs w:val="28"/>
        </w:rPr>
        <w:t xml:space="preserve"> ДержавнийкомітетУкраїни з питаньтехнічногорегулювання та споживчоїполітики, 2002. – 22 с. – (Національний стандарт України).</w:t>
      </w:r>
    </w:p>
    <w:p w:rsidR="0007075F" w:rsidRPr="00116BCE" w:rsidRDefault="0007075F" w:rsidP="0007075F">
      <w:pPr>
        <w:pStyle w:val="a4"/>
        <w:widowControl/>
        <w:numPr>
          <w:ilvl w:val="0"/>
          <w:numId w:val="4"/>
        </w:numPr>
        <w:suppressAutoHyphens w:val="0"/>
        <w:spacing w:line="360" w:lineRule="auto"/>
        <w:ind w:left="0" w:firstLine="360"/>
        <w:jc w:val="both"/>
        <w:rPr>
          <w:rFonts w:cs="Times New Roman"/>
          <w:color w:val="000000" w:themeColor="text1"/>
          <w:sz w:val="28"/>
          <w:szCs w:val="28"/>
        </w:rPr>
      </w:pPr>
      <w:r w:rsidRPr="00372100">
        <w:rPr>
          <w:rFonts w:cs="Times New Roman"/>
          <w:color w:val="000000" w:themeColor="text1"/>
          <w:sz w:val="28"/>
          <w:szCs w:val="28"/>
        </w:rPr>
        <w:t>Конструкціїбудівель і споруд. Теплова ізоляціябудівель. Нормипроектівання: ДБН Б. 2.6-31:20</w:t>
      </w:r>
      <w:r>
        <w:rPr>
          <w:rFonts w:cs="Times New Roman"/>
          <w:color w:val="000000" w:themeColor="text1"/>
          <w:sz w:val="28"/>
          <w:szCs w:val="28"/>
        </w:rPr>
        <w:t>21</w:t>
      </w:r>
      <w:r w:rsidRPr="00372100">
        <w:rPr>
          <w:rFonts w:cs="Times New Roman"/>
          <w:color w:val="000000" w:themeColor="text1"/>
          <w:sz w:val="28"/>
          <w:szCs w:val="28"/>
        </w:rPr>
        <w:t>. – [</w:t>
      </w:r>
      <w:r w:rsidRPr="00372100">
        <w:rPr>
          <w:rFonts w:cs="Times New Roman"/>
          <w:color w:val="000000" w:themeColor="text1"/>
          <w:sz w:val="28"/>
          <w:szCs w:val="28"/>
          <w:shd w:val="clear" w:color="auto" w:fill="FFFFFF"/>
        </w:rPr>
        <w:t>Чинні з 0</w:t>
      </w:r>
      <w:r>
        <w:rPr>
          <w:rFonts w:cs="Times New Roman"/>
          <w:color w:val="000000" w:themeColor="text1"/>
          <w:sz w:val="28"/>
          <w:szCs w:val="28"/>
          <w:shd w:val="clear" w:color="auto" w:fill="FFFFFF"/>
        </w:rPr>
        <w:t>1.09.2022</w:t>
      </w:r>
      <w:r w:rsidRPr="00372100">
        <w:rPr>
          <w:rFonts w:cs="Times New Roman"/>
          <w:color w:val="000000" w:themeColor="text1"/>
          <w:sz w:val="28"/>
          <w:szCs w:val="28"/>
        </w:rPr>
        <w:t xml:space="preserve">]. – Київ </w:t>
      </w:r>
      <w:proofErr w:type="gramStart"/>
      <w:r w:rsidRPr="00372100">
        <w:rPr>
          <w:rFonts w:cs="Times New Roman"/>
          <w:color w:val="000000" w:themeColor="text1"/>
          <w:sz w:val="28"/>
          <w:szCs w:val="28"/>
        </w:rPr>
        <w:t>:М</w:t>
      </w:r>
      <w:proofErr w:type="gramEnd"/>
      <w:r w:rsidRPr="00372100">
        <w:rPr>
          <w:rFonts w:cs="Times New Roman"/>
          <w:color w:val="000000" w:themeColor="text1"/>
          <w:sz w:val="28"/>
          <w:szCs w:val="28"/>
        </w:rPr>
        <w:t>інбудУкраїни, 20</w:t>
      </w:r>
      <w:r>
        <w:rPr>
          <w:rFonts w:cs="Times New Roman"/>
          <w:color w:val="000000" w:themeColor="text1"/>
          <w:sz w:val="28"/>
          <w:szCs w:val="28"/>
        </w:rPr>
        <w:t>21</w:t>
      </w:r>
      <w:r w:rsidRPr="00372100">
        <w:rPr>
          <w:rFonts w:cs="Times New Roman"/>
          <w:color w:val="000000" w:themeColor="text1"/>
          <w:sz w:val="28"/>
          <w:szCs w:val="28"/>
        </w:rPr>
        <w:t>. – 70 с. – (ДержавнібудівельнінормиУкраїни).</w:t>
      </w:r>
    </w:p>
    <w:p w:rsidR="0007075F" w:rsidRPr="00116BCE" w:rsidRDefault="0007075F" w:rsidP="0007075F">
      <w:pPr>
        <w:pStyle w:val="a4"/>
        <w:widowControl/>
        <w:numPr>
          <w:ilvl w:val="0"/>
          <w:numId w:val="4"/>
        </w:numPr>
        <w:suppressAutoHyphens w:val="0"/>
        <w:spacing w:line="360" w:lineRule="auto"/>
        <w:ind w:left="0" w:firstLine="360"/>
        <w:jc w:val="both"/>
        <w:rPr>
          <w:rFonts w:cs="Times New Roman"/>
          <w:color w:val="000000" w:themeColor="text1"/>
          <w:sz w:val="28"/>
          <w:szCs w:val="28"/>
        </w:rPr>
      </w:pPr>
      <w:r>
        <w:rPr>
          <w:rFonts w:eastAsia="Calibri" w:cs="Times New Roman"/>
          <w:color w:val="000000"/>
          <w:sz w:val="28"/>
          <w:szCs w:val="28"/>
        </w:rPr>
        <w:t>Проектування. Настанова з розроблення та складанняенергетичного паспорта будинків при новому будівництві та реконструкції</w:t>
      </w:r>
      <w:proofErr w:type="gramStart"/>
      <w:r>
        <w:rPr>
          <w:rFonts w:eastAsia="Calibri" w:cs="Times New Roman"/>
          <w:color w:val="000000"/>
          <w:sz w:val="28"/>
          <w:szCs w:val="28"/>
        </w:rPr>
        <w:t xml:space="preserve"> :</w:t>
      </w:r>
      <w:proofErr w:type="gramEnd"/>
      <w:r>
        <w:rPr>
          <w:rFonts w:eastAsia="Calibri" w:cs="Times New Roman"/>
          <w:color w:val="000000"/>
          <w:sz w:val="28"/>
          <w:szCs w:val="28"/>
        </w:rPr>
        <w:t xml:space="preserve"> ДСТУ-Н Б А.2.2-5:2007 – [Чинний з 01.07.2008]. – Київ </w:t>
      </w:r>
      <w:proofErr w:type="gramStart"/>
      <w:r>
        <w:rPr>
          <w:rFonts w:eastAsia="Calibri" w:cs="Times New Roman"/>
          <w:color w:val="000000"/>
          <w:sz w:val="28"/>
          <w:szCs w:val="28"/>
        </w:rPr>
        <w:t>:М</w:t>
      </w:r>
      <w:proofErr w:type="gramEnd"/>
      <w:r>
        <w:rPr>
          <w:rFonts w:eastAsia="Calibri" w:cs="Times New Roman"/>
          <w:color w:val="000000"/>
          <w:sz w:val="28"/>
          <w:szCs w:val="28"/>
        </w:rPr>
        <w:t>інрегіонбудУкраїни, 2008. – 44 с. – (Державний стандарт України).</w:t>
      </w:r>
    </w:p>
    <w:p w:rsidR="0007075F" w:rsidRPr="00116BCE" w:rsidRDefault="0007075F" w:rsidP="0007075F">
      <w:pPr>
        <w:pStyle w:val="a4"/>
        <w:widowControl/>
        <w:numPr>
          <w:ilvl w:val="0"/>
          <w:numId w:val="4"/>
        </w:numPr>
        <w:suppressAutoHyphens w:val="0"/>
        <w:spacing w:line="360" w:lineRule="auto"/>
        <w:ind w:left="0" w:firstLine="360"/>
        <w:jc w:val="both"/>
        <w:rPr>
          <w:rFonts w:cs="Times New Roman"/>
          <w:color w:val="000000" w:themeColor="text1"/>
          <w:sz w:val="28"/>
          <w:szCs w:val="28"/>
        </w:rPr>
      </w:pPr>
      <w:r w:rsidRPr="00874487">
        <w:rPr>
          <w:rFonts w:eastAsia="Calibri" w:cs="Times New Roman"/>
          <w:color w:val="000000"/>
          <w:sz w:val="28"/>
          <w:szCs w:val="28"/>
        </w:rPr>
        <w:lastRenderedPageBreak/>
        <w:t xml:space="preserve">Захиствіднебезпечнихгеологічнихпроцесів, шкідливихексплуатаційнихвпливів, відпожежі. </w:t>
      </w:r>
      <w:r>
        <w:rPr>
          <w:rFonts w:eastAsia="Calibri" w:cs="Times New Roman"/>
          <w:color w:val="000000"/>
          <w:sz w:val="28"/>
          <w:szCs w:val="28"/>
        </w:rPr>
        <w:t>Будівельнакліматологія</w:t>
      </w:r>
      <w:proofErr w:type="gramStart"/>
      <w:r>
        <w:rPr>
          <w:rFonts w:eastAsia="Calibri" w:cs="Times New Roman"/>
          <w:color w:val="000000"/>
          <w:sz w:val="28"/>
          <w:szCs w:val="28"/>
        </w:rPr>
        <w:t xml:space="preserve"> :</w:t>
      </w:r>
      <w:proofErr w:type="gramEnd"/>
      <w:r>
        <w:rPr>
          <w:rFonts w:eastAsia="Calibri" w:cs="Times New Roman"/>
          <w:color w:val="000000"/>
          <w:sz w:val="28"/>
          <w:szCs w:val="28"/>
        </w:rPr>
        <w:t xml:space="preserve"> ДСТУ-Н Б В.1.1-27:2010. – [Чинний з 01.11.2011]. – Київ </w:t>
      </w:r>
      <w:proofErr w:type="gramStart"/>
      <w:r>
        <w:rPr>
          <w:rFonts w:eastAsia="Calibri" w:cs="Times New Roman"/>
          <w:color w:val="000000"/>
          <w:sz w:val="28"/>
          <w:szCs w:val="28"/>
        </w:rPr>
        <w:t>:М</w:t>
      </w:r>
      <w:proofErr w:type="gramEnd"/>
      <w:r>
        <w:rPr>
          <w:rFonts w:eastAsia="Calibri" w:cs="Times New Roman"/>
          <w:color w:val="000000"/>
          <w:sz w:val="28"/>
          <w:szCs w:val="28"/>
        </w:rPr>
        <w:t>інрегіонбудУкраїни, 2011. – 123 с. – (Державний стандарт України).</w:t>
      </w:r>
    </w:p>
    <w:p w:rsidR="0007075F" w:rsidRPr="00372100" w:rsidRDefault="0007075F" w:rsidP="0007075F">
      <w:pPr>
        <w:pStyle w:val="a4"/>
        <w:widowControl/>
        <w:numPr>
          <w:ilvl w:val="0"/>
          <w:numId w:val="4"/>
        </w:numPr>
        <w:suppressAutoHyphens w:val="0"/>
        <w:spacing w:line="360" w:lineRule="auto"/>
        <w:ind w:left="0" w:firstLine="360"/>
        <w:jc w:val="both"/>
        <w:rPr>
          <w:rFonts w:cs="Times New Roman"/>
          <w:color w:val="000000" w:themeColor="text1"/>
          <w:sz w:val="28"/>
          <w:szCs w:val="28"/>
        </w:rPr>
      </w:pPr>
      <w:r>
        <w:rPr>
          <w:rFonts w:cs="Times New Roman"/>
          <w:color w:val="000000" w:themeColor="text1"/>
          <w:sz w:val="28"/>
          <w:szCs w:val="28"/>
        </w:rPr>
        <w:t>Теплова ізоляціябудівель</w:t>
      </w:r>
      <w:r w:rsidRPr="00372100">
        <w:rPr>
          <w:rFonts w:cs="Times New Roman"/>
          <w:color w:val="000000" w:themeColor="text1"/>
          <w:sz w:val="28"/>
          <w:szCs w:val="28"/>
        </w:rPr>
        <w:t>. Нормипроектування: ДБН В.</w:t>
      </w:r>
      <w:r>
        <w:rPr>
          <w:rFonts w:cs="Times New Roman"/>
          <w:color w:val="000000" w:themeColor="text1"/>
          <w:sz w:val="28"/>
          <w:szCs w:val="28"/>
        </w:rPr>
        <w:t>2</w:t>
      </w:r>
      <w:r w:rsidRPr="00372100">
        <w:rPr>
          <w:rFonts w:cs="Times New Roman"/>
          <w:color w:val="000000" w:themeColor="text1"/>
          <w:sz w:val="28"/>
          <w:szCs w:val="28"/>
        </w:rPr>
        <w:t>.</w:t>
      </w:r>
      <w:r>
        <w:rPr>
          <w:rFonts w:cs="Times New Roman"/>
          <w:color w:val="000000" w:themeColor="text1"/>
          <w:sz w:val="28"/>
          <w:szCs w:val="28"/>
        </w:rPr>
        <w:t>6</w:t>
      </w:r>
      <w:r w:rsidRPr="00372100">
        <w:rPr>
          <w:rFonts w:cs="Times New Roman"/>
          <w:color w:val="000000" w:themeColor="text1"/>
          <w:sz w:val="28"/>
          <w:szCs w:val="28"/>
        </w:rPr>
        <w:t>-</w:t>
      </w:r>
      <w:r>
        <w:rPr>
          <w:rFonts w:cs="Times New Roman"/>
          <w:color w:val="000000" w:themeColor="text1"/>
          <w:sz w:val="28"/>
          <w:szCs w:val="28"/>
        </w:rPr>
        <w:t>31</w:t>
      </w:r>
      <w:r w:rsidRPr="00372100">
        <w:rPr>
          <w:rFonts w:cs="Times New Roman"/>
          <w:color w:val="000000" w:themeColor="text1"/>
          <w:sz w:val="28"/>
          <w:szCs w:val="28"/>
        </w:rPr>
        <w:t>:</w:t>
      </w:r>
      <w:r w:rsidRPr="00372100">
        <w:rPr>
          <w:rFonts w:cs="Times New Roman"/>
          <w:color w:val="000000" w:themeColor="text1"/>
          <w:sz w:val="28"/>
          <w:szCs w:val="28"/>
          <w:shd w:val="clear" w:color="auto" w:fill="FFFFFF" w:themeFill="background1"/>
        </w:rPr>
        <w:t>200</w:t>
      </w:r>
      <w:r>
        <w:rPr>
          <w:rFonts w:cs="Times New Roman"/>
          <w:color w:val="000000" w:themeColor="text1"/>
          <w:sz w:val="28"/>
          <w:szCs w:val="28"/>
          <w:shd w:val="clear" w:color="auto" w:fill="FFFFFF" w:themeFill="background1"/>
        </w:rPr>
        <w:t>1</w:t>
      </w:r>
      <w:r w:rsidRPr="00372100">
        <w:rPr>
          <w:rFonts w:cs="Times New Roman"/>
          <w:color w:val="000000" w:themeColor="text1"/>
          <w:sz w:val="28"/>
          <w:szCs w:val="28"/>
          <w:shd w:val="clear" w:color="auto" w:fill="FFFFFF" w:themeFill="background1"/>
        </w:rPr>
        <w:t xml:space="preserve">6. </w:t>
      </w:r>
      <w:r w:rsidRPr="00372100">
        <w:rPr>
          <w:rFonts w:cs="Times New Roman"/>
          <w:color w:val="000000" w:themeColor="text1"/>
          <w:sz w:val="28"/>
          <w:szCs w:val="28"/>
        </w:rPr>
        <w:t>– [Чинні з 0</w:t>
      </w:r>
      <w:r>
        <w:rPr>
          <w:rFonts w:cs="Times New Roman"/>
          <w:color w:val="000000" w:themeColor="text1"/>
          <w:sz w:val="28"/>
          <w:szCs w:val="28"/>
        </w:rPr>
        <w:t>8</w:t>
      </w:r>
      <w:r w:rsidRPr="00372100">
        <w:rPr>
          <w:rFonts w:cs="Times New Roman"/>
          <w:color w:val="000000" w:themeColor="text1"/>
          <w:sz w:val="28"/>
          <w:szCs w:val="28"/>
        </w:rPr>
        <w:t>.0</w:t>
      </w:r>
      <w:r>
        <w:rPr>
          <w:rFonts w:cs="Times New Roman"/>
          <w:color w:val="000000" w:themeColor="text1"/>
          <w:sz w:val="28"/>
          <w:szCs w:val="28"/>
        </w:rPr>
        <w:t>7</w:t>
      </w:r>
      <w:r w:rsidRPr="00372100">
        <w:rPr>
          <w:rFonts w:cs="Times New Roman"/>
          <w:color w:val="000000" w:themeColor="text1"/>
          <w:sz w:val="28"/>
          <w:szCs w:val="28"/>
        </w:rPr>
        <w:t>.20</w:t>
      </w:r>
      <w:r>
        <w:rPr>
          <w:rFonts w:cs="Times New Roman"/>
          <w:color w:val="000000" w:themeColor="text1"/>
          <w:sz w:val="28"/>
          <w:szCs w:val="28"/>
        </w:rPr>
        <w:t>16</w:t>
      </w:r>
      <w:r w:rsidRPr="00372100">
        <w:rPr>
          <w:rFonts w:cs="Times New Roman"/>
          <w:color w:val="000000" w:themeColor="text1"/>
          <w:sz w:val="28"/>
          <w:szCs w:val="28"/>
        </w:rPr>
        <w:t xml:space="preserve">]. – Київ </w:t>
      </w:r>
      <w:proofErr w:type="gramStart"/>
      <w:r w:rsidRPr="00372100">
        <w:rPr>
          <w:rFonts w:cs="Times New Roman"/>
          <w:color w:val="000000" w:themeColor="text1"/>
          <w:sz w:val="28"/>
          <w:szCs w:val="28"/>
        </w:rPr>
        <w:t>:М</w:t>
      </w:r>
      <w:proofErr w:type="gramEnd"/>
      <w:r w:rsidRPr="00372100">
        <w:rPr>
          <w:rFonts w:cs="Times New Roman"/>
          <w:color w:val="000000" w:themeColor="text1"/>
          <w:sz w:val="28"/>
          <w:szCs w:val="28"/>
        </w:rPr>
        <w:t>інрегіонбудУкраїни, 20</w:t>
      </w:r>
      <w:r>
        <w:rPr>
          <w:rFonts w:cs="Times New Roman"/>
          <w:color w:val="000000" w:themeColor="text1"/>
          <w:sz w:val="28"/>
          <w:szCs w:val="28"/>
        </w:rPr>
        <w:t>17</w:t>
      </w:r>
      <w:r w:rsidRPr="00372100">
        <w:rPr>
          <w:rFonts w:cs="Times New Roman"/>
          <w:color w:val="000000" w:themeColor="text1"/>
          <w:sz w:val="28"/>
          <w:szCs w:val="28"/>
        </w:rPr>
        <w:t xml:space="preserve">. – </w:t>
      </w:r>
      <w:r>
        <w:rPr>
          <w:rFonts w:cs="Times New Roman"/>
          <w:color w:val="000000" w:themeColor="text1"/>
          <w:sz w:val="28"/>
          <w:szCs w:val="28"/>
        </w:rPr>
        <w:t>31</w:t>
      </w:r>
      <w:r w:rsidRPr="00372100">
        <w:rPr>
          <w:rFonts w:cs="Times New Roman"/>
          <w:color w:val="000000" w:themeColor="text1"/>
          <w:sz w:val="28"/>
          <w:szCs w:val="28"/>
        </w:rPr>
        <w:t xml:space="preserve"> с. – (ДержавнібудівельнінормиУкраїни).</w:t>
      </w:r>
    </w:p>
    <w:p w:rsidR="0007075F" w:rsidRPr="00372100" w:rsidRDefault="0007075F" w:rsidP="0007075F">
      <w:pPr>
        <w:pStyle w:val="a4"/>
        <w:spacing w:line="360" w:lineRule="auto"/>
        <w:ind w:left="360"/>
        <w:jc w:val="both"/>
        <w:rPr>
          <w:rFonts w:cs="Times New Roman"/>
          <w:color w:val="000000" w:themeColor="text1"/>
          <w:sz w:val="28"/>
          <w:szCs w:val="28"/>
        </w:rPr>
      </w:pPr>
    </w:p>
    <w:p w:rsidR="0007075F" w:rsidRDefault="0007075F" w:rsidP="0007075F">
      <w:pPr>
        <w:rPr>
          <w:rFonts w:cs="Times New Roman"/>
          <w:b/>
          <w:color w:val="000000" w:themeColor="text1"/>
          <w:sz w:val="28"/>
          <w:szCs w:val="28"/>
          <w:lang w:val="uk-UA"/>
        </w:rPr>
      </w:pPr>
    </w:p>
    <w:p w:rsidR="0007075F" w:rsidRDefault="0007075F">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pPr>
        <w:rPr>
          <w:lang w:val="uk-UA"/>
        </w:rPr>
      </w:pPr>
    </w:p>
    <w:p w:rsidR="00B66F54" w:rsidRDefault="00B66F54" w:rsidP="00B66F54">
      <w:pPr>
        <w:rPr>
          <w:sz w:val="28"/>
          <w:szCs w:val="28"/>
          <w:lang w:val="uk-UA"/>
        </w:rPr>
      </w:pPr>
    </w:p>
    <w:p w:rsidR="00B66F54" w:rsidRDefault="00B66F54" w:rsidP="00B66F54">
      <w:pPr>
        <w:rPr>
          <w:sz w:val="28"/>
          <w:szCs w:val="28"/>
          <w:lang w:val="uk-UA"/>
        </w:rPr>
      </w:pPr>
    </w:p>
    <w:p w:rsidR="00B66F54" w:rsidRDefault="00B66F54" w:rsidP="00B66F54">
      <w:pPr>
        <w:rPr>
          <w:sz w:val="28"/>
          <w:szCs w:val="28"/>
          <w:lang w:val="uk-UA"/>
        </w:rPr>
      </w:pPr>
    </w:p>
    <w:p w:rsidR="00B66F54" w:rsidRDefault="00B66F54" w:rsidP="00B66F54">
      <w:pPr>
        <w:rPr>
          <w:sz w:val="28"/>
          <w:szCs w:val="28"/>
          <w:lang w:val="uk-UA"/>
        </w:rPr>
      </w:pPr>
    </w:p>
    <w:p w:rsidR="00B66F54" w:rsidRDefault="00B66F54" w:rsidP="00B66F54">
      <w:pPr>
        <w:rPr>
          <w:sz w:val="28"/>
          <w:szCs w:val="28"/>
          <w:lang w:val="uk-UA"/>
        </w:rPr>
      </w:pPr>
    </w:p>
    <w:p w:rsidR="00B66F54" w:rsidRDefault="00B66F54" w:rsidP="00B66F54">
      <w:pPr>
        <w:rPr>
          <w:sz w:val="28"/>
          <w:szCs w:val="28"/>
          <w:lang w:val="uk-UA"/>
        </w:rPr>
      </w:pPr>
    </w:p>
    <w:p w:rsidR="00B66F54" w:rsidRDefault="00B66F54" w:rsidP="00B66F54">
      <w:pPr>
        <w:rPr>
          <w:sz w:val="28"/>
          <w:szCs w:val="28"/>
          <w:lang w:val="uk-UA"/>
        </w:rPr>
      </w:pPr>
    </w:p>
    <w:p w:rsidR="00B66F54" w:rsidRDefault="00B66F54" w:rsidP="00B66F54">
      <w:pPr>
        <w:rPr>
          <w:sz w:val="28"/>
          <w:szCs w:val="28"/>
          <w:lang w:val="uk-UA"/>
        </w:rPr>
      </w:pPr>
    </w:p>
    <w:p w:rsidR="00B66F54" w:rsidRDefault="00B66F54" w:rsidP="00B66F54">
      <w:pPr>
        <w:rPr>
          <w:sz w:val="28"/>
          <w:szCs w:val="28"/>
          <w:lang w:val="uk-UA"/>
        </w:rPr>
      </w:pPr>
    </w:p>
    <w:p w:rsidR="00B66F54" w:rsidRDefault="00B66F54" w:rsidP="00B66F54">
      <w:pPr>
        <w:rPr>
          <w:sz w:val="28"/>
          <w:szCs w:val="28"/>
          <w:lang w:val="uk-UA"/>
        </w:rPr>
      </w:pPr>
    </w:p>
    <w:p w:rsidR="00B66F54" w:rsidRDefault="00B66F54" w:rsidP="00B66F54">
      <w:pPr>
        <w:rPr>
          <w:sz w:val="28"/>
          <w:szCs w:val="28"/>
          <w:lang w:val="uk-UA"/>
        </w:rPr>
      </w:pPr>
    </w:p>
    <w:p w:rsidR="00B66F54" w:rsidRDefault="00B66F54" w:rsidP="00B66F54">
      <w:pPr>
        <w:rPr>
          <w:sz w:val="28"/>
          <w:szCs w:val="28"/>
          <w:lang w:val="uk-UA"/>
        </w:rPr>
      </w:pPr>
    </w:p>
    <w:p w:rsidR="00B66F54" w:rsidRDefault="00B66F54" w:rsidP="00B66F54">
      <w:pPr>
        <w:rPr>
          <w:sz w:val="28"/>
          <w:szCs w:val="28"/>
          <w:lang w:val="uk-UA"/>
        </w:rPr>
      </w:pPr>
    </w:p>
    <w:p w:rsidR="00B66F54" w:rsidRDefault="00B66F54" w:rsidP="00B66F54">
      <w:pPr>
        <w:rPr>
          <w:sz w:val="28"/>
          <w:szCs w:val="28"/>
          <w:lang w:val="uk-UA"/>
        </w:rPr>
      </w:pPr>
    </w:p>
    <w:p w:rsidR="00B66F54" w:rsidRDefault="00B66F54" w:rsidP="00B66F54">
      <w:pPr>
        <w:rPr>
          <w:sz w:val="28"/>
          <w:szCs w:val="28"/>
          <w:lang w:val="uk-UA"/>
        </w:rPr>
      </w:pPr>
    </w:p>
    <w:p w:rsidR="00B66F54" w:rsidRPr="00107109" w:rsidRDefault="00B66F54" w:rsidP="00B66F54">
      <w:pPr>
        <w:spacing w:line="360" w:lineRule="auto"/>
        <w:jc w:val="center"/>
        <w:rPr>
          <w:rFonts w:cs="Times New Roman"/>
          <w:b/>
          <w:sz w:val="40"/>
          <w:szCs w:val="40"/>
          <w:lang w:val="uk-UA"/>
        </w:rPr>
      </w:pPr>
      <w:r w:rsidRPr="005B7A57">
        <w:rPr>
          <w:rFonts w:cs="Times New Roman"/>
          <w:b/>
          <w:sz w:val="40"/>
          <w:szCs w:val="40"/>
          <w:lang w:val="uk-UA"/>
        </w:rPr>
        <w:t>Розділ</w:t>
      </w:r>
      <w:r w:rsidRPr="00107109">
        <w:rPr>
          <w:rFonts w:cs="Times New Roman"/>
          <w:b/>
          <w:sz w:val="40"/>
          <w:szCs w:val="40"/>
          <w:lang w:val="en-US"/>
        </w:rPr>
        <w:t>III</w:t>
      </w:r>
    </w:p>
    <w:p w:rsidR="00B66F54" w:rsidRPr="005B7A57" w:rsidRDefault="00B66F54" w:rsidP="00B66F54">
      <w:pPr>
        <w:spacing w:line="360" w:lineRule="auto"/>
        <w:jc w:val="center"/>
        <w:rPr>
          <w:rFonts w:cs="Times New Roman"/>
          <w:b/>
          <w:sz w:val="40"/>
          <w:szCs w:val="40"/>
          <w:lang w:val="uk-UA"/>
        </w:rPr>
      </w:pPr>
      <w:r w:rsidRPr="005B7A57">
        <w:rPr>
          <w:rFonts w:cs="Times New Roman"/>
          <w:b/>
          <w:sz w:val="40"/>
          <w:szCs w:val="40"/>
          <w:lang w:val="uk-UA"/>
        </w:rPr>
        <w:t>«</w:t>
      </w:r>
      <w:r w:rsidRPr="00107109">
        <w:rPr>
          <w:rFonts w:cs="Times New Roman"/>
          <w:b/>
          <w:sz w:val="40"/>
          <w:szCs w:val="40"/>
          <w:lang w:val="uk-UA"/>
        </w:rPr>
        <w:t>Пожежна безпека архітектурного об’єкту</w:t>
      </w:r>
      <w:r w:rsidRPr="005B7A57">
        <w:rPr>
          <w:rFonts w:cs="Times New Roman"/>
          <w:b/>
          <w:sz w:val="40"/>
          <w:szCs w:val="40"/>
          <w:lang w:val="uk-UA"/>
        </w:rPr>
        <w:t>»</w:t>
      </w: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p>
    <w:p w:rsidR="00B66F54" w:rsidRPr="005B7A57" w:rsidRDefault="00B66F54" w:rsidP="00B66F54">
      <w:pPr>
        <w:rPr>
          <w:lang w:val="uk-UA"/>
        </w:rPr>
      </w:pPr>
      <w:bookmarkStart w:id="0" w:name="_GoBack"/>
      <w:bookmarkEnd w:id="0"/>
    </w:p>
    <w:p w:rsidR="00B66F54" w:rsidRPr="005B7A57" w:rsidRDefault="00B66F54" w:rsidP="00B66F54">
      <w:pPr>
        <w:rPr>
          <w:lang w:val="uk-UA"/>
        </w:rPr>
      </w:pPr>
    </w:p>
    <w:p w:rsidR="00B66F54" w:rsidRPr="005B7A57" w:rsidRDefault="00B66F54" w:rsidP="00B66F54">
      <w:pPr>
        <w:rPr>
          <w:lang w:val="uk-UA"/>
        </w:rPr>
      </w:pPr>
    </w:p>
    <w:p w:rsidR="00B66F54" w:rsidRDefault="00B66F54" w:rsidP="00B66F54">
      <w:pPr>
        <w:spacing w:line="360" w:lineRule="auto"/>
        <w:ind w:firstLine="709"/>
        <w:jc w:val="center"/>
        <w:rPr>
          <w:rFonts w:cs="Times New Roman"/>
          <w:b/>
          <w:sz w:val="32"/>
          <w:lang w:val="uk-UA"/>
        </w:rPr>
      </w:pPr>
    </w:p>
    <w:p w:rsidR="00B66F54" w:rsidRPr="00EB7C1C" w:rsidRDefault="00B66F54" w:rsidP="00B66F54">
      <w:pPr>
        <w:spacing w:line="360" w:lineRule="auto"/>
        <w:ind w:firstLine="709"/>
        <w:jc w:val="center"/>
        <w:rPr>
          <w:rFonts w:cs="Times New Roman"/>
          <w:b/>
          <w:sz w:val="32"/>
          <w:lang w:val="uk-UA"/>
        </w:rPr>
      </w:pPr>
      <w:r w:rsidRPr="00EB7C1C">
        <w:rPr>
          <w:rFonts w:cs="Times New Roman"/>
          <w:b/>
          <w:sz w:val="32"/>
          <w:lang w:val="uk-UA"/>
        </w:rPr>
        <w:lastRenderedPageBreak/>
        <w:t>3.</w:t>
      </w:r>
      <w:r>
        <w:rPr>
          <w:rFonts w:cs="Times New Roman"/>
          <w:b/>
          <w:sz w:val="32"/>
          <w:lang w:val="uk-UA"/>
        </w:rPr>
        <w:t>Розробка шляхів евакуації людей з об’єкту при пожежі та у випадку повітряної тривоги</w:t>
      </w:r>
    </w:p>
    <w:p w:rsidR="00B66F54" w:rsidRPr="00EB7C1C" w:rsidRDefault="00B66F54" w:rsidP="00B66F54">
      <w:pPr>
        <w:spacing w:line="360" w:lineRule="auto"/>
        <w:ind w:firstLine="709"/>
        <w:jc w:val="center"/>
        <w:rPr>
          <w:rFonts w:cs="Times New Roman"/>
          <w:b/>
          <w:sz w:val="32"/>
          <w:lang w:val="uk-UA"/>
        </w:rPr>
      </w:pPr>
    </w:p>
    <w:p w:rsidR="00B66F54" w:rsidRPr="00EB7C1C" w:rsidRDefault="00B66F54" w:rsidP="00B66F54">
      <w:pPr>
        <w:spacing w:line="360" w:lineRule="auto"/>
        <w:ind w:firstLine="709"/>
        <w:jc w:val="center"/>
        <w:rPr>
          <w:rFonts w:cs="Times New Roman"/>
          <w:b/>
          <w:sz w:val="32"/>
          <w:lang w:val="uk-UA"/>
        </w:rPr>
      </w:pPr>
    </w:p>
    <w:p w:rsidR="00B66F54" w:rsidRPr="00EB7C1C" w:rsidRDefault="00B66F54" w:rsidP="00B66F54">
      <w:pPr>
        <w:spacing w:line="360" w:lineRule="auto"/>
        <w:ind w:firstLine="709"/>
        <w:jc w:val="both"/>
        <w:rPr>
          <w:rFonts w:cs="Times New Roman"/>
          <w:sz w:val="28"/>
          <w:szCs w:val="28"/>
          <w:lang w:val="uk-UA"/>
        </w:rPr>
      </w:pPr>
    </w:p>
    <w:p w:rsidR="00B66F54" w:rsidRPr="00EB7C1C" w:rsidRDefault="00B66F54" w:rsidP="00B66F54">
      <w:pPr>
        <w:spacing w:line="360" w:lineRule="auto"/>
        <w:ind w:firstLine="709"/>
        <w:rPr>
          <w:lang w:val="uk-UA"/>
        </w:rPr>
      </w:pPr>
      <w:r w:rsidRPr="00EB7C1C">
        <w:rPr>
          <w:lang w:val="uk-UA"/>
        </w:rPr>
        <w:t>3.</w:t>
      </w:r>
      <w:r>
        <w:rPr>
          <w:lang w:val="uk-UA"/>
        </w:rPr>
        <w:t>1Розробка плану евакуації з будівлі</w:t>
      </w:r>
    </w:p>
    <w:p w:rsidR="00B66F54" w:rsidRPr="00EB7C1C" w:rsidRDefault="00B66F54" w:rsidP="00B66F54">
      <w:pPr>
        <w:spacing w:line="360" w:lineRule="auto"/>
        <w:ind w:firstLine="709"/>
        <w:jc w:val="both"/>
        <w:rPr>
          <w:rFonts w:cs="Times New Roman"/>
          <w:iCs/>
          <w:sz w:val="28"/>
          <w:szCs w:val="28"/>
          <w:shd w:val="clear" w:color="auto" w:fill="FFFFFF"/>
          <w:lang w:val="uk-UA"/>
        </w:rPr>
      </w:pPr>
      <w:r w:rsidRPr="00EB7C1C">
        <w:rPr>
          <w:rFonts w:cs="Times New Roman"/>
          <w:iCs/>
          <w:sz w:val="28"/>
          <w:szCs w:val="28"/>
          <w:shd w:val="clear" w:color="auto" w:fill="FFFFFF"/>
          <w:lang w:val="uk-UA"/>
        </w:rPr>
        <w:t xml:space="preserve">ДБН В.2.5-56:2014 «Системи протипожежного захисту» </w:t>
      </w:r>
      <w:r>
        <w:rPr>
          <w:rFonts w:cs="Times New Roman"/>
          <w:iCs/>
          <w:sz w:val="28"/>
          <w:szCs w:val="28"/>
          <w:shd w:val="clear" w:color="auto" w:fill="FFFFFF"/>
          <w:lang w:val="uk-UA"/>
        </w:rPr>
        <w:t xml:space="preserve">регламентує </w:t>
      </w:r>
      <w:r w:rsidRPr="00EB7C1C">
        <w:rPr>
          <w:rFonts w:cs="Times New Roman"/>
          <w:iCs/>
          <w:sz w:val="28"/>
          <w:szCs w:val="28"/>
          <w:shd w:val="clear" w:color="auto" w:fill="FFFFFF"/>
          <w:lang w:val="uk-UA"/>
        </w:rPr>
        <w:t>заходи з  пожежної безпеки різних об’єктів та їх території. Положення та вимоги висуваються з моменту зведення споруди до моменту її реалізації та експлуатації.</w:t>
      </w:r>
    </w:p>
    <w:p w:rsidR="00B66F54" w:rsidRPr="00EB7C1C" w:rsidRDefault="00B66F54" w:rsidP="00B66F54">
      <w:pPr>
        <w:tabs>
          <w:tab w:val="left" w:pos="10206"/>
        </w:tabs>
        <w:spacing w:line="360" w:lineRule="auto"/>
        <w:ind w:firstLine="709"/>
        <w:jc w:val="both"/>
        <w:rPr>
          <w:rFonts w:cs="Times New Roman"/>
          <w:sz w:val="28"/>
          <w:szCs w:val="28"/>
          <w:lang w:val="uk-UA"/>
        </w:rPr>
      </w:pPr>
      <w:r w:rsidRPr="00EB7C1C">
        <w:rPr>
          <w:rFonts w:cs="Times New Roman"/>
          <w:sz w:val="28"/>
          <w:szCs w:val="28"/>
          <w:lang w:val="uk-UA"/>
        </w:rPr>
        <w:t>Територія будівельного майданчика повинна бути забезпечена проїздами і під'їзними дорогами.</w:t>
      </w:r>
    </w:p>
    <w:p w:rsidR="00B66F54" w:rsidRPr="00EB7C1C" w:rsidRDefault="00B66F54" w:rsidP="00B66F54">
      <w:pPr>
        <w:tabs>
          <w:tab w:val="left" w:pos="10206"/>
        </w:tabs>
        <w:spacing w:line="360" w:lineRule="auto"/>
        <w:ind w:firstLine="709"/>
        <w:jc w:val="both"/>
        <w:rPr>
          <w:rFonts w:cs="Times New Roman"/>
          <w:sz w:val="28"/>
          <w:szCs w:val="28"/>
          <w:lang w:val="uk-UA"/>
        </w:rPr>
      </w:pPr>
      <w:r w:rsidRPr="00EB7C1C">
        <w:rPr>
          <w:rFonts w:cs="Times New Roman"/>
          <w:sz w:val="28"/>
          <w:szCs w:val="28"/>
          <w:lang w:val="uk-UA"/>
        </w:rPr>
        <w:t>Будівельний майданчик повинен бути забезпечений первинними засобами пожежогасіння: водою, піском, вогнегасниками і протипожежним інвентарем.</w:t>
      </w:r>
    </w:p>
    <w:p w:rsidR="00B66F54" w:rsidRPr="00EB7C1C" w:rsidRDefault="00B66F54" w:rsidP="00B66F54">
      <w:pPr>
        <w:tabs>
          <w:tab w:val="left" w:pos="10206"/>
        </w:tabs>
        <w:spacing w:line="360" w:lineRule="auto"/>
        <w:ind w:firstLine="709"/>
        <w:jc w:val="both"/>
        <w:rPr>
          <w:rFonts w:cs="Times New Roman"/>
          <w:sz w:val="28"/>
          <w:szCs w:val="28"/>
          <w:lang w:val="uk-UA"/>
        </w:rPr>
      </w:pPr>
      <w:r w:rsidRPr="00EB7C1C">
        <w:rPr>
          <w:rFonts w:cs="Times New Roman"/>
          <w:sz w:val="28"/>
          <w:szCs w:val="28"/>
          <w:lang w:val="uk-UA"/>
        </w:rPr>
        <w:t>На будівельному майданчику повинен бути обладнаний протипожежний щит. З метою попередження можливості виникнення пожеж на будівельному майданчику необхідно: обмежити кількість зберігаємих горючих матеріалів (лісу, пиломатеріалів, рідин і газоподібних горючих речовин), своєчасно видаляти в безпечні місця або знищувати відходи горючих матеріалів і будівельного сміття.</w:t>
      </w:r>
    </w:p>
    <w:p w:rsidR="00B66F54" w:rsidRPr="00EB7C1C" w:rsidRDefault="00B66F54" w:rsidP="00B66F54">
      <w:pPr>
        <w:tabs>
          <w:tab w:val="left" w:pos="10206"/>
        </w:tabs>
        <w:spacing w:line="360" w:lineRule="auto"/>
        <w:ind w:firstLine="709"/>
        <w:jc w:val="both"/>
        <w:rPr>
          <w:rFonts w:cs="Times New Roman"/>
          <w:sz w:val="28"/>
          <w:szCs w:val="28"/>
          <w:lang w:val="uk-UA"/>
        </w:rPr>
      </w:pPr>
      <w:r w:rsidRPr="00EB7C1C">
        <w:rPr>
          <w:rFonts w:cs="Times New Roman"/>
          <w:sz w:val="28"/>
          <w:szCs w:val="28"/>
          <w:lang w:val="uk-UA"/>
        </w:rPr>
        <w:t xml:space="preserve"> Забезпечення пожежної безпеки на будівельному майданчику повинн</w:t>
      </w:r>
      <w:r>
        <w:rPr>
          <w:rFonts w:cs="Times New Roman"/>
          <w:sz w:val="28"/>
          <w:szCs w:val="28"/>
          <w:lang w:val="uk-UA"/>
        </w:rPr>
        <w:t>о</w:t>
      </w:r>
      <w:r w:rsidRPr="00EB7C1C">
        <w:rPr>
          <w:rFonts w:cs="Times New Roman"/>
          <w:sz w:val="28"/>
          <w:szCs w:val="28"/>
          <w:lang w:val="uk-UA"/>
        </w:rPr>
        <w:t>здійснюватись і відповідати вимогам ДБН А.3.1-5-2016 «Організація будівельного виробництва».</w:t>
      </w:r>
    </w:p>
    <w:p w:rsidR="00B66F54" w:rsidRPr="00EB7C1C" w:rsidRDefault="00B66F54" w:rsidP="00B66F54">
      <w:pPr>
        <w:pStyle w:val="rvps2"/>
        <w:shd w:val="clear" w:color="auto" w:fill="FFFFFF"/>
        <w:spacing w:before="0" w:beforeAutospacing="0" w:after="0" w:afterAutospacing="0" w:line="360" w:lineRule="auto"/>
        <w:ind w:firstLine="709"/>
        <w:jc w:val="both"/>
        <w:rPr>
          <w:sz w:val="28"/>
          <w:szCs w:val="28"/>
          <w:lang w:val="uk-UA"/>
        </w:rPr>
      </w:pPr>
      <w:r w:rsidRPr="00EB7C1C">
        <w:rPr>
          <w:sz w:val="28"/>
          <w:szCs w:val="28"/>
          <w:lang w:val="uk-UA"/>
        </w:rPr>
        <w:t>За для забезпечення безпеки людей</w:t>
      </w:r>
      <w:r>
        <w:rPr>
          <w:sz w:val="28"/>
          <w:szCs w:val="28"/>
          <w:lang w:val="uk-UA"/>
        </w:rPr>
        <w:t>,</w:t>
      </w:r>
      <w:r w:rsidRPr="00EB7C1C">
        <w:rPr>
          <w:sz w:val="28"/>
          <w:szCs w:val="28"/>
          <w:lang w:val="uk-UA"/>
        </w:rPr>
        <w:t xml:space="preserve"> що перебувають на території об’єкту</w:t>
      </w:r>
      <w:r>
        <w:rPr>
          <w:sz w:val="28"/>
          <w:szCs w:val="28"/>
          <w:lang w:val="uk-UA"/>
        </w:rPr>
        <w:t>,</w:t>
      </w:r>
      <w:r w:rsidRPr="00EB7C1C">
        <w:rPr>
          <w:sz w:val="28"/>
          <w:szCs w:val="28"/>
          <w:lang w:val="uk-UA"/>
        </w:rPr>
        <w:t xml:space="preserve"> має бути розроблена система оповіщення , евакуації зі шляхами та напрямом руху,  система пожежогасіння(глобальна або локальна) в залежності від характеристик приміщення.</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t xml:space="preserve">Системи оповіщення людей про пожежу та евакуацію людей (СОУЕ) на даний момент стали невід'ємною частиною більшості будинків різного </w:t>
      </w:r>
      <w:r w:rsidRPr="00EB7C1C">
        <w:rPr>
          <w:rFonts w:cs="Times New Roman"/>
          <w:sz w:val="28"/>
          <w:szCs w:val="28"/>
          <w:lang w:val="uk-UA"/>
        </w:rPr>
        <w:lastRenderedPageBreak/>
        <w:t>призначення. Дослідження показують, що найбільша кількість жертв при виникненні пожежі виникає, як правило, не в наслідок самого загоряння, а через їхнє несвоєчасне оповіщення та евакуацію. Слід зазначити, що керування людьми в надзвичайних ситуаціях досить утруднено, особливо, якщо мова йде про великі скупчення людей.</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t>У такий спосіб основним засобом керування людьми у надзвичайних ситуаціях стають саме СОУЕ. На даний момент основним документом при проектуванні таких систем є ДБН В.1.1-7-2016. У даних документах приводяться усі вимоги до проектування і використання СОУЕ.</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t>Згідно даних нормативних документів, СОУЕ повинні забезпечувати своєчасну передачу інформації про виникнення пожежі або іншої надзвичайної ситуації і тим самим сприяти евакуації людей з небезпечної території.</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t> Для досягнення цих результатів, у залежності від типів будинків, рекомендується застосовувати п'ять типів СОУЕ:</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t>Тип 1.Передбачає передачу звукових сигналів (сирена, тональний сигнал та ін.). Рекомендується застосування світлових миготливих покажчиків і світлових сповіщувачів "Вихід".</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t>Тип 2. Передбачає передачу звукових сигналів (сирена, тональний сигнал та ін.) і установку світлових сповіщувачів "Вихід". Рекомендується застосування світлових миготливих покажчиків і статичних покажчиків напрямку руху.</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t>Тип 3. Передбачає мовне оповіщення (передача спеціальних текстів) і установку світлових сповіщувачів "Вихід". Рекомендується передача звукових сигналів (сирена, тональний сигнал і ін.), установка світлових миготливих покажчиків і статичних покажчиків напрямку руху. Також рекомендується поділ будинку на зони пожежного оповіщення і забезпечення можливості зворотного зв'язку зон оповіщення з приміщенням пожежного посту - диспетчерською.</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t xml:space="preserve">Тип 4. Передбачає мовне оповіщення (передача спеціальних текстів), </w:t>
      </w:r>
      <w:r w:rsidRPr="00EB7C1C">
        <w:rPr>
          <w:rFonts w:cs="Times New Roman"/>
          <w:sz w:val="28"/>
          <w:szCs w:val="28"/>
          <w:lang w:val="uk-UA"/>
        </w:rPr>
        <w:lastRenderedPageBreak/>
        <w:t>установку світлових сповіщувачів "Вихід" і статичних покажчиків напрямку руху. Також необхідний поділ будинку на зони пожежного оповіщення і забезпечення зворотного зв'язку зон оповіщення з приміщенням пожежного посту - диспетчерською. Рекомендується передача звукових сигналів (сирена, тоновий сигнал і ін.), установка світлових миготливих покажчиків і динамічних покажчиків напрямку руху. Також рекомендується передбачити можливість реалізації декількох варіантів організації евакуації з кожної зони оповіщення.</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t>Тип 5. Передбачає мовне оповіщення (передача спеціальних текстів), установку світлових сповіщувачів "Вихід" і динамічних покажчиків напрямку руху. Також необхідний поділ будинку на зони пожежного оповіщення, забезпечення зворотного зв'язку зон оповіщення з приміщенням пожежного посту - диспетчерською, можливість реалізації декількох варіантів організації евакуації з кожної зони оповіщення, координоване керування з одного пожежного посту - диспетчерської усіма системами будинку, зв'язаними з забезпеченням безпеки людей при пожежі. Рекомендується передача звукових сигналів (сирена, тональний сигнал і ін.), установка світлових миготливих покажчиків і статичних покажчиків напрямку руху.</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t>Усі наведені типи СОУЕ припускають установку різних типів звукових сповіщувачів. При проектуванні варто врахувати, що звукові сповіщувачі, не залежно від типу СОУЕ, повинні розташовуватися по території зон пожежного оповіщення таким чином, щоб забезпечити чутність звукових сигналів і розбірливість мовних повідомлень.</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t>У залежності від своїх технічних вимог системи оповіщення можуть бути сполучені із системою оповіщення цивільної оборони, системою гучномовного зв'язку, а також виконувати функції системи радіофікації або музичного супроводу. Але слід зазначити, що виконання системою оповіщення ряду додаткових задач не повинно будь-яким чином впливати на виконання основної задачі комплексу - оповіщення людей про пожежу і керування евакуацією людей.</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lastRenderedPageBreak/>
        <w:t>Для будівлі центру згідно табл. Б.1, додатку Б ДБН В.2.5-56:2014 будівля житлового багатоповерхового комплексу бута обладнана системою провіщування типу СО-1.</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noProof/>
          <w:sz w:val="28"/>
          <w:szCs w:val="28"/>
          <w:lang w:val="uk-UA" w:eastAsia="uk-UA" w:bidi="ar-SA"/>
        </w:rPr>
        <w:drawing>
          <wp:inline distT="0" distB="0" distL="0" distR="0">
            <wp:extent cx="5730875" cy="5369560"/>
            <wp:effectExtent l="0" t="0" r="3175" b="2540"/>
            <wp:docPr id="27" name="Рисунок 27"/>
            <wp:cNvGraphicFramePr/>
            <a:graphic xmlns:a="http://schemas.openxmlformats.org/drawingml/2006/main">
              <a:graphicData uri="http://schemas.openxmlformats.org/drawingml/2006/picture">
                <pic:pic xmlns:pic="http://schemas.openxmlformats.org/drawingml/2006/picture">
                  <pic:nvPicPr>
                    <pic:cNvPr id="26" name="Рисунок 27"/>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875" cy="5369560"/>
                    </a:xfrm>
                    <a:prstGeom prst="rect">
                      <a:avLst/>
                    </a:prstGeom>
                    <a:noFill/>
                    <a:ln>
                      <a:noFill/>
                    </a:ln>
                  </pic:spPr>
                </pic:pic>
              </a:graphicData>
            </a:graphic>
          </wp:inline>
        </w:drawing>
      </w:r>
    </w:p>
    <w:p w:rsidR="00B66F54" w:rsidRPr="00EB7C1C" w:rsidRDefault="00B66F54" w:rsidP="00B66F54">
      <w:pPr>
        <w:spacing w:line="360" w:lineRule="auto"/>
        <w:ind w:firstLine="709"/>
        <w:jc w:val="both"/>
        <w:rPr>
          <w:rFonts w:cs="Times New Roman"/>
          <w:sz w:val="28"/>
          <w:szCs w:val="28"/>
          <w:lang w:val="uk-UA"/>
        </w:rPr>
      </w:pP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t>Обравши систему сповіщення , розглянемо питання систем пожежогасіння.</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t>Системи пожежогасіння є важливим заходом гасіння пожежі. При відсутності засобів пожежогасіння від моменту виявлення пожежі до прибуття пожежних підрозділів проходить великий проміжок часу, що в більшості випадків призводить до повного охоплення приміщення полум'ям. Основна задача систем пожежогасіння - виявлення пожежі на початкової стадії та її ліквідація. </w:t>
      </w:r>
      <w:hyperlink r:id="rId61" w:history="1">
        <w:r w:rsidRPr="00EB7C1C">
          <w:rPr>
            <w:rStyle w:val="a7"/>
            <w:rFonts w:cs="Times New Roman"/>
            <w:sz w:val="28"/>
            <w:szCs w:val="28"/>
            <w:lang w:val="uk-UA"/>
          </w:rPr>
          <w:t>Системи пожежогасіння</w:t>
        </w:r>
      </w:hyperlink>
      <w:r w:rsidRPr="00EB7C1C">
        <w:rPr>
          <w:rFonts w:cs="Times New Roman"/>
          <w:sz w:val="28"/>
          <w:szCs w:val="28"/>
          <w:lang w:val="uk-UA"/>
        </w:rPr>
        <w:t xml:space="preserve"> можна класифікувати двома </w:t>
      </w:r>
      <w:r w:rsidRPr="00EB7C1C">
        <w:rPr>
          <w:rFonts w:cs="Times New Roman"/>
          <w:sz w:val="28"/>
          <w:szCs w:val="28"/>
          <w:lang w:val="uk-UA"/>
        </w:rPr>
        <w:lastRenderedPageBreak/>
        <w:t>способами, за типом вогнегасної речовини та за способом зберігання вогнегасної речовини.</w:t>
      </w:r>
    </w:p>
    <w:p w:rsidR="00B66F54" w:rsidRPr="00EB7C1C" w:rsidRDefault="00C66D82" w:rsidP="00B66F54">
      <w:pPr>
        <w:spacing w:line="360" w:lineRule="auto"/>
        <w:ind w:firstLine="709"/>
        <w:jc w:val="both"/>
        <w:rPr>
          <w:rFonts w:cs="Times New Roman"/>
          <w:sz w:val="28"/>
          <w:szCs w:val="28"/>
          <w:lang w:val="uk-UA"/>
        </w:rPr>
      </w:pPr>
      <w:hyperlink r:id="rId62" w:history="1">
        <w:r w:rsidR="00B66F54" w:rsidRPr="00EB7C1C">
          <w:rPr>
            <w:rStyle w:val="a7"/>
            <w:rFonts w:cs="Times New Roman"/>
            <w:noProof/>
            <w:sz w:val="28"/>
            <w:szCs w:val="28"/>
            <w:lang w:val="uk-UA" w:eastAsia="uk-UA" w:bidi="ar-SA"/>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2381250" cy="2000250"/>
              <wp:effectExtent l="0" t="0" r="0" b="0"/>
              <wp:wrapSquare wrapText="bothSides"/>
              <wp:docPr id="28" name="Рисунок 28" descr="Пожежогасіння">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жежогасіння">
                        <a:hlinkClick r:id="rId62"/>
                      </pic:cNvPr>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000250"/>
                      </a:xfrm>
                      <a:prstGeom prst="rect">
                        <a:avLst/>
                      </a:prstGeom>
                      <a:noFill/>
                      <a:ln>
                        <a:noFill/>
                      </a:ln>
                    </pic:spPr>
                  </pic:pic>
                </a:graphicData>
              </a:graphic>
            </wp:anchor>
          </w:drawing>
        </w:r>
      </w:hyperlink>
      <w:r w:rsidR="00B66F54" w:rsidRPr="00EB7C1C">
        <w:rPr>
          <w:rFonts w:cs="Times New Roman"/>
          <w:sz w:val="28"/>
          <w:szCs w:val="28"/>
          <w:lang w:val="uk-UA"/>
        </w:rPr>
        <w:t>За типом вогнегасної речовини системи пожежогасіння діляться на:</w:t>
      </w:r>
    </w:p>
    <w:p w:rsidR="00B66F54" w:rsidRPr="00EB7C1C" w:rsidRDefault="00B66F54" w:rsidP="00B66F54">
      <w:pPr>
        <w:spacing w:line="360" w:lineRule="auto"/>
        <w:rPr>
          <w:rFonts w:cs="Times New Roman"/>
          <w:sz w:val="28"/>
          <w:szCs w:val="28"/>
          <w:lang w:val="uk-UA"/>
        </w:rPr>
      </w:pPr>
      <w:r w:rsidRPr="00EB7C1C">
        <w:rPr>
          <w:rFonts w:cs="Times New Roman"/>
          <w:sz w:val="28"/>
          <w:szCs w:val="28"/>
          <w:lang w:val="uk-UA"/>
        </w:rPr>
        <w:br/>
        <w:t>● Аерозольне</w:t>
      </w:r>
      <w:r w:rsidRPr="00EB7C1C">
        <w:rPr>
          <w:rFonts w:cs="Times New Roman"/>
          <w:sz w:val="28"/>
          <w:szCs w:val="28"/>
          <w:lang w:val="uk-UA"/>
        </w:rPr>
        <w:br/>
        <w:t>● Водяне</w:t>
      </w:r>
      <w:r w:rsidRPr="00EB7C1C">
        <w:rPr>
          <w:rFonts w:cs="Times New Roman"/>
          <w:sz w:val="28"/>
          <w:szCs w:val="28"/>
          <w:lang w:val="uk-UA"/>
        </w:rPr>
        <w:br/>
        <w:t>● Порошкове</w:t>
      </w:r>
      <w:r w:rsidRPr="00EB7C1C">
        <w:rPr>
          <w:rFonts w:cs="Times New Roman"/>
          <w:sz w:val="28"/>
          <w:szCs w:val="28"/>
          <w:lang w:val="uk-UA"/>
        </w:rPr>
        <w:br/>
        <w:t>● Газове</w:t>
      </w:r>
      <w:r w:rsidRPr="00EB7C1C">
        <w:rPr>
          <w:rFonts w:cs="Times New Roman"/>
          <w:sz w:val="28"/>
          <w:szCs w:val="28"/>
          <w:lang w:val="uk-UA"/>
        </w:rPr>
        <w:br/>
        <w:t>● Пінне</w:t>
      </w:r>
      <w:r w:rsidRPr="00EB7C1C">
        <w:rPr>
          <w:rFonts w:cs="Times New Roman"/>
          <w:sz w:val="28"/>
          <w:szCs w:val="28"/>
          <w:lang w:val="uk-UA"/>
        </w:rPr>
        <w:br/>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Аерозольне пожежогасіння</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Впродовж багатьох років одним з найкращих засобів об’ємного пожежогасіння були гази хладони (фреони). Проте з часом, вчені довели, що такий газ руйнує озоновий шар Землі, тому це змусило пожежні служби використовувати менш ефективні гази такі як азот та вуглекислий газ.</w:t>
      </w:r>
      <w:r w:rsidRPr="00EB7C1C">
        <w:rPr>
          <w:rFonts w:cs="Times New Roman"/>
          <w:sz w:val="28"/>
          <w:szCs w:val="28"/>
          <w:lang w:val="uk-UA"/>
        </w:rPr>
        <w:br/>
        <w:t>У пошуках нового альтернативного варіанту об’ємного пожежогасіння, у 80-их роках виникла ідея використання аерозольних засобів пожежогасіння. Випробовування аерозолів на основі окису лужних металів показали, що вони в декілька разів ефективніші ніж газ.</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Аерозольні системи пожежогасіння знаходять своє застосування у виробничих, складах, гаражах, цехах, на залізничному й автомобільному транспорті, на морських і річкових судах.</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xml:space="preserve">Принцип роботи аерозольних систем пожежогасіння базується на впливі високодисперсних частинок на процес горіння. Ці частинки утворюються у спеціальному пристрої, генераторі, при згорянні твердопаливних речовин. Після активації генератора, у приміщенні швидко піднімається концентрація вогнегасного аерозолю. Частинки аерозолю зв’язують вільні радикали у зоні горіння, в результаті чого порушується тепловий баланс, полум’я вогню та температура газового середовища у </w:t>
      </w:r>
      <w:r w:rsidRPr="00EB7C1C">
        <w:rPr>
          <w:rFonts w:cs="Times New Roman"/>
          <w:sz w:val="28"/>
          <w:szCs w:val="28"/>
          <w:lang w:val="uk-UA"/>
        </w:rPr>
        <w:lastRenderedPageBreak/>
        <w:t>приміщенні зменшуються. А після завершення роботи генератора, впродовж 10 - 15 хв у повітрі зберігається необхідна концентрація аерозолю, що виключає можливість повторного займання. Пуск аерозольних систем виконується вручну або за допомогою ППК.</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xml:space="preserve">Варто сказати, що у генераторів аерозольного пожежогасіння є одна велика перевага, вони значно економніші ніж інші системи пожежогасіння. </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Так наприклад, газові системи вимагають великих капіталовкладень. Аерозольні генератори зручніші і простіші в експлуатації та монтажі, мають порівняно невелику вартість і тривалий строк використання. Задовільняючи державно-нормативні показники вібростійкості, деякі моделі аерозольних генераторів можна застосовувати у громадському транспорті: автобуси, поїзди.</w:t>
      </w:r>
    </w:p>
    <w:p w:rsidR="00B66F54" w:rsidRPr="00EB7C1C" w:rsidRDefault="00B66F54" w:rsidP="00B66F54">
      <w:pPr>
        <w:spacing w:line="360" w:lineRule="auto"/>
        <w:ind w:firstLine="709"/>
        <w:rPr>
          <w:rFonts w:cs="Times New Roman"/>
          <w:sz w:val="28"/>
          <w:szCs w:val="28"/>
          <w:lang w:val="uk-UA"/>
        </w:rPr>
      </w:pPr>
      <w:r w:rsidRPr="00EB7C1C">
        <w:rPr>
          <w:rFonts w:cs="Times New Roman"/>
          <w:noProof/>
          <w:sz w:val="28"/>
          <w:szCs w:val="28"/>
          <w:lang w:val="uk-UA" w:eastAsia="uk-UA" w:bidi="ar-SA"/>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2286000" cy="2000250"/>
            <wp:effectExtent l="0" t="0" r="0" b="0"/>
            <wp:wrapSquare wrapText="bothSides"/>
            <wp:docPr id="29" name="Рисунок 29" descr="Пожежогасі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жежогасіння"/>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2000250"/>
                    </a:xfrm>
                    <a:prstGeom prst="rect">
                      <a:avLst/>
                    </a:prstGeom>
                    <a:noFill/>
                    <a:ln>
                      <a:noFill/>
                    </a:ln>
                  </pic:spPr>
                </pic:pic>
              </a:graphicData>
            </a:graphic>
          </wp:anchor>
        </w:drawing>
      </w:r>
      <w:r w:rsidRPr="00EB7C1C">
        <w:rPr>
          <w:rFonts w:cs="Times New Roman"/>
          <w:sz w:val="28"/>
          <w:szCs w:val="28"/>
          <w:lang w:val="uk-UA"/>
        </w:rPr>
        <w:t>Аерозольне пожежогасіння застосовують для гасіння пожеж класу А2 (горіння твердих речовин, яке не супроводжується тлінням), класу В (горіння рідких речовин) та локалізація пожеж підкласу А1 (горіння твердих речовин, яке супроводжується тлінням) згідно ГОСТ 27331 об’ємним способом у приміщеннях об’ємом до 10 000 м3, висотою не більше 10 м. та з визначеним параметром негерметичності. Та незважаючи на вищезгадані переваги аерозолів, вони мають ряд недоліків:</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не можна гасити тліючі матеріали та матеріали схильні до самозаймання, лужні та лужноземельні метали;</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заборонено застосовувати у приміщеннях де перебуває більше 50 осіб або які не можуть бути покинуті людьми до початку роботи генератора;</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генерація аерозолю відбувається під час горіння твердопаливних речовин при температурі до 400˚С;</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необхідно передбачити в приміщення отвори для скидання надлишкового тиску.</w:t>
      </w:r>
      <w:r w:rsidRPr="00EB7C1C">
        <w:rPr>
          <w:rFonts w:cs="Times New Roman"/>
          <w:sz w:val="28"/>
          <w:szCs w:val="28"/>
          <w:lang w:val="uk-UA"/>
        </w:rPr>
        <w:br/>
      </w:r>
      <w:hyperlink r:id="rId65" w:history="1">
        <w:r w:rsidRPr="00EB7C1C">
          <w:rPr>
            <w:rStyle w:val="a7"/>
            <w:rFonts w:cs="Times New Roman"/>
            <w:noProof/>
            <w:sz w:val="28"/>
            <w:szCs w:val="28"/>
            <w:lang w:val="uk-UA" w:eastAsia="uk-UA" w:bidi="ar-SA"/>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857375" cy="2381250"/>
              <wp:effectExtent l="0" t="0" r="9525" b="0"/>
              <wp:wrapSquare wrapText="bothSides"/>
              <wp:docPr id="30" name="Рисунок 30" descr="Пожежогасіння">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жежогасіння">
                        <a:hlinkClick r:id="rId65"/>
                      </pic:cNvPr>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2381250"/>
                      </a:xfrm>
                      <a:prstGeom prst="rect">
                        <a:avLst/>
                      </a:prstGeom>
                      <a:noFill/>
                      <a:ln>
                        <a:noFill/>
                      </a:ln>
                    </pic:spPr>
                  </pic:pic>
                </a:graphicData>
              </a:graphic>
            </wp:anchor>
          </w:drawing>
        </w:r>
      </w:hyperlink>
      <w:r w:rsidRPr="00EB7C1C">
        <w:rPr>
          <w:rFonts w:cs="Times New Roman"/>
          <w:sz w:val="28"/>
          <w:szCs w:val="28"/>
          <w:lang w:val="uk-UA"/>
        </w:rPr>
        <w:t>Водяне пожежогасіння</w:t>
      </w:r>
      <w:r w:rsidRPr="00EB7C1C">
        <w:rPr>
          <w:rFonts w:cs="Times New Roman"/>
          <w:sz w:val="28"/>
          <w:szCs w:val="28"/>
          <w:lang w:val="uk-UA"/>
        </w:rPr>
        <w:br/>
        <w:t>Автоматичне водяне пожежогасіння, яке входить до сучасних технічних засобів пожежної автоматики, призначене для виявлення та гасіння пожежі, захисту людей і матеріальних цінностей від впливу вогню.</w:t>
      </w:r>
      <w:r w:rsidRPr="00EB7C1C">
        <w:rPr>
          <w:rFonts w:cs="Times New Roman"/>
          <w:sz w:val="28"/>
          <w:szCs w:val="28"/>
          <w:lang w:val="uk-UA"/>
        </w:rPr>
        <w:br/>
        <w:t>Залежно від типу зрошувачів, розрізняють спринклерні та дренчерні системи пожежогасіння. До складу будь-якої з цих систем входять мережа трубопроводів, насосна станція, резервуар запаси води, спринклери/дренчери</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Спринклерна система пожежогасіння локально погасти пожежу на ранніх стадіях. Це автоматична система, для її запуску чи контролю не потрібна присутність людини. Спринклерна система побудована таким чином, що на початковій стадії пожежі спрацьовують спринклери, вони містять у собі клапан, який утримується скляною термочутливою колбою. Нагрівшись до певної температури (57-68°С) колба розривається, і тим самим відкриває клапан з водою.</w:t>
      </w:r>
    </w:p>
    <w:p w:rsidR="00B66F54" w:rsidRPr="00EB7C1C" w:rsidRDefault="00C66D82" w:rsidP="00B66F54">
      <w:pPr>
        <w:spacing w:line="360" w:lineRule="auto"/>
        <w:ind w:firstLine="709"/>
        <w:rPr>
          <w:rFonts w:cs="Times New Roman"/>
          <w:sz w:val="28"/>
          <w:szCs w:val="28"/>
          <w:lang w:val="uk-UA"/>
        </w:rPr>
      </w:pPr>
      <w:hyperlink r:id="rId67" w:history="1">
        <w:r w:rsidR="00B66F54" w:rsidRPr="00EB7C1C">
          <w:rPr>
            <w:rStyle w:val="a7"/>
            <w:rFonts w:cs="Times New Roman"/>
            <w:sz w:val="28"/>
            <w:szCs w:val="28"/>
            <w:lang w:val="uk-UA"/>
          </w:rPr>
          <w:t>Спринклерна система пожежогасіння</w:t>
        </w:r>
      </w:hyperlink>
      <w:r w:rsidR="00B66F54" w:rsidRPr="00EB7C1C">
        <w:rPr>
          <w:rFonts w:cs="Times New Roman"/>
          <w:sz w:val="28"/>
          <w:szCs w:val="28"/>
          <w:lang w:val="uk-UA"/>
        </w:rPr>
        <w:t> існує водозаповнена, сухотрубна або змішана. Тому під час проектування системи потрібно враховувати температурний фактор оточуючого середовища з метою запобігання замерзання вогнегасної речовини.</w:t>
      </w:r>
    </w:p>
    <w:p w:rsidR="00B66F54" w:rsidRPr="00EB7C1C" w:rsidRDefault="00C66D82" w:rsidP="00B66F54">
      <w:pPr>
        <w:spacing w:line="360" w:lineRule="auto"/>
        <w:ind w:firstLine="709"/>
        <w:rPr>
          <w:rFonts w:cs="Times New Roman"/>
          <w:sz w:val="28"/>
          <w:szCs w:val="28"/>
          <w:lang w:val="uk-UA"/>
        </w:rPr>
      </w:pPr>
      <w:hyperlink r:id="rId68" w:history="1">
        <w:r w:rsidR="00B66F54" w:rsidRPr="00EB7C1C">
          <w:rPr>
            <w:rStyle w:val="a7"/>
            <w:rFonts w:cs="Times New Roman"/>
            <w:noProof/>
            <w:sz w:val="28"/>
            <w:szCs w:val="28"/>
            <w:lang w:val="uk-UA" w:eastAsia="uk-UA" w:bidi="ar-SA"/>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2381250" cy="1781175"/>
              <wp:effectExtent l="0" t="0" r="0" b="9525"/>
              <wp:wrapSquare wrapText="bothSides"/>
              <wp:docPr id="31" name="Рисунок 31" descr="Пожежогасіння">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жежогасіння">
                        <a:hlinkClick r:id="rId68"/>
                      </pic:cNvPr>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781175"/>
                      </a:xfrm>
                      <a:prstGeom prst="rect">
                        <a:avLst/>
                      </a:prstGeom>
                      <a:noFill/>
                      <a:ln>
                        <a:noFill/>
                      </a:ln>
                    </pic:spPr>
                  </pic:pic>
                </a:graphicData>
              </a:graphic>
            </wp:anchor>
          </w:drawing>
        </w:r>
      </w:hyperlink>
      <w:r w:rsidR="00B66F54" w:rsidRPr="00EB7C1C">
        <w:rPr>
          <w:rFonts w:cs="Times New Roman"/>
          <w:sz w:val="28"/>
          <w:szCs w:val="28"/>
          <w:lang w:val="uk-UA"/>
        </w:rPr>
        <w:t>Спринклерна система пожежогасіння відноситься до найбільш уживаних у сучасних будівлях: готелі, спортивні комплекси, адміністративні будівлі, житлові будинки.</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xml:space="preserve">Дренчерна система пожежогасіння використовується для гасіння вибухонебезпечних приміщень, приміщень з легкозаймистими речовинами та організації протипожежних перешкод у вигляді дренчерних завіс. Ця система відрізняється використанням дренчерів </w:t>
      </w:r>
      <w:r w:rsidRPr="00EB7C1C">
        <w:rPr>
          <w:rFonts w:cs="Times New Roman"/>
          <w:sz w:val="28"/>
          <w:szCs w:val="28"/>
          <w:lang w:val="uk-UA"/>
        </w:rPr>
        <w:lastRenderedPageBreak/>
        <w:t>– зрошувальних насадок відкритого типу.</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На відміну від спринклерної, дренчерна система пожежогасіння не має термочутливих колб, які розриваються під час нагрівання. Тому подача вогнегасної речовини виконується по команді від давачів або ручного запуску.</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Оскільки дренчерна система використовує зрошувачі відкритого типу, то це означає, що під час експлуатації трубопровід залишається сухим, незаповненим водою. На відміну від спринклерної системи, яка здатна гасити пожежу локально в приміщенні, дренчерна при пуску зрошує усе приміщення одночасно. Такі системи пожежогасіння застосовуються у приміщеннях у яких присутня загроза вибуху, або швидке поширення пожежі.</w:t>
      </w:r>
      <w:r w:rsidRPr="00EB7C1C">
        <w:rPr>
          <w:rFonts w:cs="Times New Roman"/>
          <w:sz w:val="28"/>
          <w:szCs w:val="28"/>
          <w:lang w:val="uk-UA"/>
        </w:rPr>
        <w:br/>
      </w:r>
      <w:r w:rsidRPr="00EB7C1C">
        <w:rPr>
          <w:rFonts w:cs="Times New Roman"/>
          <w:sz w:val="28"/>
          <w:szCs w:val="28"/>
          <w:lang w:val="uk-UA"/>
        </w:rPr>
        <w:br/>
      </w:r>
      <w:r w:rsidRPr="00EB7C1C">
        <w:rPr>
          <w:rFonts w:cs="Times New Roman"/>
          <w:noProof/>
          <w:sz w:val="28"/>
          <w:szCs w:val="28"/>
          <w:lang w:val="uk-UA" w:eastAsia="uk-UA" w:bidi="ar-SA"/>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2219325" cy="1752600"/>
            <wp:effectExtent l="0" t="0" r="9525" b="0"/>
            <wp:wrapSquare wrapText="bothSides"/>
            <wp:docPr id="32" name="Рисунок 32" descr="Пожежогасі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жежогасіння"/>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752600"/>
                    </a:xfrm>
                    <a:prstGeom prst="rect">
                      <a:avLst/>
                    </a:prstGeom>
                    <a:noFill/>
                    <a:ln>
                      <a:noFill/>
                    </a:ln>
                  </pic:spPr>
                </pic:pic>
              </a:graphicData>
            </a:graphic>
          </wp:anchor>
        </w:drawing>
      </w:r>
      <w:r w:rsidRPr="00EB7C1C">
        <w:rPr>
          <w:rFonts w:cs="Times New Roman"/>
          <w:sz w:val="28"/>
          <w:szCs w:val="28"/>
          <w:lang w:val="uk-UA"/>
        </w:rPr>
        <w:t>Газове пожежогасіння</w:t>
      </w:r>
      <w:r w:rsidRPr="00EB7C1C">
        <w:rPr>
          <w:rFonts w:cs="Times New Roman"/>
          <w:sz w:val="28"/>
          <w:szCs w:val="28"/>
          <w:lang w:val="uk-UA"/>
        </w:rPr>
        <w:br/>
        <w:t>Бібліотеки, музеї, серверні, сховища даних, приміщення з комутаційним устаткуванням, кабельні шахти – приклад тих об’єктів, де не може використовуватись водяне пожежогасіння; адже навіть при своєчасній ліквідації осередку пожежі, вода може пошкодити або вивести з ладу предмет охорони (книги, картини, електрообладнання).Тому у таких випадках доцільно використовувати газові системи пожежогасіння; їхня дія полягає у зниженні концентрації кисню за рахунок надходження в зону реакції інертного газу. Окрім того, наслідки використання газового гасіння легко усунути провітривши приміщення.</w:t>
      </w:r>
      <w:r w:rsidRPr="00EB7C1C">
        <w:rPr>
          <w:rFonts w:cs="Times New Roman"/>
          <w:sz w:val="28"/>
          <w:szCs w:val="28"/>
          <w:lang w:val="uk-UA"/>
        </w:rPr>
        <w:br/>
        <w:t>В якості вогнегасної речовини використовують наступні гази: хладон, азот, аргон, діоксид вуглецю, пентафторетан, гептафторпропан, додекафтор-2-метилпентан-3-он.</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xml:space="preserve">Установка, що здійснює газове пожежогасіння, зазвичай складається із резервуару, газової вогнегасної речовини (стиснутого або зрідженого газу), розпилювачів (дюзи) і трубопроводів, що забезпечують доставку і випуск газу. Під час експлуатації газової системи пожежогасіння деякі елементи </w:t>
      </w:r>
      <w:r w:rsidRPr="00EB7C1C">
        <w:rPr>
          <w:rFonts w:cs="Times New Roman"/>
          <w:sz w:val="28"/>
          <w:szCs w:val="28"/>
          <w:lang w:val="uk-UA"/>
        </w:rPr>
        <w:lastRenderedPageBreak/>
        <w:t>можуть втратити герметичні властивості, що в свою чергу приведе до втрати вогнегасної речовини. Для своєчасного виявлення таких втрат використовують ваги, на які поміщають резервуар з газом.</w:t>
      </w:r>
    </w:p>
    <w:p w:rsidR="00B66F54" w:rsidRPr="00EB7C1C" w:rsidRDefault="00C66D82" w:rsidP="00B66F54">
      <w:pPr>
        <w:spacing w:line="360" w:lineRule="auto"/>
        <w:ind w:firstLine="709"/>
        <w:rPr>
          <w:rFonts w:cs="Times New Roman"/>
          <w:sz w:val="28"/>
          <w:szCs w:val="28"/>
          <w:lang w:val="uk-UA"/>
        </w:rPr>
      </w:pPr>
      <w:hyperlink r:id="rId71" w:history="1">
        <w:r w:rsidR="00B66F54" w:rsidRPr="00EB7C1C">
          <w:rPr>
            <w:rStyle w:val="a7"/>
            <w:rFonts w:cs="Times New Roman"/>
            <w:noProof/>
            <w:sz w:val="28"/>
            <w:szCs w:val="28"/>
            <w:lang w:val="uk-UA" w:eastAsia="uk-UA" w:bidi="ar-SA"/>
          </w:rPr>
          <w:drawing>
            <wp:anchor distT="0" distB="0" distL="0" distR="0" simplePos="0" relativeHeight="251666432" behindDoc="0" locked="0" layoutInCell="1" allowOverlap="0">
              <wp:simplePos x="0" y="0"/>
              <wp:positionH relativeFrom="column">
                <wp:align>right</wp:align>
              </wp:positionH>
              <wp:positionV relativeFrom="line">
                <wp:posOffset>0</wp:posOffset>
              </wp:positionV>
              <wp:extent cx="2381250" cy="1781175"/>
              <wp:effectExtent l="0" t="0" r="0" b="9525"/>
              <wp:wrapSquare wrapText="bothSides"/>
              <wp:docPr id="33" name="Рисунок 33" descr="Пожежогасіння">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жежогасіння">
                        <a:hlinkClick r:id="rId71"/>
                      </pic:cNvPr>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781175"/>
                      </a:xfrm>
                      <a:prstGeom prst="rect">
                        <a:avLst/>
                      </a:prstGeom>
                      <a:noFill/>
                      <a:ln>
                        <a:noFill/>
                      </a:ln>
                    </pic:spPr>
                  </pic:pic>
                </a:graphicData>
              </a:graphic>
            </wp:anchor>
          </w:drawing>
        </w:r>
      </w:hyperlink>
      <w:r w:rsidR="00B66F54" w:rsidRPr="00EB7C1C">
        <w:rPr>
          <w:rFonts w:cs="Times New Roman"/>
          <w:sz w:val="28"/>
          <w:szCs w:val="28"/>
          <w:lang w:val="uk-UA"/>
        </w:rPr>
        <w:t>Пінне пожежогасіння</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Піна застосовується для гасіння твердих та рідких речовин(нафтопродукти, лужні метали), які неможливо загасити водою. Під час гасіння, палаючі речовини покривають піною, тим самим перешкоджаючи надходження повітря до осередку займання. Вогнегасні властивості піни визначають за її кратністю (відношення об'єму піни до об'єму її рідкої фази), стійкістю, дисперсністю та в'язкістю. Піна буває двох типів: хімічна та повітряно-механічна.</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Хімічна піна утворюється під час взаємодії розчинів кислот і лугів. Вона складається з водяного розчину мінеральних солей, піноутворювача та бульбашок вуглекислого газу. Вартість хімічної піни вища, ніж повітряно-механічної, тому вона не знаходить такого широкого застосування в пожежогасінні. Окрім того хімічна піна за своїми складовими (кислоти, луги) є агресивною речовиною, а тому є небезпечною для людини при попаданні на шкіру.</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Повітряно-механічна піна це суміш повітря (90%), води (9%) та піноутворюючої речовини. Основні переваги пінного пожежогасіння:</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Суттєве зниження витрат води;</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Можливість гасити пожежі великої площі;</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Можливість виконувати об’ємне пожежогасіння;</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Можливість підшарового гасіння нафтопродуктів у резервуарах;</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Підвищена (у порівнянні з водою) змочувальна здатність;</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xml:space="preserve">Перевагою підшарового методу перед традиційним, коли піну подають знизу, полягає у захищеності піногенераторів та пінопроводів від вибуху парової суміші. При ліквідації пожеж у резервуарах, обладнаних системою </w:t>
      </w:r>
      <w:r w:rsidRPr="00EB7C1C">
        <w:rPr>
          <w:rFonts w:cs="Times New Roman"/>
          <w:sz w:val="28"/>
          <w:szCs w:val="28"/>
          <w:lang w:val="uk-UA"/>
        </w:rPr>
        <w:lastRenderedPageBreak/>
        <w:t xml:space="preserve">підшарового гасіння, піна низької кратності подається безпосередньо в шар нафтопродукту через пінопровід системи пожежогасіння, що знаходиться у нижній частині резервуара, за допомогою пересувної пожежної техніки. </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Гасити пожежі підшаровим методом можливо лише при використанні спеціальних піноутворювачів, яким властива інертність до нафтопродуктів та здатність утворювати плівку на поверхні горючої рідини.</w:t>
      </w:r>
      <w:r w:rsidRPr="00EB7C1C">
        <w:rPr>
          <w:rFonts w:cs="Times New Roman"/>
          <w:sz w:val="28"/>
          <w:szCs w:val="28"/>
          <w:lang w:val="uk-UA"/>
        </w:rPr>
        <w:br/>
      </w:r>
      <w:r w:rsidRPr="00EB7C1C">
        <w:rPr>
          <w:rFonts w:cs="Times New Roman"/>
          <w:sz w:val="28"/>
          <w:szCs w:val="28"/>
          <w:lang w:val="uk-UA"/>
        </w:rPr>
        <w:br/>
      </w:r>
      <w:hyperlink r:id="rId73" w:history="1">
        <w:r w:rsidRPr="00EB7C1C">
          <w:rPr>
            <w:rStyle w:val="a7"/>
            <w:rFonts w:cs="Times New Roman"/>
            <w:noProof/>
            <w:sz w:val="28"/>
            <w:szCs w:val="28"/>
            <w:lang w:val="uk-UA" w:eastAsia="uk-UA" w:bidi="ar-SA"/>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2381250" cy="1743075"/>
              <wp:effectExtent l="0" t="0" r="0" b="9525"/>
              <wp:wrapSquare wrapText="bothSides"/>
              <wp:docPr id="34" name="Рисунок 34" descr="Пожежогасіння">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жежогасіння">
                        <a:hlinkClick r:id="rId73"/>
                      </pic:cNvPr>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743075"/>
                      </a:xfrm>
                      <a:prstGeom prst="rect">
                        <a:avLst/>
                      </a:prstGeom>
                      <a:noFill/>
                      <a:ln>
                        <a:noFill/>
                      </a:ln>
                    </pic:spPr>
                  </pic:pic>
                </a:graphicData>
              </a:graphic>
            </wp:anchor>
          </w:drawing>
        </w:r>
      </w:hyperlink>
      <w:r w:rsidRPr="00EB7C1C">
        <w:rPr>
          <w:rFonts w:cs="Times New Roman"/>
          <w:sz w:val="28"/>
          <w:szCs w:val="28"/>
          <w:lang w:val="uk-UA"/>
        </w:rPr>
        <w:t>Порошкове пожежогасіння</w:t>
      </w:r>
      <w:r w:rsidRPr="00EB7C1C">
        <w:rPr>
          <w:rFonts w:cs="Times New Roman"/>
          <w:sz w:val="28"/>
          <w:szCs w:val="28"/>
          <w:lang w:val="uk-UA"/>
        </w:rPr>
        <w:br/>
        <w:t>Одним з найбільш використовуваних методів пожежогасіння по праву вважається порошковий. Даний метод застосовується для локалізації горіння твердих, рідких, газоподібних речовин, лужних металів та обладнання під напругою.</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xml:space="preserve">Переваги використання порошкового пожежогасіння полягає у високій вогнегасній здатності, універсальності та відносній дешевизні порошку. </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Складові компоненти порошку здійснюють мінімальний вплив на поверхні обладнання та меблів. Порошок не токсичний, а тому не створює прямої загрози життю людини. Але дрібнодисперсна суміш може утримуватись у повітрі протягом декількох хвилин, а це може призвести до ускладнення дихання. На сьогоднішній день випускають порошки спеціалізовані (для гасіння лужних металів та деяких видів горючих рідин) і загального призначення (для гасіння твердих/рідких речовин, матеріалів та обладнання під напругою).</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Недоліками порошкового пожежогасіння є поверхневий метод гасіння пожежі, і як наслідок низька проникаюча здатність, а також можливість забруднення предметів охорони.</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В залежності від реалізації порошкового пожежогасіння, пуск пожежогасіння можна виконати наступним чином:</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xml:space="preserve">Автоматичний пуск – ППК виявляє пожежу та посилає сигнал пуску на </w:t>
      </w:r>
      <w:r w:rsidRPr="00EB7C1C">
        <w:rPr>
          <w:rFonts w:cs="Times New Roman"/>
          <w:sz w:val="28"/>
          <w:szCs w:val="28"/>
          <w:lang w:val="uk-UA"/>
        </w:rPr>
        <w:lastRenderedPageBreak/>
        <w:t>порошковий модуль, тобто усі дії виконуються автоматично без присутності людини;</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Ручний запуск – подача сигналу на запуск модуля порошкового пожежогасіння здійснюється вручну з приміщення пожежного поста або поряд із захищуваним приміщенням;</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Автономний запуск – порошковий модуль самостійно виявляє та ліквідує пожежу.</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Модулі порошкового пожежогасіння складаються з резервуара, заповненого порошком, що знаходиться під тиском стисненого газу. У горловину резервуара встановлено запірно-розпилювальний пристрій, який містить розпилювач із тепловим замком у вигляді скляної колби, індикатор і сигналізатор тиску. На розпилювач встановлено електромеханічний спонукач, сполучений з пожежним приладом керування, що дозволяє виконувати автоматичний пуск пожежогасіння.</w:t>
      </w:r>
      <w:hyperlink r:id="rId75" w:history="1">
        <w:r w:rsidRPr="00EB7C1C">
          <w:rPr>
            <w:rFonts w:cs="Times New Roman"/>
            <w:noProof/>
            <w:sz w:val="28"/>
            <w:szCs w:val="28"/>
            <w:lang w:val="uk-UA" w:eastAsia="uk-UA" w:bidi="ar-SA"/>
          </w:rPr>
          <w:drawing>
            <wp:anchor distT="0" distB="0" distL="0" distR="0" simplePos="0" relativeHeight="251668480" behindDoc="0" locked="0" layoutInCell="1" allowOverlap="0">
              <wp:simplePos x="0" y="0"/>
              <wp:positionH relativeFrom="column">
                <wp:align>right</wp:align>
              </wp:positionH>
              <wp:positionV relativeFrom="line">
                <wp:posOffset>0</wp:posOffset>
              </wp:positionV>
              <wp:extent cx="2381250" cy="1762125"/>
              <wp:effectExtent l="0" t="0" r="0" b="9525"/>
              <wp:wrapSquare wrapText="bothSides"/>
              <wp:docPr id="35" name="Рисунок 35" descr="Пожежогасіння">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жежогасіння">
                        <a:hlinkClick r:id="rId75"/>
                      </pic:cNvPr>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762125"/>
                      </a:xfrm>
                      <a:prstGeom prst="rect">
                        <a:avLst/>
                      </a:prstGeom>
                      <a:noFill/>
                      <a:ln>
                        <a:noFill/>
                      </a:ln>
                    </pic:spPr>
                  </pic:pic>
                </a:graphicData>
              </a:graphic>
            </wp:anchor>
          </w:drawing>
        </w:r>
      </w:hyperlink>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В автоматичному режимі, після надходження сигналу від пожежного сповіщувача на приймально-контрольний прилад, останній надсилає електричний імпульс на пуск електромеханічного спонукача, який руйнує скляну колбу. При цьому, клапан запірно-розпилювального пристрою відкривається, і вогнегасний порошок під дією робочого тиску викидається у захищувану зону.</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Трапляються ситуації коли стеля у приміщенні розміщена дуже низько і монтаж порошкових модулів стає неможливим. У таких випадках за допомогою мережі трубопроводу та відповідного устаткування виконується централізоване порошкове пожежогасіння. При централізованому зберіганні порошку весь його запас зберігається в станції пожежогасіння у великій ємкості, а розпилювачі розміщуються з певним кроком вздовж усього трубопроводу.</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sz w:val="28"/>
          <w:szCs w:val="28"/>
          <w:lang w:val="uk-UA"/>
        </w:rPr>
        <w:lastRenderedPageBreak/>
        <w:t xml:space="preserve">Проаналізувавши весь перелік систем пожежогасіння та їх властивості , зупиняємо свій вибір на </w:t>
      </w:r>
      <w:hyperlink r:id="rId77" w:history="1">
        <w:r w:rsidRPr="00EB7C1C">
          <w:rPr>
            <w:rStyle w:val="a7"/>
            <w:rFonts w:cs="Times New Roman"/>
            <w:sz w:val="28"/>
            <w:szCs w:val="28"/>
            <w:lang w:val="uk-UA"/>
          </w:rPr>
          <w:t>спринклерній системі пожежогасіння</w:t>
        </w:r>
      </w:hyperlink>
      <w:r w:rsidRPr="00EB7C1C">
        <w:rPr>
          <w:rFonts w:cs="Times New Roman"/>
          <w:sz w:val="28"/>
          <w:szCs w:val="28"/>
          <w:lang w:val="uk-UA"/>
        </w:rPr>
        <w:t>.</w:t>
      </w:r>
    </w:p>
    <w:p w:rsidR="00B66F54" w:rsidRPr="00EB7C1C" w:rsidRDefault="00B66F54" w:rsidP="00B66F54">
      <w:pPr>
        <w:spacing w:line="360" w:lineRule="auto"/>
        <w:ind w:firstLine="709"/>
        <w:jc w:val="both"/>
        <w:rPr>
          <w:rFonts w:cs="Times New Roman"/>
          <w:sz w:val="28"/>
          <w:szCs w:val="28"/>
          <w:lang w:val="uk-UA"/>
        </w:rPr>
      </w:pPr>
      <w:r w:rsidRPr="00EB7C1C">
        <w:rPr>
          <w:rFonts w:cs="Times New Roman"/>
          <w:noProof/>
          <w:sz w:val="28"/>
          <w:szCs w:val="28"/>
          <w:lang w:val="uk-UA" w:eastAsia="uk-UA" w:bidi="ar-SA"/>
        </w:rPr>
        <w:drawing>
          <wp:inline distT="0" distB="0" distL="0" distR="0">
            <wp:extent cx="4912242" cy="438956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Э торг.эт.jpg"/>
                    <pic:cNvPicPr/>
                  </pic:nvPicPr>
                  <pic:blipFill rotWithShape="1">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353"/>
                    <a:stretch/>
                  </pic:blipFill>
                  <pic:spPr bwMode="auto">
                    <a:xfrm>
                      <a:off x="0" y="0"/>
                      <a:ext cx="4909618" cy="4387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6F54" w:rsidRPr="00EB7C1C" w:rsidRDefault="00B66F54" w:rsidP="00B66F54">
      <w:pPr>
        <w:pStyle w:val="rvps2"/>
        <w:shd w:val="clear" w:color="auto" w:fill="FFFFFF"/>
        <w:spacing w:before="0" w:beforeAutospacing="0" w:after="150" w:afterAutospacing="0" w:line="360" w:lineRule="auto"/>
        <w:jc w:val="center"/>
        <w:rPr>
          <w:sz w:val="28"/>
          <w:szCs w:val="28"/>
          <w:lang w:val="uk-UA"/>
        </w:rPr>
      </w:pPr>
      <w:r w:rsidRPr="00EB7C1C">
        <w:rPr>
          <w:sz w:val="28"/>
          <w:szCs w:val="28"/>
          <w:lang w:val="uk-UA"/>
        </w:rPr>
        <w:t>Рис.3.3.1. План евакуації торгового поверху</w:t>
      </w:r>
    </w:p>
    <w:p w:rsidR="00B66F54" w:rsidRPr="00EB7C1C" w:rsidRDefault="00B66F54" w:rsidP="00B66F54">
      <w:pPr>
        <w:pStyle w:val="rvps2"/>
        <w:shd w:val="clear" w:color="auto" w:fill="FFFFFF"/>
        <w:spacing w:before="0" w:beforeAutospacing="0" w:after="150" w:afterAutospacing="0" w:line="360" w:lineRule="auto"/>
        <w:jc w:val="center"/>
        <w:rPr>
          <w:sz w:val="28"/>
          <w:szCs w:val="28"/>
          <w:lang w:val="uk-UA"/>
        </w:rPr>
      </w:pPr>
      <w:r w:rsidRPr="00EB7C1C">
        <w:rPr>
          <w:noProof/>
          <w:sz w:val="28"/>
          <w:szCs w:val="28"/>
          <w:lang w:val="uk-UA" w:eastAsia="uk-UA"/>
        </w:rPr>
        <w:lastRenderedPageBreak/>
        <w:drawing>
          <wp:inline distT="0" distB="0" distL="0" distR="0">
            <wp:extent cx="4774018" cy="4031142"/>
            <wp:effectExtent l="0" t="0" r="762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Э  спорт.jpg"/>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11" r="13595"/>
                    <a:stretch/>
                  </pic:blipFill>
                  <pic:spPr bwMode="auto">
                    <a:xfrm>
                      <a:off x="0" y="0"/>
                      <a:ext cx="4771469" cy="40289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6F54" w:rsidRPr="00EB7C1C" w:rsidRDefault="00B66F54" w:rsidP="00B66F54">
      <w:pPr>
        <w:pStyle w:val="rvps2"/>
        <w:shd w:val="clear" w:color="auto" w:fill="FFFFFF"/>
        <w:spacing w:before="0" w:beforeAutospacing="0" w:after="150" w:afterAutospacing="0" w:line="360" w:lineRule="auto"/>
        <w:jc w:val="center"/>
        <w:rPr>
          <w:sz w:val="28"/>
          <w:szCs w:val="28"/>
          <w:lang w:val="uk-UA"/>
        </w:rPr>
      </w:pPr>
      <w:r w:rsidRPr="00EB7C1C">
        <w:rPr>
          <w:sz w:val="28"/>
          <w:szCs w:val="28"/>
          <w:lang w:val="uk-UA"/>
        </w:rPr>
        <w:t>Рис.3.3.2. План евакуації поверху з дитячими та спортивними майданчиками</w:t>
      </w:r>
    </w:p>
    <w:p w:rsidR="00B66F54" w:rsidRPr="00EB7C1C" w:rsidRDefault="00B66F54" w:rsidP="00B66F54">
      <w:pPr>
        <w:pStyle w:val="rvps2"/>
        <w:shd w:val="clear" w:color="auto" w:fill="FFFFFF"/>
        <w:spacing w:before="0" w:beforeAutospacing="0" w:after="150" w:afterAutospacing="0" w:line="360" w:lineRule="auto"/>
        <w:jc w:val="center"/>
        <w:rPr>
          <w:sz w:val="28"/>
          <w:szCs w:val="28"/>
          <w:lang w:val="uk-UA"/>
        </w:rPr>
      </w:pPr>
      <w:r w:rsidRPr="00EB7C1C">
        <w:rPr>
          <w:noProof/>
          <w:sz w:val="28"/>
          <w:szCs w:val="28"/>
          <w:lang w:val="uk-UA" w:eastAsia="uk-UA"/>
        </w:rPr>
        <w:drawing>
          <wp:inline distT="0" distB="0" distL="0" distR="0">
            <wp:extent cx="5061098" cy="4210493"/>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Э 1.jpg"/>
                    <pic:cNvPicPr/>
                  </pic:nvPicPr>
                  <pic:blipFill rotWithShape="1">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848" b="4079"/>
                    <a:stretch/>
                  </pic:blipFill>
                  <pic:spPr bwMode="auto">
                    <a:xfrm>
                      <a:off x="0" y="0"/>
                      <a:ext cx="5058394" cy="42082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6F54" w:rsidRPr="00EB7C1C" w:rsidRDefault="00B66F54" w:rsidP="00B66F54">
      <w:pPr>
        <w:pStyle w:val="rvps2"/>
        <w:shd w:val="clear" w:color="auto" w:fill="FFFFFF"/>
        <w:spacing w:before="0" w:beforeAutospacing="0" w:after="150" w:afterAutospacing="0" w:line="360" w:lineRule="auto"/>
        <w:jc w:val="center"/>
        <w:rPr>
          <w:sz w:val="28"/>
          <w:szCs w:val="28"/>
          <w:lang w:val="uk-UA"/>
        </w:rPr>
      </w:pPr>
      <w:r w:rsidRPr="00EB7C1C">
        <w:rPr>
          <w:sz w:val="28"/>
          <w:szCs w:val="28"/>
          <w:lang w:val="uk-UA"/>
        </w:rPr>
        <w:t>Рис.3.3.3. План евакуації 1 поверху</w:t>
      </w:r>
    </w:p>
    <w:p w:rsidR="00B66F54" w:rsidRPr="00EB7C1C" w:rsidRDefault="00B66F54" w:rsidP="00B66F54">
      <w:pPr>
        <w:spacing w:line="360" w:lineRule="auto"/>
        <w:ind w:firstLine="709"/>
        <w:rPr>
          <w:rFonts w:cs="Times New Roman"/>
          <w:sz w:val="28"/>
          <w:lang w:val="uk-UA"/>
        </w:rPr>
      </w:pPr>
      <w:r w:rsidRPr="00EB7C1C">
        <w:rPr>
          <w:rFonts w:cs="Times New Roman"/>
          <w:noProof/>
          <w:sz w:val="28"/>
          <w:lang w:val="uk-UA" w:eastAsia="uk-UA" w:bidi="ar-SA"/>
        </w:rPr>
        <w:lastRenderedPageBreak/>
        <w:drawing>
          <wp:inline distT="0" distB="0" distL="0" distR="0">
            <wp:extent cx="4848447" cy="43895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Э  Тип.эт.jpg"/>
                    <pic:cNvPicPr/>
                  </pic:nvPicPr>
                  <pic:blipFill rotWithShape="1">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426"/>
                    <a:stretch/>
                  </pic:blipFill>
                  <pic:spPr bwMode="auto">
                    <a:xfrm>
                      <a:off x="0" y="0"/>
                      <a:ext cx="4845857" cy="4387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6F54" w:rsidRPr="00EB7C1C" w:rsidRDefault="00B66F54" w:rsidP="00B66F54">
      <w:pPr>
        <w:pStyle w:val="rvps2"/>
        <w:shd w:val="clear" w:color="auto" w:fill="FFFFFF"/>
        <w:spacing w:before="0" w:beforeAutospacing="0" w:after="150" w:afterAutospacing="0" w:line="360" w:lineRule="auto"/>
        <w:jc w:val="center"/>
        <w:rPr>
          <w:sz w:val="28"/>
          <w:szCs w:val="28"/>
          <w:lang w:val="uk-UA"/>
        </w:rPr>
      </w:pPr>
      <w:r w:rsidRPr="00EB7C1C">
        <w:rPr>
          <w:sz w:val="28"/>
          <w:szCs w:val="28"/>
          <w:lang w:val="uk-UA"/>
        </w:rPr>
        <w:t>Рис.3.3.4. План евакуації типового поверху</w:t>
      </w:r>
    </w:p>
    <w:p w:rsidR="00B66F54" w:rsidRPr="00EB7C1C" w:rsidRDefault="00B66F54" w:rsidP="00B66F54">
      <w:pPr>
        <w:spacing w:line="360" w:lineRule="auto"/>
        <w:ind w:firstLine="709"/>
        <w:rPr>
          <w:rFonts w:cs="Times New Roman"/>
          <w:sz w:val="28"/>
          <w:lang w:val="uk-UA"/>
        </w:rPr>
      </w:pPr>
      <w:r w:rsidRPr="00EB7C1C">
        <w:rPr>
          <w:rFonts w:cs="Times New Roman"/>
          <w:noProof/>
          <w:sz w:val="28"/>
          <w:lang w:val="uk-UA" w:eastAsia="uk-UA" w:bidi="ar-SA"/>
        </w:rPr>
        <w:lastRenderedPageBreak/>
        <w:drawing>
          <wp:inline distT="0" distB="0" distL="0" distR="0">
            <wp:extent cx="4965405" cy="4389560"/>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Э 1 паркинг.jpg"/>
                    <pic:cNvPicPr/>
                  </pic:nvPicPr>
                  <pic:blipFill rotWithShape="1">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458"/>
                    <a:stretch/>
                  </pic:blipFill>
                  <pic:spPr bwMode="auto">
                    <a:xfrm>
                      <a:off x="0" y="0"/>
                      <a:ext cx="4962753" cy="4387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6F54" w:rsidRPr="00EB7C1C" w:rsidRDefault="00B66F54" w:rsidP="00B66F54">
      <w:pPr>
        <w:pStyle w:val="rvps2"/>
        <w:shd w:val="clear" w:color="auto" w:fill="FFFFFF"/>
        <w:spacing w:before="0" w:beforeAutospacing="0" w:after="150" w:afterAutospacing="0" w:line="360" w:lineRule="auto"/>
        <w:jc w:val="center"/>
        <w:rPr>
          <w:sz w:val="28"/>
          <w:szCs w:val="28"/>
          <w:lang w:val="uk-UA"/>
        </w:rPr>
      </w:pPr>
      <w:r w:rsidRPr="00EB7C1C">
        <w:rPr>
          <w:sz w:val="28"/>
          <w:szCs w:val="28"/>
          <w:lang w:val="uk-UA"/>
        </w:rPr>
        <w:t>Рис.3.3.5. План евакуації підземного паркінгу 1 рівень</w:t>
      </w:r>
    </w:p>
    <w:p w:rsidR="00B66F54" w:rsidRPr="00EB7C1C" w:rsidRDefault="00B66F54" w:rsidP="00B66F54">
      <w:pPr>
        <w:spacing w:line="360" w:lineRule="auto"/>
        <w:ind w:firstLine="709"/>
        <w:rPr>
          <w:rFonts w:cs="Times New Roman"/>
          <w:sz w:val="28"/>
          <w:lang w:val="uk-UA"/>
        </w:rPr>
      </w:pPr>
      <w:r w:rsidRPr="00EB7C1C">
        <w:rPr>
          <w:rFonts w:cs="Times New Roman"/>
          <w:noProof/>
          <w:sz w:val="28"/>
          <w:lang w:val="uk-UA" w:eastAsia="uk-UA" w:bidi="ar-SA"/>
        </w:rPr>
        <w:drawing>
          <wp:inline distT="0" distB="0" distL="0" distR="0">
            <wp:extent cx="5784112" cy="3615070"/>
            <wp:effectExtent l="0" t="0" r="762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Э 2 паркинг.jpg"/>
                    <pic:cNvPicPr/>
                  </pic:nvPicPr>
                  <pic:blipFill rotWithShape="1">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684" b="17644"/>
                    <a:stretch/>
                  </pic:blipFill>
                  <pic:spPr bwMode="auto">
                    <a:xfrm>
                      <a:off x="0" y="0"/>
                      <a:ext cx="5781022" cy="36131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6F54" w:rsidRPr="00EB7C1C" w:rsidRDefault="00B66F54" w:rsidP="00B66F54">
      <w:pPr>
        <w:pStyle w:val="rvps2"/>
        <w:shd w:val="clear" w:color="auto" w:fill="FFFFFF"/>
        <w:spacing w:before="0" w:beforeAutospacing="0" w:after="150" w:afterAutospacing="0" w:line="360" w:lineRule="auto"/>
        <w:jc w:val="center"/>
        <w:rPr>
          <w:sz w:val="28"/>
          <w:szCs w:val="28"/>
          <w:lang w:val="uk-UA"/>
        </w:rPr>
      </w:pPr>
      <w:r w:rsidRPr="00EB7C1C">
        <w:rPr>
          <w:sz w:val="28"/>
          <w:szCs w:val="28"/>
          <w:lang w:val="uk-UA"/>
        </w:rPr>
        <w:t>Рис.3.3.6. План евакуації підземного паркінгу 2 рівень</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 xml:space="preserve">Потрібно розрахувати час, необхідний для евакуації людей з </w:t>
      </w:r>
      <w:r w:rsidRPr="00EB7C1C">
        <w:rPr>
          <w:rFonts w:cs="Times New Roman"/>
          <w:sz w:val="28"/>
          <w:szCs w:val="28"/>
          <w:lang w:val="uk-UA"/>
        </w:rPr>
        <w:lastRenderedPageBreak/>
        <w:t>найвіддаленішої точки яка знаходиться на 12ому поверсі. Водночас на поверсі можуть знаходитись до 18 чоловік. Евакуація відбувається через евакуаційний вихід . Ширина маршу сходів 1.5 м довжина маршу перемінна.</w:t>
      </w:r>
    </w:p>
    <w:p w:rsidR="00B66F54" w:rsidRPr="00EB7C1C" w:rsidRDefault="00B66F54" w:rsidP="00B66F54">
      <w:pPr>
        <w:pStyle w:val="TableParagraph"/>
        <w:spacing w:line="360" w:lineRule="auto"/>
        <w:ind w:firstLine="709"/>
        <w:jc w:val="both"/>
        <w:rPr>
          <w:sz w:val="28"/>
          <w:szCs w:val="28"/>
          <w:lang w:val="uk-UA"/>
        </w:rPr>
      </w:pPr>
      <w:r w:rsidRPr="00EB7C1C">
        <w:rPr>
          <w:sz w:val="28"/>
          <w:szCs w:val="28"/>
          <w:lang w:val="uk-UA"/>
        </w:rPr>
        <w:t>Розрахунковий час евакуації визначається як сума часу руху окремими ділянками шляху з урахуванням зливання людських потоків, їх роз’єднання, утворенняскупченьупрорізахдверейабонаділянкахзнезадовільноюпропускною здатністю заформулою:</w:t>
      </w:r>
    </w:p>
    <w:p w:rsidR="00B66F54" w:rsidRPr="00EB7C1C" w:rsidRDefault="00B66F54" w:rsidP="00B66F54">
      <w:pPr>
        <w:pStyle w:val="TableParagraph"/>
        <w:spacing w:line="360" w:lineRule="auto"/>
        <w:ind w:firstLine="709"/>
        <w:jc w:val="center"/>
        <w:rPr>
          <w:rFonts w:eastAsia="Cambria Math"/>
          <w:sz w:val="28"/>
          <w:szCs w:val="28"/>
          <w:lang w:val="uk-UA"/>
        </w:rPr>
      </w:pPr>
      <w:r w:rsidRPr="00EB7C1C">
        <w:rPr>
          <w:rFonts w:ascii="Cambria Math" w:eastAsia="Cambria Math" w:hAnsi="Cambria Math" w:cs="Cambria Math"/>
          <w:sz w:val="28"/>
          <w:szCs w:val="28"/>
          <w:lang w:val="uk-UA"/>
        </w:rPr>
        <w:t>𝑡</w:t>
      </w:r>
      <w:r w:rsidRPr="00EB7C1C">
        <w:rPr>
          <w:rFonts w:ascii="Cambria Math" w:eastAsia="Cambria Math" w:hAnsi="Cambria Math" w:cs="Cambria Math"/>
          <w:sz w:val="28"/>
          <w:szCs w:val="28"/>
          <w:vertAlign w:val="subscript"/>
          <w:lang w:val="uk-UA"/>
        </w:rPr>
        <w:t>𝑝</w:t>
      </w:r>
      <w:r w:rsidRPr="00EB7C1C">
        <w:rPr>
          <w:rFonts w:eastAsia="Cambria Math"/>
          <w:sz w:val="28"/>
          <w:szCs w:val="28"/>
          <w:lang w:val="uk-UA"/>
        </w:rPr>
        <w:t xml:space="preserve">  = </w:t>
      </w:r>
      <w:r w:rsidRPr="00EB7C1C">
        <w:rPr>
          <w:rFonts w:ascii="Cambria Math" w:eastAsia="Cambria Math" w:hAnsi="Cambria Math" w:cs="Cambria Math"/>
          <w:sz w:val="28"/>
          <w:szCs w:val="28"/>
          <w:lang w:val="uk-UA"/>
        </w:rPr>
        <w:t>𝑡</w:t>
      </w:r>
      <w:r w:rsidRPr="00EB7C1C">
        <w:rPr>
          <w:rFonts w:eastAsia="Cambria Math"/>
          <w:sz w:val="28"/>
          <w:szCs w:val="28"/>
          <w:vertAlign w:val="subscript"/>
          <w:lang w:val="uk-UA"/>
        </w:rPr>
        <w:t>1</w:t>
      </w:r>
      <w:r w:rsidRPr="00EB7C1C">
        <w:rPr>
          <w:rFonts w:eastAsia="Cambria Math"/>
          <w:sz w:val="28"/>
          <w:szCs w:val="28"/>
          <w:lang w:val="uk-UA"/>
        </w:rPr>
        <w:t xml:space="preserve"> + </w:t>
      </w:r>
      <w:r w:rsidRPr="00EB7C1C">
        <w:rPr>
          <w:rFonts w:ascii="Cambria Math" w:eastAsia="Cambria Math" w:hAnsi="Cambria Math" w:cs="Cambria Math"/>
          <w:sz w:val="28"/>
          <w:szCs w:val="28"/>
          <w:lang w:val="uk-UA"/>
        </w:rPr>
        <w:t>𝑡</w:t>
      </w:r>
      <w:r w:rsidRPr="00EB7C1C">
        <w:rPr>
          <w:rFonts w:eastAsia="Cambria Math"/>
          <w:sz w:val="28"/>
          <w:szCs w:val="28"/>
          <w:vertAlign w:val="subscript"/>
          <w:lang w:val="uk-UA"/>
        </w:rPr>
        <w:t>2</w:t>
      </w:r>
      <w:r w:rsidRPr="00EB7C1C">
        <w:rPr>
          <w:rFonts w:eastAsia="Cambria Math"/>
          <w:sz w:val="28"/>
          <w:szCs w:val="28"/>
          <w:lang w:val="uk-UA"/>
        </w:rPr>
        <w:t xml:space="preserve"> + </w:t>
      </w:r>
      <w:r w:rsidRPr="00EB7C1C">
        <w:rPr>
          <w:rFonts w:ascii="Cambria Math" w:eastAsia="Cambria Math" w:hAnsi="Cambria Math" w:cs="Cambria Math"/>
          <w:sz w:val="28"/>
          <w:szCs w:val="28"/>
          <w:lang w:val="uk-UA"/>
        </w:rPr>
        <w:t>𝑡</w:t>
      </w:r>
      <w:r w:rsidRPr="00EB7C1C">
        <w:rPr>
          <w:rFonts w:eastAsia="Cambria Math"/>
          <w:sz w:val="28"/>
          <w:szCs w:val="28"/>
          <w:vertAlign w:val="subscript"/>
          <w:lang w:val="uk-UA"/>
        </w:rPr>
        <w:t>3</w:t>
      </w:r>
      <w:r w:rsidRPr="00EB7C1C">
        <w:rPr>
          <w:rFonts w:eastAsia="Cambria Math"/>
          <w:sz w:val="28"/>
          <w:szCs w:val="28"/>
          <w:lang w:val="uk-UA"/>
        </w:rPr>
        <w:t xml:space="preserve"> + </w:t>
      </w:r>
      <w:r w:rsidRPr="00EB7C1C">
        <w:rPr>
          <w:rFonts w:ascii="Cambria Math" w:eastAsia="Cambria Math" w:hAnsi="Cambria Math" w:cs="Cambria Math"/>
          <w:sz w:val="28"/>
          <w:szCs w:val="28"/>
          <w:lang w:val="uk-UA"/>
        </w:rPr>
        <w:t>⋯𝑡</w:t>
      </w:r>
      <w:r w:rsidRPr="00EB7C1C">
        <w:rPr>
          <w:rFonts w:ascii="Cambria Math" w:eastAsia="Cambria Math" w:hAnsi="Cambria Math" w:cs="Cambria Math"/>
          <w:sz w:val="28"/>
          <w:szCs w:val="28"/>
          <w:vertAlign w:val="subscript"/>
          <w:lang w:val="uk-UA"/>
        </w:rPr>
        <w:t>𝑛</w:t>
      </w:r>
    </w:p>
    <w:p w:rsidR="00B66F54" w:rsidRPr="00EB7C1C" w:rsidRDefault="00B66F54" w:rsidP="00B66F54">
      <w:pPr>
        <w:pStyle w:val="TableParagraph"/>
        <w:spacing w:line="360" w:lineRule="auto"/>
        <w:ind w:firstLine="709"/>
        <w:rPr>
          <w:sz w:val="28"/>
          <w:szCs w:val="28"/>
          <w:lang w:val="uk-UA"/>
        </w:rPr>
      </w:pPr>
      <w:r w:rsidRPr="00EB7C1C">
        <w:rPr>
          <w:sz w:val="28"/>
          <w:szCs w:val="28"/>
          <w:lang w:val="uk-UA"/>
        </w:rPr>
        <w:t xml:space="preserve">де </w:t>
      </w:r>
      <w:r w:rsidRPr="00EB7C1C">
        <w:rPr>
          <w:rFonts w:ascii="Cambria Math" w:eastAsia="Cambria Math" w:hAnsi="Cambria Math" w:cs="Cambria Math"/>
          <w:sz w:val="28"/>
          <w:szCs w:val="28"/>
          <w:lang w:val="uk-UA"/>
        </w:rPr>
        <w:t>𝑡</w:t>
      </w:r>
      <w:r w:rsidRPr="00EB7C1C">
        <w:rPr>
          <w:rFonts w:eastAsia="Cambria Math"/>
          <w:sz w:val="28"/>
          <w:szCs w:val="28"/>
          <w:vertAlign w:val="subscript"/>
          <w:lang w:val="uk-UA"/>
        </w:rPr>
        <w:t>1</w:t>
      </w:r>
      <w:r w:rsidRPr="00EB7C1C">
        <w:rPr>
          <w:rFonts w:eastAsia="Cambria Math"/>
          <w:sz w:val="28"/>
          <w:szCs w:val="28"/>
          <w:lang w:val="uk-UA"/>
        </w:rPr>
        <w:t xml:space="preserve"> − час руху людського потоку на першій </w:t>
      </w:r>
      <w:r w:rsidRPr="00EB7C1C">
        <w:rPr>
          <w:rFonts w:eastAsia="Cambria Math"/>
          <w:position w:val="1"/>
          <w:sz w:val="28"/>
          <w:szCs w:val="28"/>
          <w:lang w:val="uk-UA"/>
        </w:rPr>
        <w:t>(</w:t>
      </w:r>
      <w:r w:rsidRPr="00EB7C1C">
        <w:rPr>
          <w:rFonts w:eastAsia="Cambria Math"/>
          <w:sz w:val="28"/>
          <w:szCs w:val="28"/>
          <w:lang w:val="uk-UA"/>
        </w:rPr>
        <w:t>початковій</w:t>
      </w:r>
      <w:r w:rsidRPr="00EB7C1C">
        <w:rPr>
          <w:rFonts w:eastAsia="Cambria Math"/>
          <w:position w:val="1"/>
          <w:sz w:val="28"/>
          <w:szCs w:val="28"/>
          <w:lang w:val="uk-UA"/>
        </w:rPr>
        <w:t>)</w:t>
      </w:r>
      <w:r w:rsidRPr="00EB7C1C">
        <w:rPr>
          <w:rFonts w:eastAsia="Cambria Math"/>
          <w:sz w:val="28"/>
          <w:szCs w:val="28"/>
          <w:lang w:val="uk-UA"/>
        </w:rPr>
        <w:t>ділянці, хв</w:t>
      </w:r>
      <w:r w:rsidRPr="00EB7C1C">
        <w:rPr>
          <w:i/>
          <w:sz w:val="28"/>
          <w:szCs w:val="28"/>
          <w:lang w:val="uk-UA"/>
        </w:rPr>
        <w:t>;</w:t>
      </w:r>
    </w:p>
    <w:p w:rsidR="00B66F54" w:rsidRPr="00EB7C1C" w:rsidRDefault="00B66F54" w:rsidP="00B66F54">
      <w:pPr>
        <w:pStyle w:val="TableParagraph"/>
        <w:spacing w:line="360" w:lineRule="auto"/>
        <w:ind w:firstLine="709"/>
        <w:rPr>
          <w:i/>
          <w:sz w:val="28"/>
          <w:szCs w:val="28"/>
          <w:lang w:val="uk-UA"/>
        </w:rPr>
      </w:pPr>
      <w:r w:rsidRPr="00EB7C1C">
        <w:rPr>
          <w:rFonts w:ascii="Cambria Math" w:eastAsia="Cambria Math" w:hAnsi="Cambria Math" w:cs="Cambria Math"/>
          <w:sz w:val="28"/>
          <w:szCs w:val="28"/>
          <w:lang w:val="uk-UA"/>
        </w:rPr>
        <w:t>𝑡</w:t>
      </w:r>
      <w:r w:rsidRPr="00EB7C1C">
        <w:rPr>
          <w:rFonts w:eastAsia="Cambria Math"/>
          <w:sz w:val="28"/>
          <w:szCs w:val="28"/>
          <w:vertAlign w:val="subscript"/>
          <w:lang w:val="uk-UA"/>
        </w:rPr>
        <w:t>1,2,3,..</w:t>
      </w:r>
      <w:r w:rsidRPr="00EB7C1C">
        <w:rPr>
          <w:rFonts w:ascii="Cambria Math" w:eastAsia="Cambria Math" w:hAnsi="Cambria Math" w:cs="Cambria Math"/>
          <w:sz w:val="28"/>
          <w:szCs w:val="28"/>
          <w:vertAlign w:val="subscript"/>
          <w:lang w:val="uk-UA"/>
        </w:rPr>
        <w:t>𝑛</w:t>
      </w:r>
      <w:r w:rsidRPr="00EB7C1C">
        <w:rPr>
          <w:rFonts w:eastAsia="Cambria Math"/>
          <w:sz w:val="28"/>
          <w:szCs w:val="28"/>
          <w:lang w:val="uk-UA"/>
        </w:rPr>
        <w:t xml:space="preserve"> − час руху людського потоку на кожній з наступних після першої ділянок шляху, хв</w:t>
      </w:r>
      <w:r w:rsidRPr="00EB7C1C">
        <w:rPr>
          <w:i/>
          <w:sz w:val="28"/>
          <w:szCs w:val="28"/>
          <w:lang w:val="uk-UA"/>
        </w:rPr>
        <w:t>;</w:t>
      </w:r>
    </w:p>
    <w:p w:rsidR="00B66F54" w:rsidRPr="00EB7C1C" w:rsidRDefault="00B66F54" w:rsidP="00B66F54">
      <w:pPr>
        <w:pStyle w:val="TableParagraph"/>
        <w:spacing w:line="360" w:lineRule="auto"/>
        <w:ind w:firstLine="709"/>
        <w:jc w:val="both"/>
        <w:rPr>
          <w:sz w:val="28"/>
          <w:szCs w:val="28"/>
          <w:lang w:val="uk-UA"/>
        </w:rPr>
      </w:pPr>
      <w:r w:rsidRPr="00EB7C1C">
        <w:rPr>
          <w:sz w:val="28"/>
          <w:szCs w:val="28"/>
          <w:lang w:val="uk-UA"/>
        </w:rPr>
        <w:t xml:space="preserve">1.Щільність людського потоку на першій ділянці шляху, м, обчислюють за формулою: </w:t>
      </w:r>
    </w:p>
    <w:p w:rsidR="00B66F54" w:rsidRPr="00EB7C1C" w:rsidRDefault="00B66F54" w:rsidP="00B66F54">
      <w:pPr>
        <w:pStyle w:val="TableParagraph"/>
        <w:spacing w:line="360" w:lineRule="auto"/>
        <w:ind w:firstLine="709"/>
        <w:jc w:val="center"/>
        <w:rPr>
          <w:sz w:val="28"/>
          <w:szCs w:val="28"/>
          <w:lang w:val="uk-UA"/>
        </w:rPr>
      </w:pPr>
      <w:r w:rsidRPr="00EB7C1C">
        <w:rPr>
          <w:rFonts w:eastAsia="Cambria Math"/>
          <w:spacing w:val="-7"/>
          <w:sz w:val="28"/>
          <w:szCs w:val="28"/>
          <w:lang w:val="uk-UA"/>
        </w:rPr>
        <w:t>D=</w:t>
      </w:r>
      <w:r w:rsidRPr="00EB7C1C">
        <w:rPr>
          <w:rFonts w:ascii="Cambria Math" w:eastAsia="Cambria Math" w:hAnsi="Cambria Math" w:cs="Cambria Math"/>
          <w:spacing w:val="-7"/>
          <w:sz w:val="28"/>
          <w:szCs w:val="28"/>
          <w:lang w:val="uk-UA"/>
        </w:rPr>
        <w:t>𝑁</w:t>
      </w:r>
      <w:r w:rsidRPr="00EB7C1C">
        <w:rPr>
          <w:rFonts w:eastAsia="Cambria Math"/>
          <w:spacing w:val="-7"/>
          <w:sz w:val="28"/>
          <w:szCs w:val="28"/>
          <w:vertAlign w:val="subscript"/>
          <w:lang w:val="uk-UA"/>
        </w:rPr>
        <w:t>1</w:t>
      </w:r>
      <w:r w:rsidRPr="00EB7C1C">
        <w:rPr>
          <w:rFonts w:ascii="Cambria Math" w:eastAsia="Cambria Math" w:hAnsi="Cambria Math" w:cs="Cambria Math"/>
          <w:spacing w:val="-7"/>
          <w:sz w:val="28"/>
          <w:szCs w:val="28"/>
          <w:lang w:val="uk-UA"/>
        </w:rPr>
        <w:t>𝑓</w:t>
      </w:r>
      <w:r w:rsidRPr="00EB7C1C">
        <w:rPr>
          <w:rFonts w:eastAsia="Cambria Math"/>
          <w:sz w:val="28"/>
          <w:szCs w:val="28"/>
          <w:lang w:val="uk-UA"/>
        </w:rPr>
        <w:t>/</w:t>
      </w:r>
      <w:r w:rsidRPr="00EB7C1C">
        <w:rPr>
          <w:rFonts w:ascii="Cambria Math" w:eastAsia="Cambria Math" w:hAnsi="Cambria Math" w:cs="Cambria Math"/>
          <w:spacing w:val="-3"/>
          <w:w w:val="105"/>
          <w:sz w:val="28"/>
          <w:szCs w:val="28"/>
          <w:lang w:val="uk-UA"/>
        </w:rPr>
        <w:t>𝑙</w:t>
      </w:r>
      <w:r w:rsidRPr="00EB7C1C">
        <w:rPr>
          <w:rFonts w:eastAsia="Cambria Math"/>
          <w:spacing w:val="-3"/>
          <w:w w:val="105"/>
          <w:position w:val="-5"/>
          <w:sz w:val="28"/>
          <w:szCs w:val="28"/>
          <w:lang w:val="uk-UA"/>
        </w:rPr>
        <w:t>1</w:t>
      </w:r>
      <w:r w:rsidRPr="00EB7C1C">
        <w:rPr>
          <w:rFonts w:ascii="Cambria Math" w:eastAsia="Cambria Math" w:hAnsi="Cambria Math" w:cs="Cambria Math"/>
          <w:spacing w:val="-3"/>
          <w:w w:val="105"/>
          <w:sz w:val="28"/>
          <w:szCs w:val="28"/>
          <w:lang w:val="uk-UA"/>
        </w:rPr>
        <w:t>𝛿</w:t>
      </w:r>
      <w:r w:rsidRPr="00EB7C1C">
        <w:rPr>
          <w:rFonts w:eastAsia="Cambria Math"/>
          <w:spacing w:val="-3"/>
          <w:w w:val="105"/>
          <w:position w:val="-5"/>
          <w:sz w:val="28"/>
          <w:szCs w:val="28"/>
          <w:lang w:val="uk-UA"/>
        </w:rPr>
        <w:t>1</w:t>
      </w:r>
    </w:p>
    <w:p w:rsidR="00B66F54" w:rsidRPr="00EB7C1C" w:rsidRDefault="00B66F54" w:rsidP="00B66F54">
      <w:pPr>
        <w:pStyle w:val="TableParagraph"/>
        <w:spacing w:line="360" w:lineRule="auto"/>
        <w:ind w:firstLine="709"/>
        <w:rPr>
          <w:rFonts w:eastAsia="Cambria Math"/>
          <w:sz w:val="28"/>
          <w:szCs w:val="28"/>
          <w:lang w:val="uk-UA"/>
        </w:rPr>
      </w:pPr>
      <w:r w:rsidRPr="00EB7C1C">
        <w:rPr>
          <w:sz w:val="28"/>
          <w:szCs w:val="28"/>
          <w:lang w:val="uk-UA"/>
        </w:rPr>
        <w:t xml:space="preserve">де </w:t>
      </w:r>
      <w:r w:rsidRPr="00EB7C1C">
        <w:rPr>
          <w:rFonts w:ascii="Cambria Math" w:eastAsia="Cambria Math" w:hAnsi="Cambria Math" w:cs="Cambria Math"/>
          <w:sz w:val="28"/>
          <w:szCs w:val="28"/>
          <w:lang w:val="uk-UA"/>
        </w:rPr>
        <w:t>𝑁</w:t>
      </w:r>
      <w:r w:rsidRPr="00EB7C1C">
        <w:rPr>
          <w:rFonts w:eastAsia="Cambria Math"/>
          <w:sz w:val="28"/>
          <w:szCs w:val="28"/>
          <w:vertAlign w:val="subscript"/>
          <w:lang w:val="uk-UA"/>
        </w:rPr>
        <w:t>1</w:t>
      </w:r>
      <w:r w:rsidRPr="00EB7C1C">
        <w:rPr>
          <w:rFonts w:eastAsia="Cambria Math"/>
          <w:sz w:val="28"/>
          <w:szCs w:val="28"/>
          <w:lang w:val="uk-UA"/>
        </w:rPr>
        <w:t xml:space="preserve"> − число людей на першій ділянці, чол . ;</w:t>
      </w:r>
    </w:p>
    <w:p w:rsidR="00B66F54" w:rsidRPr="00EB7C1C" w:rsidRDefault="00B66F54" w:rsidP="00B66F54">
      <w:pPr>
        <w:pStyle w:val="TableParagraph"/>
        <w:spacing w:line="360" w:lineRule="auto"/>
        <w:ind w:firstLine="709"/>
        <w:rPr>
          <w:sz w:val="28"/>
          <w:szCs w:val="28"/>
          <w:lang w:val="uk-UA"/>
        </w:rPr>
      </w:pPr>
      <w:r w:rsidRPr="00EB7C1C">
        <w:rPr>
          <w:rFonts w:ascii="Cambria Math" w:eastAsia="Cambria Math" w:hAnsi="Cambria Math" w:cs="Cambria Math"/>
          <w:sz w:val="28"/>
          <w:szCs w:val="28"/>
          <w:lang w:val="uk-UA"/>
        </w:rPr>
        <w:t>𝛿</w:t>
      </w:r>
      <w:r w:rsidRPr="00EB7C1C">
        <w:rPr>
          <w:rFonts w:eastAsia="Cambria Math"/>
          <w:sz w:val="28"/>
          <w:szCs w:val="28"/>
          <w:vertAlign w:val="subscript"/>
          <w:lang w:val="uk-UA"/>
        </w:rPr>
        <w:t>1</w:t>
      </w:r>
      <w:r w:rsidRPr="00EB7C1C">
        <w:rPr>
          <w:rFonts w:eastAsia="Cambria Math"/>
          <w:sz w:val="28"/>
          <w:szCs w:val="28"/>
          <w:lang w:val="uk-UA"/>
        </w:rPr>
        <w:t xml:space="preserve"> − ширина першої ділянки шляху, м.</w:t>
      </w:r>
    </w:p>
    <w:p w:rsidR="00B66F54" w:rsidRPr="00EB7C1C" w:rsidRDefault="00B66F54" w:rsidP="00B66F54">
      <w:pPr>
        <w:pStyle w:val="TableParagraph"/>
        <w:spacing w:line="360" w:lineRule="auto"/>
        <w:ind w:firstLine="709"/>
        <w:jc w:val="center"/>
        <w:rPr>
          <w:sz w:val="28"/>
          <w:szCs w:val="28"/>
          <w:lang w:val="uk-UA"/>
        </w:rPr>
      </w:pPr>
      <w:r w:rsidRPr="00EB7C1C">
        <w:rPr>
          <w:rFonts w:eastAsia="Cambria Math"/>
          <w:spacing w:val="-7"/>
          <w:sz w:val="28"/>
          <w:szCs w:val="28"/>
          <w:lang w:val="uk-UA"/>
        </w:rPr>
        <w:t>D=</w:t>
      </w:r>
      <w:r w:rsidRPr="00EB7C1C">
        <w:rPr>
          <w:rFonts w:ascii="Cambria Math" w:eastAsia="Cambria Math" w:hAnsi="Cambria Math" w:cs="Cambria Math"/>
          <w:spacing w:val="-7"/>
          <w:sz w:val="28"/>
          <w:szCs w:val="28"/>
          <w:lang w:val="uk-UA"/>
        </w:rPr>
        <w:t>𝑁</w:t>
      </w:r>
      <w:r w:rsidRPr="00EB7C1C">
        <w:rPr>
          <w:rFonts w:eastAsia="Cambria Math"/>
          <w:spacing w:val="-7"/>
          <w:sz w:val="28"/>
          <w:szCs w:val="28"/>
          <w:vertAlign w:val="subscript"/>
          <w:lang w:val="uk-UA"/>
        </w:rPr>
        <w:t>1</w:t>
      </w:r>
      <w:r w:rsidRPr="00EB7C1C">
        <w:rPr>
          <w:rFonts w:ascii="Cambria Math" w:eastAsia="Cambria Math" w:hAnsi="Cambria Math" w:cs="Cambria Math"/>
          <w:spacing w:val="-7"/>
          <w:sz w:val="28"/>
          <w:szCs w:val="28"/>
          <w:lang w:val="uk-UA"/>
        </w:rPr>
        <w:t>𝑓</w:t>
      </w:r>
      <w:r w:rsidRPr="00EB7C1C">
        <w:rPr>
          <w:rFonts w:eastAsia="Cambria Math"/>
          <w:sz w:val="28"/>
          <w:szCs w:val="28"/>
          <w:lang w:val="uk-UA"/>
        </w:rPr>
        <w:t>/</w:t>
      </w:r>
      <w:r w:rsidRPr="00EB7C1C">
        <w:rPr>
          <w:rFonts w:ascii="Cambria Math" w:eastAsia="Cambria Math" w:hAnsi="Cambria Math" w:cs="Cambria Math"/>
          <w:spacing w:val="-3"/>
          <w:w w:val="105"/>
          <w:sz w:val="28"/>
          <w:szCs w:val="28"/>
          <w:lang w:val="uk-UA"/>
        </w:rPr>
        <w:t>𝑙</w:t>
      </w:r>
      <w:r w:rsidRPr="00EB7C1C">
        <w:rPr>
          <w:rFonts w:eastAsia="Cambria Math"/>
          <w:spacing w:val="-3"/>
          <w:w w:val="105"/>
          <w:position w:val="-5"/>
          <w:sz w:val="28"/>
          <w:szCs w:val="28"/>
          <w:vertAlign w:val="subscript"/>
          <w:lang w:val="uk-UA"/>
        </w:rPr>
        <w:t>1</w:t>
      </w:r>
      <w:r w:rsidRPr="00EB7C1C">
        <w:rPr>
          <w:rFonts w:ascii="Cambria Math" w:eastAsia="Cambria Math" w:hAnsi="Cambria Math" w:cs="Cambria Math"/>
          <w:spacing w:val="-3"/>
          <w:w w:val="105"/>
          <w:sz w:val="28"/>
          <w:szCs w:val="28"/>
          <w:lang w:val="uk-UA"/>
        </w:rPr>
        <w:t>𝛿</w:t>
      </w:r>
      <w:r w:rsidRPr="00EB7C1C">
        <w:rPr>
          <w:rFonts w:eastAsia="Cambria Math"/>
          <w:spacing w:val="-3"/>
          <w:w w:val="105"/>
          <w:position w:val="-5"/>
          <w:sz w:val="28"/>
          <w:szCs w:val="28"/>
          <w:vertAlign w:val="subscript"/>
          <w:lang w:val="uk-UA"/>
        </w:rPr>
        <w:t>1</w:t>
      </w:r>
      <w:r w:rsidRPr="00EB7C1C">
        <w:rPr>
          <w:rFonts w:eastAsia="Cambria Math"/>
          <w:spacing w:val="-3"/>
          <w:w w:val="105"/>
          <w:position w:val="-5"/>
          <w:sz w:val="28"/>
          <w:szCs w:val="28"/>
          <w:lang w:val="uk-UA"/>
        </w:rPr>
        <w:t xml:space="preserve"> =2</w:t>
      </w:r>
      <m:oMath>
        <m:r>
          <m:rPr>
            <m:sty m:val="p"/>
          </m:rPr>
          <w:rPr>
            <w:rFonts w:ascii="Cambria Math" w:hAnsi="Cambria Math"/>
            <w:sz w:val="28"/>
            <w:szCs w:val="28"/>
            <w:lang w:val="uk-UA"/>
          </w:rPr>
          <m:t>∙</m:t>
        </m:r>
      </m:oMath>
      <w:r w:rsidRPr="00EB7C1C">
        <w:rPr>
          <w:rFonts w:eastAsia="Cambria Math"/>
          <w:spacing w:val="-3"/>
          <w:w w:val="105"/>
          <w:position w:val="-5"/>
          <w:sz w:val="28"/>
          <w:szCs w:val="28"/>
          <w:lang w:val="uk-UA"/>
        </w:rPr>
        <w:t>0,1/6</w:t>
      </w:r>
      <m:oMath>
        <m:r>
          <m:rPr>
            <m:sty m:val="p"/>
          </m:rPr>
          <w:rPr>
            <w:rFonts w:ascii="Cambria Math" w:hAnsi="Cambria Math"/>
            <w:sz w:val="28"/>
            <w:szCs w:val="28"/>
            <w:lang w:val="uk-UA"/>
          </w:rPr>
          <m:t>∙</m:t>
        </m:r>
      </m:oMath>
      <w:r w:rsidRPr="00EB7C1C">
        <w:rPr>
          <w:rFonts w:eastAsia="Cambria Math"/>
          <w:spacing w:val="-3"/>
          <w:w w:val="105"/>
          <w:position w:val="-5"/>
          <w:sz w:val="28"/>
          <w:szCs w:val="28"/>
          <w:lang w:val="uk-UA"/>
        </w:rPr>
        <w:t>1,6= 0,02 м</w:t>
      </w:r>
      <w:r w:rsidRPr="00EB7C1C">
        <w:rPr>
          <w:rFonts w:eastAsia="Cambria Math"/>
          <w:spacing w:val="-3"/>
          <w:w w:val="105"/>
          <w:position w:val="-5"/>
          <w:sz w:val="28"/>
          <w:szCs w:val="28"/>
          <w:vertAlign w:val="superscript"/>
          <w:lang w:val="uk-UA"/>
        </w:rPr>
        <w:t>2</w:t>
      </w:r>
      <w:r w:rsidRPr="00EB7C1C">
        <w:rPr>
          <w:rFonts w:eastAsia="Cambria Math"/>
          <w:spacing w:val="-3"/>
          <w:w w:val="105"/>
          <w:position w:val="-5"/>
          <w:sz w:val="28"/>
          <w:szCs w:val="28"/>
          <w:lang w:val="uk-UA"/>
        </w:rPr>
        <w:t>/м</w:t>
      </w:r>
      <w:r w:rsidRPr="00EB7C1C">
        <w:rPr>
          <w:rFonts w:eastAsia="Cambria Math"/>
          <w:spacing w:val="-3"/>
          <w:w w:val="105"/>
          <w:position w:val="-5"/>
          <w:sz w:val="28"/>
          <w:szCs w:val="28"/>
          <w:vertAlign w:val="superscript"/>
          <w:lang w:val="uk-UA"/>
        </w:rPr>
        <w:t>2</w:t>
      </w:r>
    </w:p>
    <w:p w:rsidR="00B66F54" w:rsidRPr="00EB7C1C" w:rsidRDefault="00B66F54" w:rsidP="00B66F54">
      <w:pPr>
        <w:pStyle w:val="TableParagraph"/>
        <w:spacing w:line="360" w:lineRule="auto"/>
        <w:ind w:firstLine="709"/>
        <w:rPr>
          <w:sz w:val="28"/>
          <w:szCs w:val="28"/>
          <w:lang w:val="uk-UA"/>
        </w:rPr>
      </w:pPr>
      <w:r w:rsidRPr="00EB7C1C">
        <w:rPr>
          <w:sz w:val="28"/>
          <w:szCs w:val="28"/>
          <w:lang w:val="uk-UA"/>
        </w:rPr>
        <w:t>2.Час руху людського потоку по перш</w:t>
      </w:r>
      <w:r>
        <w:rPr>
          <w:sz w:val="28"/>
          <w:szCs w:val="28"/>
          <w:lang w:val="uk-UA"/>
        </w:rPr>
        <w:t>ій</w:t>
      </w:r>
      <w:r w:rsidRPr="00EB7C1C">
        <w:rPr>
          <w:sz w:val="28"/>
          <w:szCs w:val="28"/>
          <w:lang w:val="uk-UA"/>
        </w:rPr>
        <w:t xml:space="preserve"> ділянці шляху обчислюють за формулою:</w:t>
      </w:r>
    </w:p>
    <w:p w:rsidR="00B66F54" w:rsidRPr="00EB7C1C" w:rsidRDefault="00B66F54" w:rsidP="00B66F54">
      <w:pPr>
        <w:pStyle w:val="TableParagraph"/>
        <w:tabs>
          <w:tab w:val="left" w:pos="494"/>
          <w:tab w:val="left" w:pos="1118"/>
        </w:tabs>
        <w:spacing w:line="360" w:lineRule="auto"/>
        <w:ind w:firstLine="709"/>
        <w:jc w:val="center"/>
        <w:rPr>
          <w:rFonts w:eastAsia="Cambria Math"/>
          <w:sz w:val="28"/>
          <w:szCs w:val="28"/>
          <w:lang w:val="uk-UA"/>
        </w:rPr>
      </w:pPr>
      <w:r w:rsidRPr="00EB7C1C">
        <w:rPr>
          <w:rFonts w:eastAsia="Cambria Math"/>
          <w:sz w:val="28"/>
          <w:szCs w:val="28"/>
          <w:lang w:val="uk-UA"/>
        </w:rPr>
        <w:t>t</w:t>
      </w:r>
      <w:r w:rsidRPr="00EB7C1C">
        <w:rPr>
          <w:rFonts w:eastAsia="Cambria Math"/>
          <w:sz w:val="28"/>
          <w:szCs w:val="28"/>
          <w:vertAlign w:val="subscript"/>
          <w:lang w:val="uk-UA"/>
        </w:rPr>
        <w:t>1</w:t>
      </w:r>
      <w:r w:rsidRPr="00EB7C1C">
        <w:rPr>
          <w:rFonts w:eastAsia="Cambria Math"/>
          <w:sz w:val="28"/>
          <w:szCs w:val="28"/>
          <w:lang w:val="uk-UA"/>
        </w:rPr>
        <w:t>=l</w:t>
      </w:r>
      <w:r w:rsidRPr="00EB7C1C">
        <w:rPr>
          <w:rFonts w:eastAsia="Cambria Math"/>
          <w:sz w:val="28"/>
          <w:szCs w:val="28"/>
          <w:vertAlign w:val="subscript"/>
          <w:lang w:val="uk-UA"/>
        </w:rPr>
        <w:t>1</w:t>
      </w:r>
      <w:r w:rsidRPr="00EB7C1C">
        <w:rPr>
          <w:rFonts w:eastAsia="Cambria Math"/>
          <w:sz w:val="28"/>
          <w:szCs w:val="28"/>
          <w:lang w:val="uk-UA"/>
        </w:rPr>
        <w:t>/V</w:t>
      </w:r>
      <w:r w:rsidRPr="00EB7C1C">
        <w:rPr>
          <w:rFonts w:eastAsia="Cambria Math"/>
          <w:sz w:val="28"/>
          <w:szCs w:val="28"/>
          <w:vertAlign w:val="subscript"/>
          <w:lang w:val="uk-UA"/>
        </w:rPr>
        <w:t>1</w:t>
      </w:r>
    </w:p>
    <w:p w:rsidR="00B66F54" w:rsidRPr="00EB7C1C" w:rsidRDefault="00B66F54" w:rsidP="00B66F54">
      <w:pPr>
        <w:pStyle w:val="TableParagraph"/>
        <w:tabs>
          <w:tab w:val="left" w:pos="494"/>
          <w:tab w:val="left" w:pos="1118"/>
        </w:tabs>
        <w:spacing w:line="360" w:lineRule="auto"/>
        <w:ind w:firstLine="709"/>
        <w:jc w:val="center"/>
        <w:rPr>
          <w:rFonts w:eastAsia="Cambria Math"/>
          <w:sz w:val="28"/>
          <w:szCs w:val="28"/>
          <w:lang w:val="uk-UA"/>
        </w:rPr>
      </w:pPr>
      <w:r w:rsidRPr="00EB7C1C">
        <w:rPr>
          <w:rFonts w:eastAsia="Cambria Math"/>
          <w:sz w:val="28"/>
          <w:szCs w:val="28"/>
          <w:lang w:val="uk-UA"/>
        </w:rPr>
        <w:t>t</w:t>
      </w:r>
      <w:r w:rsidRPr="00EB7C1C">
        <w:rPr>
          <w:rFonts w:eastAsia="Cambria Math"/>
          <w:sz w:val="28"/>
          <w:szCs w:val="28"/>
          <w:vertAlign w:val="subscript"/>
          <w:lang w:val="uk-UA"/>
        </w:rPr>
        <w:t>1</w:t>
      </w:r>
      <w:r w:rsidRPr="00EB7C1C">
        <w:rPr>
          <w:rFonts w:eastAsia="Cambria Math"/>
          <w:sz w:val="28"/>
          <w:szCs w:val="28"/>
          <w:lang w:val="uk-UA"/>
        </w:rPr>
        <w:t>=l</w:t>
      </w:r>
      <w:r w:rsidRPr="00EB7C1C">
        <w:rPr>
          <w:rFonts w:eastAsia="Cambria Math"/>
          <w:sz w:val="28"/>
          <w:szCs w:val="28"/>
          <w:vertAlign w:val="subscript"/>
          <w:lang w:val="uk-UA"/>
        </w:rPr>
        <w:t>1</w:t>
      </w:r>
      <w:r w:rsidRPr="00EB7C1C">
        <w:rPr>
          <w:rFonts w:eastAsia="Cambria Math"/>
          <w:sz w:val="28"/>
          <w:szCs w:val="28"/>
          <w:lang w:val="uk-UA"/>
        </w:rPr>
        <w:t>/V</w:t>
      </w:r>
      <w:r w:rsidRPr="00EB7C1C">
        <w:rPr>
          <w:rFonts w:eastAsia="Cambria Math"/>
          <w:sz w:val="28"/>
          <w:szCs w:val="28"/>
          <w:vertAlign w:val="subscript"/>
          <w:lang w:val="uk-UA"/>
        </w:rPr>
        <w:t>1</w:t>
      </w:r>
      <w:r w:rsidRPr="00EB7C1C">
        <w:rPr>
          <w:rFonts w:eastAsia="Cambria Math"/>
          <w:sz w:val="28"/>
          <w:szCs w:val="28"/>
          <w:lang w:val="uk-UA"/>
        </w:rPr>
        <w:t>= 6/100= 0,06 хв.</w:t>
      </w:r>
    </w:p>
    <w:p w:rsidR="00B66F54" w:rsidRPr="00EB7C1C" w:rsidRDefault="00B66F54" w:rsidP="00B66F54">
      <w:pPr>
        <w:pStyle w:val="TableParagraph"/>
        <w:spacing w:line="360" w:lineRule="auto"/>
        <w:ind w:firstLine="709"/>
        <w:jc w:val="both"/>
        <w:rPr>
          <w:sz w:val="28"/>
          <w:szCs w:val="28"/>
          <w:lang w:val="uk-UA"/>
        </w:rPr>
      </w:pPr>
      <w:r w:rsidRPr="00EB7C1C">
        <w:rPr>
          <w:sz w:val="28"/>
          <w:szCs w:val="28"/>
          <w:lang w:val="uk-UA"/>
        </w:rPr>
        <w:t xml:space="preserve">3.Щільність людського потоку на другій ділянці шляху, м, обчислюють за формулою: </w:t>
      </w:r>
    </w:p>
    <w:p w:rsidR="00B66F54" w:rsidRPr="00EB7C1C" w:rsidRDefault="00B66F54" w:rsidP="00B66F54">
      <w:pPr>
        <w:pStyle w:val="TableParagraph"/>
        <w:spacing w:line="360" w:lineRule="auto"/>
        <w:ind w:firstLine="709"/>
        <w:jc w:val="center"/>
        <w:rPr>
          <w:sz w:val="28"/>
          <w:szCs w:val="28"/>
          <w:lang w:val="uk-UA"/>
        </w:rPr>
      </w:pPr>
      <w:r w:rsidRPr="00EB7C1C">
        <w:rPr>
          <w:rFonts w:eastAsia="Cambria Math"/>
          <w:spacing w:val="-7"/>
          <w:sz w:val="28"/>
          <w:szCs w:val="28"/>
          <w:lang w:val="uk-UA"/>
        </w:rPr>
        <w:t>D=</w:t>
      </w:r>
      <w:r w:rsidRPr="00EB7C1C">
        <w:rPr>
          <w:rFonts w:ascii="Cambria Math" w:eastAsia="Cambria Math" w:hAnsi="Cambria Math" w:cs="Cambria Math"/>
          <w:spacing w:val="-7"/>
          <w:sz w:val="28"/>
          <w:szCs w:val="28"/>
          <w:lang w:val="uk-UA"/>
        </w:rPr>
        <w:t>𝑁</w:t>
      </w:r>
      <w:r w:rsidRPr="00EB7C1C">
        <w:rPr>
          <w:rFonts w:eastAsia="Cambria Math"/>
          <w:spacing w:val="-7"/>
          <w:sz w:val="28"/>
          <w:szCs w:val="28"/>
          <w:vertAlign w:val="subscript"/>
          <w:lang w:val="uk-UA"/>
        </w:rPr>
        <w:t>2</w:t>
      </w:r>
      <w:r w:rsidRPr="00EB7C1C">
        <w:rPr>
          <w:rFonts w:ascii="Cambria Math" w:eastAsia="Cambria Math" w:hAnsi="Cambria Math" w:cs="Cambria Math"/>
          <w:spacing w:val="-7"/>
          <w:sz w:val="28"/>
          <w:szCs w:val="28"/>
          <w:lang w:val="uk-UA"/>
        </w:rPr>
        <w:t>𝑓</w:t>
      </w:r>
      <w:r w:rsidRPr="00EB7C1C">
        <w:rPr>
          <w:rFonts w:eastAsia="Cambria Math"/>
          <w:sz w:val="28"/>
          <w:szCs w:val="28"/>
          <w:lang w:val="uk-UA"/>
        </w:rPr>
        <w:t>/</w:t>
      </w:r>
      <w:r w:rsidRPr="00EB7C1C">
        <w:rPr>
          <w:rFonts w:ascii="Cambria Math" w:eastAsia="Cambria Math" w:hAnsi="Cambria Math" w:cs="Cambria Math"/>
          <w:spacing w:val="-3"/>
          <w:w w:val="105"/>
          <w:sz w:val="28"/>
          <w:szCs w:val="28"/>
          <w:lang w:val="uk-UA"/>
        </w:rPr>
        <w:t>𝑙</w:t>
      </w:r>
      <w:r w:rsidRPr="00EB7C1C">
        <w:rPr>
          <w:rFonts w:eastAsia="Cambria Math"/>
          <w:spacing w:val="-3"/>
          <w:w w:val="105"/>
          <w:position w:val="-5"/>
          <w:sz w:val="28"/>
          <w:szCs w:val="28"/>
          <w:lang w:val="uk-UA"/>
        </w:rPr>
        <w:t>2</w:t>
      </w:r>
      <w:r w:rsidRPr="00EB7C1C">
        <w:rPr>
          <w:rFonts w:ascii="Cambria Math" w:eastAsia="Cambria Math" w:hAnsi="Cambria Math" w:cs="Cambria Math"/>
          <w:spacing w:val="-3"/>
          <w:w w:val="105"/>
          <w:sz w:val="28"/>
          <w:szCs w:val="28"/>
          <w:lang w:val="uk-UA"/>
        </w:rPr>
        <w:t>𝛿</w:t>
      </w:r>
      <w:r w:rsidRPr="00EB7C1C">
        <w:rPr>
          <w:rFonts w:eastAsia="Cambria Math"/>
          <w:spacing w:val="-3"/>
          <w:w w:val="105"/>
          <w:position w:val="-5"/>
          <w:sz w:val="28"/>
          <w:szCs w:val="28"/>
          <w:lang w:val="uk-UA"/>
        </w:rPr>
        <w:t>2</w:t>
      </w:r>
    </w:p>
    <w:p w:rsidR="00B66F54" w:rsidRPr="00EB7C1C" w:rsidRDefault="00B66F54" w:rsidP="00B66F54">
      <w:pPr>
        <w:pStyle w:val="TableParagraph"/>
        <w:spacing w:line="360" w:lineRule="auto"/>
        <w:ind w:firstLine="709"/>
        <w:jc w:val="center"/>
        <w:rPr>
          <w:rFonts w:eastAsia="Cambria Math"/>
          <w:spacing w:val="-3"/>
          <w:w w:val="105"/>
          <w:position w:val="-5"/>
          <w:sz w:val="28"/>
          <w:szCs w:val="28"/>
          <w:vertAlign w:val="superscript"/>
          <w:lang w:val="uk-UA"/>
        </w:rPr>
      </w:pPr>
      <w:r w:rsidRPr="00EB7C1C">
        <w:rPr>
          <w:rFonts w:eastAsia="Cambria Math"/>
          <w:spacing w:val="-7"/>
          <w:sz w:val="28"/>
          <w:szCs w:val="28"/>
          <w:lang w:val="uk-UA"/>
        </w:rPr>
        <w:t>D=</w:t>
      </w:r>
      <w:r w:rsidRPr="00EB7C1C">
        <w:rPr>
          <w:rFonts w:ascii="Cambria Math" w:eastAsia="Cambria Math" w:hAnsi="Cambria Math" w:cs="Cambria Math"/>
          <w:spacing w:val="-7"/>
          <w:sz w:val="28"/>
          <w:szCs w:val="28"/>
          <w:lang w:val="uk-UA"/>
        </w:rPr>
        <w:t>𝑁</w:t>
      </w:r>
      <w:r w:rsidRPr="00EB7C1C">
        <w:rPr>
          <w:rFonts w:eastAsia="Cambria Math"/>
          <w:spacing w:val="-7"/>
          <w:sz w:val="28"/>
          <w:szCs w:val="28"/>
          <w:vertAlign w:val="subscript"/>
          <w:lang w:val="uk-UA"/>
        </w:rPr>
        <w:t>2</w:t>
      </w:r>
      <w:r w:rsidRPr="00EB7C1C">
        <w:rPr>
          <w:rFonts w:ascii="Cambria Math" w:eastAsia="Cambria Math" w:hAnsi="Cambria Math" w:cs="Cambria Math"/>
          <w:spacing w:val="-7"/>
          <w:sz w:val="28"/>
          <w:szCs w:val="28"/>
          <w:lang w:val="uk-UA"/>
        </w:rPr>
        <w:t>𝑓</w:t>
      </w:r>
      <w:r w:rsidRPr="00EB7C1C">
        <w:rPr>
          <w:rFonts w:eastAsia="Cambria Math"/>
          <w:sz w:val="28"/>
          <w:szCs w:val="28"/>
          <w:lang w:val="uk-UA"/>
        </w:rPr>
        <w:t>/</w:t>
      </w:r>
      <w:r w:rsidRPr="00EB7C1C">
        <w:rPr>
          <w:rFonts w:ascii="Cambria Math" w:eastAsia="Cambria Math" w:hAnsi="Cambria Math" w:cs="Cambria Math"/>
          <w:spacing w:val="-3"/>
          <w:w w:val="105"/>
          <w:sz w:val="28"/>
          <w:szCs w:val="28"/>
          <w:lang w:val="uk-UA"/>
        </w:rPr>
        <w:t>𝑙</w:t>
      </w:r>
      <w:r w:rsidRPr="00EB7C1C">
        <w:rPr>
          <w:rFonts w:eastAsia="Cambria Math"/>
          <w:spacing w:val="-3"/>
          <w:w w:val="105"/>
          <w:position w:val="-5"/>
          <w:sz w:val="28"/>
          <w:szCs w:val="28"/>
          <w:vertAlign w:val="subscript"/>
          <w:lang w:val="uk-UA"/>
        </w:rPr>
        <w:t>2</w:t>
      </w:r>
      <w:r w:rsidRPr="00EB7C1C">
        <w:rPr>
          <w:rFonts w:ascii="Cambria Math" w:eastAsia="Cambria Math" w:hAnsi="Cambria Math" w:cs="Cambria Math"/>
          <w:spacing w:val="-3"/>
          <w:w w:val="105"/>
          <w:sz w:val="28"/>
          <w:szCs w:val="28"/>
          <w:lang w:val="uk-UA"/>
        </w:rPr>
        <w:t>𝛿</w:t>
      </w:r>
      <w:r w:rsidRPr="00EB7C1C">
        <w:rPr>
          <w:rFonts w:eastAsia="Cambria Math"/>
          <w:spacing w:val="-3"/>
          <w:w w:val="105"/>
          <w:position w:val="-5"/>
          <w:sz w:val="28"/>
          <w:szCs w:val="28"/>
          <w:vertAlign w:val="subscript"/>
          <w:lang w:val="uk-UA"/>
        </w:rPr>
        <w:t>2</w:t>
      </w:r>
      <w:r w:rsidRPr="00EB7C1C">
        <w:rPr>
          <w:rFonts w:eastAsia="Cambria Math"/>
          <w:spacing w:val="-3"/>
          <w:w w:val="105"/>
          <w:position w:val="-5"/>
          <w:sz w:val="28"/>
          <w:szCs w:val="28"/>
          <w:lang w:val="uk-UA"/>
        </w:rPr>
        <w:t xml:space="preserve"> =1</w:t>
      </w:r>
      <m:oMath>
        <m:r>
          <m:rPr>
            <m:sty m:val="p"/>
          </m:rPr>
          <w:rPr>
            <w:rFonts w:ascii="Cambria Math" w:hAnsi="Cambria Math"/>
            <w:sz w:val="28"/>
            <w:szCs w:val="28"/>
            <w:lang w:val="uk-UA"/>
          </w:rPr>
          <m:t>∙</m:t>
        </m:r>
      </m:oMath>
      <w:r w:rsidRPr="00EB7C1C">
        <w:rPr>
          <w:rFonts w:eastAsia="Cambria Math"/>
          <w:spacing w:val="-3"/>
          <w:w w:val="105"/>
          <w:position w:val="-5"/>
          <w:sz w:val="28"/>
          <w:szCs w:val="28"/>
          <w:lang w:val="uk-UA"/>
        </w:rPr>
        <w:t>0,1/4,5</w:t>
      </w:r>
      <m:oMath>
        <m:r>
          <m:rPr>
            <m:sty m:val="p"/>
          </m:rPr>
          <w:rPr>
            <w:rFonts w:ascii="Cambria Math" w:hAnsi="Cambria Math"/>
            <w:sz w:val="28"/>
            <w:szCs w:val="28"/>
            <w:lang w:val="uk-UA"/>
          </w:rPr>
          <m:t>∙</m:t>
        </m:r>
      </m:oMath>
      <w:r w:rsidRPr="00EB7C1C">
        <w:rPr>
          <w:rFonts w:eastAsia="Cambria Math"/>
          <w:spacing w:val="-3"/>
          <w:w w:val="105"/>
          <w:position w:val="-5"/>
          <w:sz w:val="28"/>
          <w:szCs w:val="28"/>
          <w:lang w:val="uk-UA"/>
        </w:rPr>
        <w:t>1,6= 0,01 м</w:t>
      </w:r>
      <w:r w:rsidRPr="00EB7C1C">
        <w:rPr>
          <w:rFonts w:eastAsia="Cambria Math"/>
          <w:spacing w:val="-3"/>
          <w:w w:val="105"/>
          <w:position w:val="-5"/>
          <w:sz w:val="28"/>
          <w:szCs w:val="28"/>
          <w:vertAlign w:val="superscript"/>
          <w:lang w:val="uk-UA"/>
        </w:rPr>
        <w:t>2</w:t>
      </w:r>
      <w:r w:rsidRPr="00EB7C1C">
        <w:rPr>
          <w:rFonts w:eastAsia="Cambria Math"/>
          <w:spacing w:val="-3"/>
          <w:w w:val="105"/>
          <w:position w:val="-5"/>
          <w:sz w:val="28"/>
          <w:szCs w:val="28"/>
          <w:lang w:val="uk-UA"/>
        </w:rPr>
        <w:t>/м</w:t>
      </w:r>
      <w:r w:rsidRPr="00EB7C1C">
        <w:rPr>
          <w:rFonts w:eastAsia="Cambria Math"/>
          <w:spacing w:val="-3"/>
          <w:w w:val="105"/>
          <w:position w:val="-5"/>
          <w:sz w:val="28"/>
          <w:szCs w:val="28"/>
          <w:vertAlign w:val="superscript"/>
          <w:lang w:val="uk-UA"/>
        </w:rPr>
        <w:t>2</w:t>
      </w:r>
    </w:p>
    <w:p w:rsidR="00B66F54" w:rsidRPr="00EB7C1C" w:rsidRDefault="00B66F54" w:rsidP="00B66F54">
      <w:pPr>
        <w:pStyle w:val="TableParagraph"/>
        <w:spacing w:line="360" w:lineRule="auto"/>
        <w:ind w:firstLine="709"/>
        <w:rPr>
          <w:sz w:val="28"/>
          <w:szCs w:val="28"/>
          <w:lang w:val="uk-UA"/>
        </w:rPr>
      </w:pPr>
      <w:r w:rsidRPr="00EB7C1C">
        <w:rPr>
          <w:sz w:val="28"/>
          <w:szCs w:val="28"/>
          <w:lang w:val="uk-UA"/>
        </w:rPr>
        <w:t>4.Час руху людського потоку по перш</w:t>
      </w:r>
      <w:r>
        <w:rPr>
          <w:sz w:val="28"/>
          <w:szCs w:val="28"/>
          <w:lang w:val="uk-UA"/>
        </w:rPr>
        <w:t>ій</w:t>
      </w:r>
      <w:r w:rsidRPr="00EB7C1C">
        <w:rPr>
          <w:sz w:val="28"/>
          <w:szCs w:val="28"/>
          <w:lang w:val="uk-UA"/>
        </w:rPr>
        <w:t xml:space="preserve"> ділянці шляху обчислюють за формулою:</w:t>
      </w:r>
    </w:p>
    <w:p w:rsidR="00B66F54" w:rsidRPr="00EB7C1C" w:rsidRDefault="00B66F54" w:rsidP="00B66F54">
      <w:pPr>
        <w:pStyle w:val="TableParagraph"/>
        <w:tabs>
          <w:tab w:val="left" w:pos="494"/>
          <w:tab w:val="left" w:pos="1118"/>
        </w:tabs>
        <w:spacing w:line="360" w:lineRule="auto"/>
        <w:ind w:firstLine="709"/>
        <w:jc w:val="center"/>
        <w:rPr>
          <w:rFonts w:eastAsia="Cambria Math"/>
          <w:sz w:val="28"/>
          <w:szCs w:val="28"/>
          <w:lang w:val="uk-UA"/>
        </w:rPr>
      </w:pPr>
      <w:r w:rsidRPr="00EB7C1C">
        <w:rPr>
          <w:rFonts w:eastAsia="Cambria Math"/>
          <w:sz w:val="28"/>
          <w:szCs w:val="28"/>
          <w:lang w:val="uk-UA"/>
        </w:rPr>
        <w:t>t</w:t>
      </w:r>
      <w:r w:rsidRPr="00EB7C1C">
        <w:rPr>
          <w:rFonts w:eastAsia="Cambria Math"/>
          <w:sz w:val="28"/>
          <w:szCs w:val="28"/>
          <w:vertAlign w:val="subscript"/>
          <w:lang w:val="uk-UA"/>
        </w:rPr>
        <w:t>2</w:t>
      </w:r>
      <w:r w:rsidRPr="00EB7C1C">
        <w:rPr>
          <w:rFonts w:eastAsia="Cambria Math"/>
          <w:sz w:val="28"/>
          <w:szCs w:val="28"/>
          <w:lang w:val="uk-UA"/>
        </w:rPr>
        <w:t>=l</w:t>
      </w:r>
      <w:r w:rsidRPr="00EB7C1C">
        <w:rPr>
          <w:rFonts w:eastAsia="Cambria Math"/>
          <w:sz w:val="28"/>
          <w:szCs w:val="28"/>
          <w:vertAlign w:val="subscript"/>
          <w:lang w:val="uk-UA"/>
        </w:rPr>
        <w:t>2</w:t>
      </w:r>
      <w:r w:rsidRPr="00EB7C1C">
        <w:rPr>
          <w:rFonts w:eastAsia="Cambria Math"/>
          <w:sz w:val="28"/>
          <w:szCs w:val="28"/>
          <w:lang w:val="uk-UA"/>
        </w:rPr>
        <w:t>/V</w:t>
      </w:r>
      <w:r w:rsidRPr="00EB7C1C">
        <w:rPr>
          <w:rFonts w:eastAsia="Cambria Math"/>
          <w:sz w:val="28"/>
          <w:szCs w:val="28"/>
          <w:vertAlign w:val="subscript"/>
          <w:lang w:val="uk-UA"/>
        </w:rPr>
        <w:t>2</w:t>
      </w:r>
    </w:p>
    <w:p w:rsidR="00B66F54" w:rsidRPr="00EB7C1C" w:rsidRDefault="00B66F54" w:rsidP="00B66F54">
      <w:pPr>
        <w:pStyle w:val="TableParagraph"/>
        <w:tabs>
          <w:tab w:val="left" w:pos="494"/>
          <w:tab w:val="left" w:pos="1118"/>
        </w:tabs>
        <w:spacing w:line="360" w:lineRule="auto"/>
        <w:ind w:firstLine="709"/>
        <w:jc w:val="center"/>
        <w:rPr>
          <w:rFonts w:eastAsia="Cambria Math"/>
          <w:sz w:val="28"/>
          <w:szCs w:val="28"/>
          <w:lang w:val="uk-UA"/>
        </w:rPr>
      </w:pPr>
      <w:r w:rsidRPr="00EB7C1C">
        <w:rPr>
          <w:rFonts w:eastAsia="Cambria Math"/>
          <w:sz w:val="28"/>
          <w:szCs w:val="28"/>
          <w:lang w:val="uk-UA"/>
        </w:rPr>
        <w:t>t</w:t>
      </w:r>
      <w:r w:rsidRPr="00EB7C1C">
        <w:rPr>
          <w:rFonts w:eastAsia="Cambria Math"/>
          <w:sz w:val="28"/>
          <w:szCs w:val="28"/>
          <w:vertAlign w:val="subscript"/>
          <w:lang w:val="uk-UA"/>
        </w:rPr>
        <w:t>2</w:t>
      </w:r>
      <w:r w:rsidRPr="00EB7C1C">
        <w:rPr>
          <w:rFonts w:eastAsia="Cambria Math"/>
          <w:sz w:val="28"/>
          <w:szCs w:val="28"/>
          <w:lang w:val="uk-UA"/>
        </w:rPr>
        <w:t>=l</w:t>
      </w:r>
      <w:r w:rsidRPr="00EB7C1C">
        <w:rPr>
          <w:rFonts w:eastAsia="Cambria Math"/>
          <w:sz w:val="28"/>
          <w:szCs w:val="28"/>
          <w:vertAlign w:val="subscript"/>
          <w:lang w:val="uk-UA"/>
        </w:rPr>
        <w:t>2</w:t>
      </w:r>
      <w:r w:rsidRPr="00EB7C1C">
        <w:rPr>
          <w:rFonts w:eastAsia="Cambria Math"/>
          <w:sz w:val="28"/>
          <w:szCs w:val="28"/>
          <w:lang w:val="uk-UA"/>
        </w:rPr>
        <w:t>/V</w:t>
      </w:r>
      <w:r w:rsidRPr="00EB7C1C">
        <w:rPr>
          <w:rFonts w:eastAsia="Cambria Math"/>
          <w:sz w:val="28"/>
          <w:szCs w:val="28"/>
          <w:vertAlign w:val="subscript"/>
          <w:lang w:val="uk-UA"/>
        </w:rPr>
        <w:t>2</w:t>
      </w:r>
      <w:r w:rsidRPr="00EB7C1C">
        <w:rPr>
          <w:rFonts w:eastAsia="Cambria Math"/>
          <w:sz w:val="28"/>
          <w:szCs w:val="28"/>
          <w:lang w:val="uk-UA"/>
        </w:rPr>
        <w:t>= 4,5/100= 0,05 хв.</w:t>
      </w:r>
    </w:p>
    <w:p w:rsidR="00B66F54" w:rsidRPr="00EB7C1C" w:rsidRDefault="00B66F54" w:rsidP="00B66F54">
      <w:pPr>
        <w:pStyle w:val="TableParagraph"/>
        <w:spacing w:line="360" w:lineRule="auto"/>
        <w:ind w:firstLine="709"/>
        <w:jc w:val="both"/>
        <w:rPr>
          <w:sz w:val="28"/>
          <w:szCs w:val="28"/>
          <w:lang w:val="uk-UA"/>
        </w:rPr>
      </w:pPr>
      <w:r w:rsidRPr="00EB7C1C">
        <w:rPr>
          <w:sz w:val="28"/>
          <w:szCs w:val="28"/>
          <w:lang w:val="uk-UA"/>
        </w:rPr>
        <w:lastRenderedPageBreak/>
        <w:t xml:space="preserve">5.Щільність людського потоку на третій ділянці шляху, м, обчислюють за формулою: </w:t>
      </w:r>
    </w:p>
    <w:p w:rsidR="00B66F54" w:rsidRPr="00EB7C1C" w:rsidRDefault="00B66F54" w:rsidP="00B66F54">
      <w:pPr>
        <w:pStyle w:val="TableParagraph"/>
        <w:spacing w:line="360" w:lineRule="auto"/>
        <w:ind w:firstLine="709"/>
        <w:jc w:val="center"/>
        <w:rPr>
          <w:sz w:val="28"/>
          <w:szCs w:val="28"/>
          <w:lang w:val="uk-UA"/>
        </w:rPr>
      </w:pPr>
      <w:r w:rsidRPr="00EB7C1C">
        <w:rPr>
          <w:rFonts w:eastAsia="Cambria Math"/>
          <w:spacing w:val="-7"/>
          <w:sz w:val="28"/>
          <w:szCs w:val="28"/>
          <w:lang w:val="uk-UA"/>
        </w:rPr>
        <w:t>D=</w:t>
      </w:r>
      <w:r w:rsidRPr="00EB7C1C">
        <w:rPr>
          <w:rFonts w:ascii="Cambria Math" w:eastAsia="Cambria Math" w:hAnsi="Cambria Math" w:cs="Cambria Math"/>
          <w:spacing w:val="-7"/>
          <w:sz w:val="28"/>
          <w:szCs w:val="28"/>
          <w:lang w:val="uk-UA"/>
        </w:rPr>
        <w:t>𝑁</w:t>
      </w:r>
      <w:r w:rsidRPr="00EB7C1C">
        <w:rPr>
          <w:rFonts w:eastAsia="Cambria Math"/>
          <w:spacing w:val="-7"/>
          <w:sz w:val="28"/>
          <w:szCs w:val="28"/>
          <w:vertAlign w:val="subscript"/>
          <w:lang w:val="uk-UA"/>
        </w:rPr>
        <w:t>3</w:t>
      </w:r>
      <w:r w:rsidRPr="00EB7C1C">
        <w:rPr>
          <w:rFonts w:ascii="Cambria Math" w:eastAsia="Cambria Math" w:hAnsi="Cambria Math" w:cs="Cambria Math"/>
          <w:spacing w:val="-7"/>
          <w:sz w:val="28"/>
          <w:szCs w:val="28"/>
          <w:lang w:val="uk-UA"/>
        </w:rPr>
        <w:t>𝑓</w:t>
      </w:r>
      <w:r w:rsidRPr="00EB7C1C">
        <w:rPr>
          <w:rFonts w:eastAsia="Cambria Math"/>
          <w:sz w:val="28"/>
          <w:szCs w:val="28"/>
          <w:lang w:val="uk-UA"/>
        </w:rPr>
        <w:t>/</w:t>
      </w:r>
      <w:r w:rsidRPr="00EB7C1C">
        <w:rPr>
          <w:rFonts w:ascii="Cambria Math" w:eastAsia="Cambria Math" w:hAnsi="Cambria Math" w:cs="Cambria Math"/>
          <w:spacing w:val="-3"/>
          <w:w w:val="105"/>
          <w:sz w:val="28"/>
          <w:szCs w:val="28"/>
          <w:lang w:val="uk-UA"/>
        </w:rPr>
        <w:t>𝑙</w:t>
      </w:r>
      <w:r w:rsidRPr="00EB7C1C">
        <w:rPr>
          <w:rFonts w:eastAsia="Cambria Math"/>
          <w:spacing w:val="-3"/>
          <w:w w:val="105"/>
          <w:position w:val="-5"/>
          <w:sz w:val="28"/>
          <w:szCs w:val="28"/>
          <w:lang w:val="uk-UA"/>
        </w:rPr>
        <w:t>3</w:t>
      </w:r>
      <w:r w:rsidRPr="00EB7C1C">
        <w:rPr>
          <w:rFonts w:ascii="Cambria Math" w:eastAsia="Cambria Math" w:hAnsi="Cambria Math" w:cs="Cambria Math"/>
          <w:spacing w:val="-3"/>
          <w:w w:val="105"/>
          <w:sz w:val="28"/>
          <w:szCs w:val="28"/>
          <w:lang w:val="uk-UA"/>
        </w:rPr>
        <w:t>𝛿</w:t>
      </w:r>
      <w:r w:rsidRPr="00EB7C1C">
        <w:rPr>
          <w:rFonts w:eastAsia="Cambria Math"/>
          <w:spacing w:val="-3"/>
          <w:w w:val="105"/>
          <w:position w:val="-5"/>
          <w:sz w:val="28"/>
          <w:szCs w:val="28"/>
          <w:lang w:val="uk-UA"/>
        </w:rPr>
        <w:t>3</w:t>
      </w:r>
    </w:p>
    <w:p w:rsidR="00B66F54" w:rsidRPr="00EB7C1C" w:rsidRDefault="00B66F54" w:rsidP="00B66F54">
      <w:pPr>
        <w:pStyle w:val="TableParagraph"/>
        <w:spacing w:line="360" w:lineRule="auto"/>
        <w:ind w:firstLine="709"/>
        <w:jc w:val="center"/>
        <w:rPr>
          <w:sz w:val="28"/>
          <w:szCs w:val="28"/>
          <w:lang w:val="uk-UA"/>
        </w:rPr>
      </w:pPr>
      <w:r w:rsidRPr="00EB7C1C">
        <w:rPr>
          <w:rFonts w:eastAsia="Cambria Math"/>
          <w:spacing w:val="-7"/>
          <w:sz w:val="28"/>
          <w:szCs w:val="28"/>
          <w:lang w:val="uk-UA"/>
        </w:rPr>
        <w:t>D=</w:t>
      </w:r>
      <w:r w:rsidRPr="00EB7C1C">
        <w:rPr>
          <w:rFonts w:ascii="Cambria Math" w:eastAsia="Cambria Math" w:hAnsi="Cambria Math" w:cs="Cambria Math"/>
          <w:spacing w:val="-7"/>
          <w:sz w:val="28"/>
          <w:szCs w:val="28"/>
          <w:lang w:val="uk-UA"/>
        </w:rPr>
        <w:t>𝑁</w:t>
      </w:r>
      <w:r w:rsidRPr="00EB7C1C">
        <w:rPr>
          <w:rFonts w:eastAsia="Cambria Math"/>
          <w:spacing w:val="-7"/>
          <w:sz w:val="28"/>
          <w:szCs w:val="28"/>
          <w:vertAlign w:val="subscript"/>
          <w:lang w:val="uk-UA"/>
        </w:rPr>
        <w:t>3</w:t>
      </w:r>
      <w:r w:rsidRPr="00EB7C1C">
        <w:rPr>
          <w:rFonts w:ascii="Cambria Math" w:eastAsia="Cambria Math" w:hAnsi="Cambria Math" w:cs="Cambria Math"/>
          <w:spacing w:val="-7"/>
          <w:sz w:val="28"/>
          <w:szCs w:val="28"/>
          <w:lang w:val="uk-UA"/>
        </w:rPr>
        <w:t>𝑓</w:t>
      </w:r>
      <w:r w:rsidRPr="00EB7C1C">
        <w:rPr>
          <w:rFonts w:eastAsia="Cambria Math"/>
          <w:sz w:val="28"/>
          <w:szCs w:val="28"/>
          <w:lang w:val="uk-UA"/>
        </w:rPr>
        <w:t>/</w:t>
      </w:r>
      <w:r w:rsidRPr="00EB7C1C">
        <w:rPr>
          <w:rFonts w:ascii="Cambria Math" w:eastAsia="Cambria Math" w:hAnsi="Cambria Math" w:cs="Cambria Math"/>
          <w:spacing w:val="-3"/>
          <w:w w:val="105"/>
          <w:sz w:val="28"/>
          <w:szCs w:val="28"/>
          <w:lang w:val="uk-UA"/>
        </w:rPr>
        <w:t>𝑙</w:t>
      </w:r>
      <w:r w:rsidRPr="00EB7C1C">
        <w:rPr>
          <w:rFonts w:eastAsia="Cambria Math"/>
          <w:spacing w:val="-3"/>
          <w:w w:val="105"/>
          <w:position w:val="-5"/>
          <w:sz w:val="28"/>
          <w:szCs w:val="28"/>
          <w:vertAlign w:val="subscript"/>
          <w:lang w:val="uk-UA"/>
        </w:rPr>
        <w:t>3</w:t>
      </w:r>
      <w:r w:rsidRPr="00EB7C1C">
        <w:rPr>
          <w:rFonts w:ascii="Cambria Math" w:eastAsia="Cambria Math" w:hAnsi="Cambria Math" w:cs="Cambria Math"/>
          <w:spacing w:val="-3"/>
          <w:w w:val="105"/>
          <w:sz w:val="28"/>
          <w:szCs w:val="28"/>
          <w:lang w:val="uk-UA"/>
        </w:rPr>
        <w:t>𝛿</w:t>
      </w:r>
      <w:r w:rsidRPr="00EB7C1C">
        <w:rPr>
          <w:rFonts w:eastAsia="Cambria Math"/>
          <w:spacing w:val="-3"/>
          <w:w w:val="105"/>
          <w:position w:val="-5"/>
          <w:sz w:val="28"/>
          <w:szCs w:val="28"/>
          <w:vertAlign w:val="subscript"/>
          <w:lang w:val="uk-UA"/>
        </w:rPr>
        <w:t>3</w:t>
      </w:r>
      <w:r w:rsidRPr="00EB7C1C">
        <w:rPr>
          <w:rFonts w:eastAsia="Cambria Math"/>
          <w:spacing w:val="-3"/>
          <w:w w:val="105"/>
          <w:position w:val="-5"/>
          <w:sz w:val="28"/>
          <w:szCs w:val="28"/>
          <w:lang w:val="uk-UA"/>
        </w:rPr>
        <w:t xml:space="preserve"> =3</w:t>
      </w:r>
      <m:oMath>
        <m:r>
          <m:rPr>
            <m:sty m:val="p"/>
          </m:rPr>
          <w:rPr>
            <w:rFonts w:ascii="Cambria Math" w:hAnsi="Cambria Math"/>
            <w:sz w:val="28"/>
            <w:szCs w:val="28"/>
            <w:lang w:val="uk-UA"/>
          </w:rPr>
          <m:t>∙</m:t>
        </m:r>
      </m:oMath>
      <w:r w:rsidRPr="00EB7C1C">
        <w:rPr>
          <w:rFonts w:eastAsia="Cambria Math"/>
          <w:spacing w:val="-3"/>
          <w:w w:val="105"/>
          <w:position w:val="-5"/>
          <w:sz w:val="28"/>
          <w:szCs w:val="28"/>
          <w:lang w:val="uk-UA"/>
        </w:rPr>
        <w:t>0,1/7,5</w:t>
      </w:r>
      <m:oMath>
        <m:r>
          <m:rPr>
            <m:sty m:val="p"/>
          </m:rPr>
          <w:rPr>
            <w:rFonts w:ascii="Cambria Math" w:hAnsi="Cambria Math"/>
            <w:sz w:val="28"/>
            <w:szCs w:val="28"/>
            <w:lang w:val="uk-UA"/>
          </w:rPr>
          <m:t>∙</m:t>
        </m:r>
      </m:oMath>
      <w:r w:rsidRPr="00EB7C1C">
        <w:rPr>
          <w:rFonts w:eastAsia="Cambria Math"/>
          <w:spacing w:val="-3"/>
          <w:w w:val="105"/>
          <w:position w:val="-5"/>
          <w:sz w:val="28"/>
          <w:szCs w:val="28"/>
          <w:lang w:val="uk-UA"/>
        </w:rPr>
        <w:t>1,6= 0,025 м</w:t>
      </w:r>
      <w:r w:rsidRPr="00EB7C1C">
        <w:rPr>
          <w:rFonts w:eastAsia="Cambria Math"/>
          <w:spacing w:val="-3"/>
          <w:w w:val="105"/>
          <w:position w:val="-5"/>
          <w:sz w:val="28"/>
          <w:szCs w:val="28"/>
          <w:vertAlign w:val="superscript"/>
          <w:lang w:val="uk-UA"/>
        </w:rPr>
        <w:t>2</w:t>
      </w:r>
      <w:r w:rsidRPr="00EB7C1C">
        <w:rPr>
          <w:rFonts w:eastAsia="Cambria Math"/>
          <w:spacing w:val="-3"/>
          <w:w w:val="105"/>
          <w:position w:val="-5"/>
          <w:sz w:val="28"/>
          <w:szCs w:val="28"/>
          <w:lang w:val="uk-UA"/>
        </w:rPr>
        <w:t>/м</w:t>
      </w:r>
      <w:r w:rsidRPr="00EB7C1C">
        <w:rPr>
          <w:rFonts w:eastAsia="Cambria Math"/>
          <w:spacing w:val="-3"/>
          <w:w w:val="105"/>
          <w:position w:val="-5"/>
          <w:sz w:val="28"/>
          <w:szCs w:val="28"/>
          <w:vertAlign w:val="superscript"/>
          <w:lang w:val="uk-UA"/>
        </w:rPr>
        <w:t>2</w:t>
      </w:r>
    </w:p>
    <w:p w:rsidR="00B66F54" w:rsidRPr="00EB7C1C" w:rsidRDefault="00B66F54" w:rsidP="00B66F54">
      <w:pPr>
        <w:pStyle w:val="TableParagraph"/>
        <w:spacing w:line="360" w:lineRule="auto"/>
        <w:ind w:firstLine="709"/>
        <w:rPr>
          <w:sz w:val="28"/>
          <w:szCs w:val="28"/>
          <w:lang w:val="uk-UA"/>
        </w:rPr>
      </w:pPr>
      <w:r w:rsidRPr="00EB7C1C">
        <w:rPr>
          <w:sz w:val="28"/>
          <w:szCs w:val="28"/>
          <w:lang w:val="uk-UA"/>
        </w:rPr>
        <w:t>6.Час руху людського потоку по третій ділянці шляху обчислюють за формулою:</w:t>
      </w:r>
    </w:p>
    <w:p w:rsidR="00B66F54" w:rsidRPr="00EB7C1C" w:rsidRDefault="00B66F54" w:rsidP="00B66F54">
      <w:pPr>
        <w:pStyle w:val="TableParagraph"/>
        <w:tabs>
          <w:tab w:val="left" w:pos="494"/>
          <w:tab w:val="left" w:pos="1118"/>
        </w:tabs>
        <w:spacing w:line="360" w:lineRule="auto"/>
        <w:ind w:firstLine="709"/>
        <w:jc w:val="center"/>
        <w:rPr>
          <w:rFonts w:eastAsia="Cambria Math"/>
          <w:sz w:val="28"/>
          <w:szCs w:val="28"/>
          <w:lang w:val="uk-UA"/>
        </w:rPr>
      </w:pPr>
      <w:r w:rsidRPr="00EB7C1C">
        <w:rPr>
          <w:rFonts w:eastAsia="Cambria Math"/>
          <w:sz w:val="28"/>
          <w:szCs w:val="28"/>
          <w:lang w:val="uk-UA"/>
        </w:rPr>
        <w:t>t</w:t>
      </w:r>
      <w:r w:rsidRPr="00EB7C1C">
        <w:rPr>
          <w:rFonts w:eastAsia="Cambria Math"/>
          <w:sz w:val="28"/>
          <w:szCs w:val="28"/>
          <w:vertAlign w:val="subscript"/>
          <w:lang w:val="uk-UA"/>
        </w:rPr>
        <w:t>3</w:t>
      </w:r>
      <w:r w:rsidRPr="00EB7C1C">
        <w:rPr>
          <w:rFonts w:eastAsia="Cambria Math"/>
          <w:sz w:val="28"/>
          <w:szCs w:val="28"/>
          <w:lang w:val="uk-UA"/>
        </w:rPr>
        <w:t>=l</w:t>
      </w:r>
      <w:r w:rsidRPr="00EB7C1C">
        <w:rPr>
          <w:rFonts w:eastAsia="Cambria Math"/>
          <w:sz w:val="28"/>
          <w:szCs w:val="28"/>
          <w:vertAlign w:val="subscript"/>
          <w:lang w:val="uk-UA"/>
        </w:rPr>
        <w:t>3</w:t>
      </w:r>
      <w:r w:rsidRPr="00EB7C1C">
        <w:rPr>
          <w:rFonts w:eastAsia="Cambria Math"/>
          <w:sz w:val="28"/>
          <w:szCs w:val="28"/>
          <w:lang w:val="uk-UA"/>
        </w:rPr>
        <w:t>/V</w:t>
      </w:r>
      <w:r w:rsidRPr="00EB7C1C">
        <w:rPr>
          <w:rFonts w:eastAsia="Cambria Math"/>
          <w:sz w:val="28"/>
          <w:szCs w:val="28"/>
          <w:vertAlign w:val="subscript"/>
          <w:lang w:val="uk-UA"/>
        </w:rPr>
        <w:t>3</w:t>
      </w:r>
    </w:p>
    <w:p w:rsidR="00B66F54" w:rsidRPr="00EB7C1C" w:rsidRDefault="00B66F54" w:rsidP="00B66F54">
      <w:pPr>
        <w:pStyle w:val="TableParagraph"/>
        <w:tabs>
          <w:tab w:val="left" w:pos="494"/>
          <w:tab w:val="left" w:pos="1118"/>
        </w:tabs>
        <w:spacing w:line="360" w:lineRule="auto"/>
        <w:ind w:firstLine="709"/>
        <w:jc w:val="center"/>
        <w:rPr>
          <w:rFonts w:eastAsia="Cambria Math"/>
          <w:sz w:val="28"/>
          <w:szCs w:val="28"/>
          <w:lang w:val="uk-UA"/>
        </w:rPr>
      </w:pPr>
      <w:r w:rsidRPr="00EB7C1C">
        <w:rPr>
          <w:rFonts w:eastAsia="Cambria Math"/>
          <w:sz w:val="28"/>
          <w:szCs w:val="28"/>
          <w:lang w:val="uk-UA"/>
        </w:rPr>
        <w:t>t</w:t>
      </w:r>
      <w:r w:rsidRPr="00EB7C1C">
        <w:rPr>
          <w:rFonts w:eastAsia="Cambria Math"/>
          <w:sz w:val="28"/>
          <w:szCs w:val="28"/>
          <w:vertAlign w:val="subscript"/>
          <w:lang w:val="uk-UA"/>
        </w:rPr>
        <w:t>3</w:t>
      </w:r>
      <w:r w:rsidRPr="00EB7C1C">
        <w:rPr>
          <w:rFonts w:eastAsia="Cambria Math"/>
          <w:sz w:val="28"/>
          <w:szCs w:val="28"/>
          <w:lang w:val="uk-UA"/>
        </w:rPr>
        <w:t>=l</w:t>
      </w:r>
      <w:r w:rsidRPr="00EB7C1C">
        <w:rPr>
          <w:rFonts w:eastAsia="Cambria Math"/>
          <w:sz w:val="28"/>
          <w:szCs w:val="28"/>
          <w:vertAlign w:val="subscript"/>
          <w:lang w:val="uk-UA"/>
        </w:rPr>
        <w:t>3</w:t>
      </w:r>
      <w:r w:rsidRPr="00EB7C1C">
        <w:rPr>
          <w:rFonts w:eastAsia="Cambria Math"/>
          <w:sz w:val="28"/>
          <w:szCs w:val="28"/>
          <w:lang w:val="uk-UA"/>
        </w:rPr>
        <w:t>/V</w:t>
      </w:r>
      <w:r w:rsidRPr="00EB7C1C">
        <w:rPr>
          <w:rFonts w:eastAsia="Cambria Math"/>
          <w:sz w:val="28"/>
          <w:szCs w:val="28"/>
          <w:vertAlign w:val="subscript"/>
          <w:lang w:val="uk-UA"/>
        </w:rPr>
        <w:t>3</w:t>
      </w:r>
      <w:r w:rsidRPr="00EB7C1C">
        <w:rPr>
          <w:rFonts w:eastAsia="Cambria Math"/>
          <w:sz w:val="28"/>
          <w:szCs w:val="28"/>
          <w:lang w:val="uk-UA"/>
        </w:rPr>
        <w:t>= 7,5/100= 0,075 хв.</w:t>
      </w:r>
    </w:p>
    <w:p w:rsidR="00B66F54" w:rsidRPr="00EB7C1C" w:rsidRDefault="00B66F54" w:rsidP="00B66F54">
      <w:pPr>
        <w:shd w:val="clear" w:color="auto" w:fill="FFFFFF"/>
        <w:spacing w:line="360" w:lineRule="auto"/>
        <w:ind w:firstLine="709"/>
        <w:rPr>
          <w:rFonts w:cs="Times New Roman"/>
          <w:sz w:val="28"/>
          <w:szCs w:val="28"/>
          <w:lang w:val="uk-UA"/>
        </w:rPr>
      </w:pPr>
      <w:r w:rsidRPr="00EB7C1C">
        <w:rPr>
          <w:rFonts w:cs="Times New Roman"/>
          <w:sz w:val="28"/>
          <w:szCs w:val="28"/>
          <w:lang w:val="uk-UA"/>
        </w:rPr>
        <w:t>7.Довжина дверного отвору приймається рівною нулю. Найбільша можлива інтенсивність руху в отворі в нормальних умовах 19,6 м/мін, інтенсивність руху в отворі шириною 1,6 м</w:t>
      </w:r>
      <w:r w:rsidRPr="00EB7C1C">
        <w:rPr>
          <w:rFonts w:cs="Times New Roman"/>
          <w:vanish/>
          <w:sz w:val="28"/>
          <w:szCs w:val="28"/>
          <w:lang w:val="uk-UA"/>
        </w:rPr>
        <w:t>|</w:t>
      </w:r>
      <w:r w:rsidRPr="00EB7C1C">
        <w:rPr>
          <w:rFonts w:cs="Times New Roman"/>
          <w:sz w:val="28"/>
          <w:szCs w:val="28"/>
          <w:lang w:val="uk-UA"/>
        </w:rPr>
        <w:t xml:space="preserve"> розраховується по формулі:</w:t>
      </w:r>
    </w:p>
    <w:p w:rsidR="00B66F54" w:rsidRPr="00EB7C1C" w:rsidRDefault="00C66D82" w:rsidP="00B66F54">
      <w:pPr>
        <w:shd w:val="clear" w:color="auto" w:fill="FFFFFF"/>
        <w:spacing w:line="360" w:lineRule="auto"/>
        <w:ind w:firstLine="709"/>
        <w:jc w:val="both"/>
        <w:rPr>
          <w:rFonts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d1</m:t>
              </m:r>
            </m:sub>
          </m:sSub>
          <m:r>
            <m:rPr>
              <m:sty m:val="p"/>
            </m:rPr>
            <w:rPr>
              <w:rFonts w:ascii="Cambria Math" w:hAnsi="Cambria Math" w:cs="Times New Roman"/>
              <w:sz w:val="28"/>
              <w:szCs w:val="28"/>
              <w:lang w:val="uk-UA"/>
            </w:rPr>
            <m:t>=2,5+3,75∙b=2,5+3,75∙1,6=8,5 м/хв.</m:t>
          </m:r>
        </m:oMath>
      </m:oMathPara>
    </w:p>
    <w:p w:rsidR="00B66F54" w:rsidRPr="00EB7C1C" w:rsidRDefault="00B66F54" w:rsidP="00B66F54">
      <w:pPr>
        <w:shd w:val="clear" w:color="auto" w:fill="FFFFFF"/>
        <w:spacing w:line="360" w:lineRule="auto"/>
        <w:ind w:firstLine="709"/>
        <w:jc w:val="both"/>
        <w:rPr>
          <w:rFonts w:cs="Times New Roman"/>
          <w:sz w:val="28"/>
          <w:szCs w:val="28"/>
          <w:lang w:val="uk-UA"/>
        </w:rPr>
      </w:pPr>
      <w:r w:rsidRPr="00EB7C1C">
        <w:rPr>
          <w:rFonts w:cs="Times New Roman"/>
          <w:sz w:val="28"/>
          <w:szCs w:val="28"/>
          <w:lang w:val="uk-UA" w:eastAsia="uk-UA"/>
        </w:rPr>
        <w:t>q</w:t>
      </w:r>
      <w:r w:rsidRPr="00EB7C1C">
        <w:rPr>
          <w:rFonts w:cs="Times New Roman"/>
          <w:sz w:val="28"/>
          <w:szCs w:val="28"/>
          <w:vertAlign w:val="subscript"/>
          <w:lang w:val="uk-UA" w:eastAsia="uk-UA"/>
        </w:rPr>
        <w:t>d</w:t>
      </w:r>
      <w:r w:rsidRPr="00EB7C1C">
        <w:rPr>
          <w:rFonts w:cs="Times New Roman"/>
          <w:sz w:val="28"/>
          <w:szCs w:val="28"/>
          <w:lang w:val="uk-UA" w:eastAsia="uk-UA"/>
        </w:rPr>
        <w:t xml:space="preserve">  ≤ q</w:t>
      </w:r>
      <w:r w:rsidRPr="00EB7C1C">
        <w:rPr>
          <w:rFonts w:cs="Times New Roman"/>
          <w:sz w:val="28"/>
          <w:szCs w:val="28"/>
          <w:vertAlign w:val="subscript"/>
          <w:lang w:val="uk-UA" w:eastAsia="uk-UA"/>
        </w:rPr>
        <w:t>max</w:t>
      </w:r>
      <w:r w:rsidRPr="00EB7C1C">
        <w:rPr>
          <w:rFonts w:cs="Times New Roman"/>
          <w:sz w:val="28"/>
          <w:szCs w:val="28"/>
          <w:lang w:val="uk-UA" w:eastAsia="uk-UA"/>
        </w:rPr>
        <w:t xml:space="preserve"> - тому рух через отвір минає безперешкодно. Час руху в отворі визначається по формулі:</w:t>
      </w:r>
    </w:p>
    <w:p w:rsidR="00B66F54" w:rsidRPr="00EB7C1C" w:rsidRDefault="00C66D82" w:rsidP="00B66F54">
      <w:pPr>
        <w:shd w:val="clear" w:color="auto" w:fill="FFFFFF"/>
        <w:spacing w:line="360" w:lineRule="auto"/>
        <w:ind w:firstLine="709"/>
        <w:jc w:val="both"/>
        <w:rPr>
          <w:rFonts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t</m:t>
              </m:r>
            </m:e>
            <m:sub>
              <m:r>
                <m:rPr>
                  <m:sty m:val="p"/>
                </m:rPr>
                <w:rPr>
                  <w:rFonts w:ascii="Cambria Math" w:hAnsi="Cambria Math" w:cs="Times New Roman"/>
                  <w:sz w:val="28"/>
                  <w:szCs w:val="28"/>
                  <w:lang w:val="uk-UA"/>
                </w:rPr>
                <m:t>d1</m:t>
              </m:r>
            </m:sub>
          </m:sSub>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N∙f</m:t>
              </m:r>
            </m:num>
            <m:den>
              <m:r>
                <m:rPr>
                  <m:sty m:val="p"/>
                </m:rPr>
                <w:rPr>
                  <w:rFonts w:ascii="Cambria Math" w:hAnsi="Cambria Math" w:cs="Times New Roman"/>
                  <w:sz w:val="28"/>
                  <w:szCs w:val="28"/>
                  <w:lang w:val="uk-UA"/>
                </w:rPr>
                <m:t>q∙b</m:t>
              </m:r>
            </m:den>
          </m:f>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6∙0,1</m:t>
              </m:r>
            </m:num>
            <m:den>
              <m:r>
                <m:rPr>
                  <m:sty m:val="p"/>
                </m:rPr>
                <w:rPr>
                  <w:rFonts w:ascii="Cambria Math" w:hAnsi="Cambria Math" w:cs="Times New Roman"/>
                  <w:sz w:val="28"/>
                  <w:szCs w:val="28"/>
                  <w:lang w:val="uk-UA"/>
                </w:rPr>
                <m:t>8,5∙1,6</m:t>
              </m:r>
            </m:den>
          </m:f>
          <m:r>
            <m:rPr>
              <m:sty m:val="p"/>
            </m:rPr>
            <w:rPr>
              <w:rFonts w:ascii="Cambria Math" w:hAnsi="Cambria Math" w:cs="Times New Roman"/>
              <w:sz w:val="28"/>
              <w:szCs w:val="28"/>
              <w:lang w:val="uk-UA"/>
            </w:rPr>
            <m:t>=0,05хв.</m:t>
          </m:r>
        </m:oMath>
      </m:oMathPara>
    </w:p>
    <w:p w:rsidR="00B66F54" w:rsidRPr="00EB7C1C" w:rsidRDefault="00B66F54" w:rsidP="00B66F54">
      <w:pPr>
        <w:shd w:val="clear" w:color="auto" w:fill="FFFFFF"/>
        <w:spacing w:line="360" w:lineRule="auto"/>
        <w:ind w:firstLine="709"/>
        <w:jc w:val="both"/>
        <w:rPr>
          <w:rFonts w:cs="Times New Roman"/>
          <w:sz w:val="28"/>
          <w:szCs w:val="28"/>
          <w:lang w:val="uk-UA"/>
        </w:rPr>
      </w:pPr>
      <w:r w:rsidRPr="00EB7C1C">
        <w:rPr>
          <w:rFonts w:cs="Times New Roman"/>
          <w:sz w:val="28"/>
          <w:szCs w:val="28"/>
          <w:lang w:val="uk-UA"/>
        </w:rPr>
        <w:t>8.Для визначення швидкості руху по сходам розраховується інтенсивність руху на третій ділянці по формулі:</w:t>
      </w:r>
    </w:p>
    <w:p w:rsidR="00B66F54" w:rsidRPr="00EB7C1C" w:rsidRDefault="00C66D82" w:rsidP="00B66F54">
      <w:pPr>
        <w:pStyle w:val="a4"/>
        <w:shd w:val="clear" w:color="auto" w:fill="FFFFFF"/>
        <w:spacing w:line="360" w:lineRule="auto"/>
        <w:ind w:left="0" w:firstLine="709"/>
        <w:jc w:val="both"/>
        <w:rPr>
          <w:rFonts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i</m:t>
              </m:r>
            </m:sub>
          </m:sSub>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i-l</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i-l</m:t>
                  </m:r>
                </m:sub>
              </m:sSub>
            </m:num>
            <m:den>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i</m:t>
                  </m:r>
                </m:sub>
              </m:sSub>
            </m:den>
          </m:f>
        </m:oMath>
      </m:oMathPara>
    </w:p>
    <w:p w:rsidR="00B66F54" w:rsidRPr="00EB7C1C" w:rsidRDefault="00B66F54" w:rsidP="00B66F54">
      <w:pPr>
        <w:shd w:val="clear" w:color="auto" w:fill="FFFFFF"/>
        <w:spacing w:line="360" w:lineRule="auto"/>
        <w:ind w:firstLine="709"/>
        <w:jc w:val="both"/>
        <w:rPr>
          <w:rFonts w:cs="Times New Roman"/>
          <w:sz w:val="28"/>
          <w:szCs w:val="28"/>
          <w:lang w:val="uk-UA"/>
        </w:rPr>
      </w:pPr>
      <w:r w:rsidRPr="00EB7C1C">
        <w:rPr>
          <w:rFonts w:cs="Times New Roman"/>
          <w:sz w:val="28"/>
          <w:szCs w:val="28"/>
          <w:lang w:val="uk-UA" w:eastAsia="uk-UA"/>
        </w:rPr>
        <w:t>де b</w:t>
      </w:r>
      <w:r w:rsidRPr="00EB7C1C">
        <w:rPr>
          <w:rFonts w:cs="Times New Roman"/>
          <w:sz w:val="28"/>
          <w:szCs w:val="28"/>
          <w:vertAlign w:val="subscript"/>
          <w:lang w:val="uk-UA" w:eastAsia="uk-UA"/>
        </w:rPr>
        <w:t>i</w:t>
      </w:r>
      <w:r w:rsidRPr="00EB7C1C">
        <w:rPr>
          <w:rFonts w:cs="Times New Roman"/>
          <w:sz w:val="28"/>
          <w:szCs w:val="28"/>
          <w:lang w:val="uk-UA" w:eastAsia="uk-UA"/>
        </w:rPr>
        <w:t xml:space="preserve">, b </w:t>
      </w:r>
      <w:r w:rsidRPr="00EB7C1C">
        <w:rPr>
          <w:rFonts w:cs="Times New Roman"/>
          <w:sz w:val="28"/>
          <w:szCs w:val="28"/>
          <w:vertAlign w:val="subscript"/>
          <w:lang w:val="uk-UA" w:eastAsia="uk-UA"/>
        </w:rPr>
        <w:t>i-l</w:t>
      </w:r>
      <w:r w:rsidRPr="00EB7C1C">
        <w:rPr>
          <w:rFonts w:cs="Times New Roman"/>
          <w:sz w:val="28"/>
          <w:szCs w:val="28"/>
          <w:lang w:val="uk-UA" w:eastAsia="uk-UA"/>
        </w:rPr>
        <w:t xml:space="preserve"> – даного i-го і передування йому ділянки шляху, м;</w:t>
      </w:r>
    </w:p>
    <w:p w:rsidR="00B66F54" w:rsidRPr="00EB7C1C" w:rsidRDefault="00B66F54" w:rsidP="00B66F54">
      <w:pPr>
        <w:shd w:val="clear" w:color="auto" w:fill="FFFFFF"/>
        <w:spacing w:line="360" w:lineRule="auto"/>
        <w:ind w:firstLine="709"/>
        <w:jc w:val="both"/>
        <w:rPr>
          <w:rFonts w:cs="Times New Roman"/>
          <w:sz w:val="28"/>
          <w:szCs w:val="28"/>
          <w:lang w:val="uk-UA" w:eastAsia="uk-UA"/>
        </w:rPr>
      </w:pPr>
      <w:r w:rsidRPr="00EB7C1C">
        <w:rPr>
          <w:rFonts w:cs="Times New Roman"/>
          <w:sz w:val="28"/>
          <w:szCs w:val="28"/>
          <w:lang w:val="uk-UA" w:eastAsia="uk-UA"/>
        </w:rPr>
        <w:t>q</w:t>
      </w:r>
      <w:r w:rsidRPr="00EB7C1C">
        <w:rPr>
          <w:rFonts w:cs="Times New Roman"/>
          <w:sz w:val="28"/>
          <w:szCs w:val="28"/>
          <w:vertAlign w:val="subscript"/>
          <w:lang w:val="uk-UA" w:eastAsia="uk-UA"/>
        </w:rPr>
        <w:t>i</w:t>
      </w:r>
      <w:r w:rsidRPr="00EB7C1C">
        <w:rPr>
          <w:rFonts w:cs="Times New Roman"/>
          <w:sz w:val="28"/>
          <w:szCs w:val="28"/>
          <w:lang w:val="uk-UA" w:eastAsia="uk-UA"/>
        </w:rPr>
        <w:t xml:space="preserve">, q </w:t>
      </w:r>
      <w:r w:rsidRPr="00EB7C1C">
        <w:rPr>
          <w:rFonts w:cs="Times New Roman"/>
          <w:sz w:val="28"/>
          <w:szCs w:val="28"/>
          <w:vertAlign w:val="subscript"/>
          <w:lang w:val="uk-UA" w:eastAsia="uk-UA"/>
        </w:rPr>
        <w:t>i-</w:t>
      </w:r>
      <w:r w:rsidRPr="00EB7C1C">
        <w:rPr>
          <w:rFonts w:cs="Times New Roman"/>
          <w:sz w:val="28"/>
          <w:szCs w:val="28"/>
          <w:lang w:val="uk-UA" w:eastAsia="uk-UA"/>
        </w:rPr>
        <w:t>l – значення інтенсивності руху людського потоку по даному i-го і передуванню ділянкам шляху, м/хв.</w:t>
      </w:r>
    </w:p>
    <w:p w:rsidR="00B66F54" w:rsidRPr="00EB7C1C" w:rsidRDefault="00C66D82" w:rsidP="00B66F54">
      <w:pPr>
        <w:shd w:val="clear" w:color="auto" w:fill="FFFFFF"/>
        <w:spacing w:line="360" w:lineRule="auto"/>
        <w:ind w:firstLine="709"/>
        <w:jc w:val="both"/>
        <w:rPr>
          <w:rFonts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i-l</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i-l</m:t>
                  </m:r>
                </m:sub>
              </m:sSub>
            </m:num>
            <m:den>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i</m:t>
                  </m:r>
                </m:sub>
              </m:sSub>
            </m:den>
          </m:f>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8,5∙1,6</m:t>
              </m:r>
            </m:num>
            <m:den>
              <m:r>
                <m:rPr>
                  <m:sty m:val="p"/>
                </m:rPr>
                <w:rPr>
                  <w:rFonts w:ascii="Cambria Math" w:hAnsi="Cambria Math" w:cs="Times New Roman"/>
                  <w:sz w:val="28"/>
                  <w:szCs w:val="28"/>
                  <w:lang w:val="uk-UA"/>
                </w:rPr>
                <m:t>1,6</m:t>
              </m:r>
            </m:den>
          </m:f>
          <m:r>
            <m:rPr>
              <m:sty m:val="p"/>
            </m:rPr>
            <w:rPr>
              <w:rFonts w:ascii="Cambria Math" w:hAnsi="Cambria Math" w:cs="Times New Roman"/>
              <w:sz w:val="28"/>
              <w:szCs w:val="28"/>
              <w:lang w:val="uk-UA"/>
            </w:rPr>
            <m:t>=8,5 м/хв.</m:t>
          </m:r>
        </m:oMath>
      </m:oMathPara>
    </w:p>
    <w:p w:rsidR="00B66F54" w:rsidRPr="00EB7C1C" w:rsidRDefault="00B66F54" w:rsidP="00B66F54">
      <w:pPr>
        <w:shd w:val="clear" w:color="auto" w:fill="FFFFFF"/>
        <w:spacing w:line="360" w:lineRule="auto"/>
        <w:ind w:firstLine="709"/>
        <w:jc w:val="both"/>
        <w:rPr>
          <w:rFonts w:cs="Times New Roman"/>
          <w:sz w:val="28"/>
          <w:szCs w:val="28"/>
          <w:lang w:val="uk-UA"/>
        </w:rPr>
      </w:pPr>
      <w:r w:rsidRPr="00EB7C1C">
        <w:rPr>
          <w:rFonts w:cs="Times New Roman"/>
          <w:sz w:val="28"/>
          <w:szCs w:val="28"/>
          <w:lang w:val="uk-UA"/>
        </w:rPr>
        <w:t>Це показує, що на сходах швидкість людського потоку знижується до 100 м/хв. Час руху по сходах вниз:</w:t>
      </w:r>
    </w:p>
    <w:p w:rsidR="00B66F54" w:rsidRPr="00EB7C1C" w:rsidRDefault="00C66D82" w:rsidP="00B66F54">
      <w:pPr>
        <w:shd w:val="clear" w:color="auto" w:fill="FFFFFF"/>
        <w:spacing w:line="360" w:lineRule="auto"/>
        <w:ind w:firstLine="709"/>
        <w:jc w:val="both"/>
        <w:rPr>
          <w:rFonts w:eastAsiaTheme="minorEastAsia"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t</m:t>
              </m:r>
            </m:e>
            <m:sub>
              <m:r>
                <m:rPr>
                  <m:sty m:val="p"/>
                </m:rPr>
                <w:rPr>
                  <w:rFonts w:ascii="Cambria Math" w:hAnsi="Cambria Math" w:cs="Times New Roman"/>
                  <w:sz w:val="28"/>
                  <w:szCs w:val="28"/>
                  <w:lang w:val="uk-UA"/>
                </w:rPr>
                <m:t>4</m:t>
              </m:r>
            </m:sub>
          </m:sSub>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w:rPr>
                      <w:rFonts w:ascii="Cambria Math" w:hAnsi="Cambria Math" w:cs="Times New Roman"/>
                      <w:sz w:val="28"/>
                      <w:szCs w:val="28"/>
                      <w:lang w:val="uk-UA"/>
                    </w:rPr>
                    <m:t>4</m:t>
                  </m:r>
                </m:sub>
              </m:sSub>
            </m:num>
            <m:den>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V</m:t>
                  </m:r>
                </m:e>
                <m:sub>
                  <m:r>
                    <m:rPr>
                      <m:sty m:val="p"/>
                    </m:rPr>
                    <w:rPr>
                      <w:rFonts w:ascii="Cambria Math" w:hAnsi="Cambria Math" w:cs="Times New Roman"/>
                      <w:sz w:val="28"/>
                      <w:szCs w:val="28"/>
                      <w:lang w:val="uk-UA"/>
                    </w:rPr>
                    <m:t>4</m:t>
                  </m:r>
                </m:sub>
              </m:sSub>
            </m:den>
          </m:f>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100</m:t>
              </m:r>
            </m:num>
            <m:den>
              <m:r>
                <m:rPr>
                  <m:sty m:val="p"/>
                </m:rPr>
                <w:rPr>
                  <w:rFonts w:ascii="Cambria Math" w:hAnsi="Cambria Math" w:cs="Times New Roman"/>
                  <w:sz w:val="28"/>
                  <w:szCs w:val="28"/>
                  <w:lang w:val="uk-UA"/>
                </w:rPr>
                <m:t>100</m:t>
              </m:r>
            </m:den>
          </m:f>
          <m:r>
            <m:rPr>
              <m:sty m:val="p"/>
            </m:rPr>
            <w:rPr>
              <w:rFonts w:ascii="Cambria Math" w:hAnsi="Cambria Math" w:cs="Times New Roman"/>
              <w:sz w:val="28"/>
              <w:szCs w:val="28"/>
              <w:lang w:val="uk-UA"/>
            </w:rPr>
            <m:t>=1хв.</m:t>
          </m:r>
        </m:oMath>
      </m:oMathPara>
    </w:p>
    <w:p w:rsidR="00B66F54" w:rsidRPr="00EB7C1C" w:rsidRDefault="00B66F54" w:rsidP="00B66F54">
      <w:pPr>
        <w:shd w:val="clear" w:color="auto" w:fill="FFFFFF"/>
        <w:spacing w:line="360" w:lineRule="auto"/>
        <w:ind w:firstLine="709"/>
        <w:jc w:val="both"/>
        <w:rPr>
          <w:rFonts w:cs="Times New Roman"/>
          <w:sz w:val="28"/>
          <w:szCs w:val="28"/>
          <w:lang w:val="uk-UA"/>
        </w:rPr>
      </w:pPr>
    </w:p>
    <w:p w:rsidR="00B66F54" w:rsidRPr="00EB7C1C" w:rsidRDefault="00B66F54" w:rsidP="00B66F54">
      <w:pPr>
        <w:pStyle w:val="TableParagraph"/>
        <w:spacing w:line="360" w:lineRule="auto"/>
        <w:ind w:firstLine="709"/>
        <w:jc w:val="both"/>
        <w:rPr>
          <w:sz w:val="28"/>
          <w:szCs w:val="28"/>
          <w:lang w:val="uk-UA"/>
        </w:rPr>
      </w:pPr>
      <w:r w:rsidRPr="00EB7C1C">
        <w:rPr>
          <w:sz w:val="28"/>
          <w:szCs w:val="28"/>
          <w:lang w:val="uk-UA"/>
        </w:rPr>
        <w:t xml:space="preserve">9.Щільність людського потоку на ділянці шляху сходового маршу, м, </w:t>
      </w:r>
      <w:r w:rsidRPr="00EB7C1C">
        <w:rPr>
          <w:sz w:val="28"/>
          <w:szCs w:val="28"/>
          <w:lang w:val="uk-UA"/>
        </w:rPr>
        <w:lastRenderedPageBreak/>
        <w:t xml:space="preserve">обчислюють за формулою: </w:t>
      </w:r>
    </w:p>
    <w:p w:rsidR="00B66F54" w:rsidRPr="00EB7C1C" w:rsidRDefault="00B66F54" w:rsidP="00B66F54">
      <w:pPr>
        <w:pStyle w:val="TableParagraph"/>
        <w:spacing w:line="360" w:lineRule="auto"/>
        <w:ind w:firstLine="709"/>
        <w:jc w:val="center"/>
        <w:rPr>
          <w:sz w:val="28"/>
          <w:szCs w:val="28"/>
          <w:lang w:val="uk-UA"/>
        </w:rPr>
      </w:pPr>
      <w:r w:rsidRPr="00EB7C1C">
        <w:rPr>
          <w:rFonts w:eastAsia="Cambria Math"/>
          <w:spacing w:val="-7"/>
          <w:sz w:val="28"/>
          <w:szCs w:val="28"/>
          <w:lang w:val="uk-UA"/>
        </w:rPr>
        <w:t>D=</w:t>
      </w:r>
      <w:r w:rsidRPr="00EB7C1C">
        <w:rPr>
          <w:rFonts w:ascii="Cambria Math" w:eastAsia="Cambria Math" w:hAnsi="Cambria Math" w:cs="Cambria Math"/>
          <w:spacing w:val="-7"/>
          <w:sz w:val="28"/>
          <w:szCs w:val="28"/>
          <w:lang w:val="uk-UA"/>
        </w:rPr>
        <w:t>𝑁</w:t>
      </w:r>
      <w:r w:rsidRPr="00EB7C1C">
        <w:rPr>
          <w:rFonts w:eastAsia="Cambria Math"/>
          <w:spacing w:val="-7"/>
          <w:sz w:val="28"/>
          <w:szCs w:val="28"/>
          <w:vertAlign w:val="subscript"/>
          <w:lang w:val="uk-UA"/>
        </w:rPr>
        <w:t>4</w:t>
      </w:r>
      <w:r w:rsidRPr="00EB7C1C">
        <w:rPr>
          <w:rFonts w:ascii="Cambria Math" w:eastAsia="Cambria Math" w:hAnsi="Cambria Math" w:cs="Cambria Math"/>
          <w:spacing w:val="-7"/>
          <w:sz w:val="28"/>
          <w:szCs w:val="28"/>
          <w:lang w:val="uk-UA"/>
        </w:rPr>
        <w:t>𝑓</w:t>
      </w:r>
      <w:r w:rsidRPr="00EB7C1C">
        <w:rPr>
          <w:rFonts w:eastAsia="Cambria Math"/>
          <w:sz w:val="28"/>
          <w:szCs w:val="28"/>
          <w:lang w:val="uk-UA"/>
        </w:rPr>
        <w:t>/</w:t>
      </w:r>
      <w:r w:rsidRPr="00EB7C1C">
        <w:rPr>
          <w:rFonts w:ascii="Cambria Math" w:eastAsia="Cambria Math" w:hAnsi="Cambria Math" w:cs="Cambria Math"/>
          <w:spacing w:val="-3"/>
          <w:w w:val="105"/>
          <w:sz w:val="28"/>
          <w:szCs w:val="28"/>
          <w:lang w:val="uk-UA"/>
        </w:rPr>
        <w:t>𝑙</w:t>
      </w:r>
      <w:r w:rsidRPr="00EB7C1C">
        <w:rPr>
          <w:rFonts w:eastAsia="Cambria Math"/>
          <w:spacing w:val="-3"/>
          <w:w w:val="105"/>
          <w:position w:val="-5"/>
          <w:sz w:val="28"/>
          <w:szCs w:val="28"/>
          <w:lang w:val="uk-UA"/>
        </w:rPr>
        <w:t>4</w:t>
      </w:r>
      <w:r w:rsidRPr="00EB7C1C">
        <w:rPr>
          <w:rFonts w:ascii="Cambria Math" w:eastAsia="Cambria Math" w:hAnsi="Cambria Math" w:cs="Cambria Math"/>
          <w:spacing w:val="-3"/>
          <w:w w:val="105"/>
          <w:sz w:val="28"/>
          <w:szCs w:val="28"/>
          <w:lang w:val="uk-UA"/>
        </w:rPr>
        <w:t>𝛿</w:t>
      </w:r>
      <w:r w:rsidRPr="00EB7C1C">
        <w:rPr>
          <w:rFonts w:eastAsia="Cambria Math"/>
          <w:spacing w:val="-3"/>
          <w:w w:val="105"/>
          <w:position w:val="-5"/>
          <w:sz w:val="28"/>
          <w:szCs w:val="28"/>
          <w:lang w:val="uk-UA"/>
        </w:rPr>
        <w:t>4</w:t>
      </w:r>
    </w:p>
    <w:p w:rsidR="00B66F54" w:rsidRPr="00EB7C1C" w:rsidRDefault="00B66F54" w:rsidP="00B66F54">
      <w:pPr>
        <w:pStyle w:val="TableParagraph"/>
        <w:spacing w:line="360" w:lineRule="auto"/>
        <w:ind w:firstLine="709"/>
        <w:jc w:val="center"/>
        <w:rPr>
          <w:sz w:val="28"/>
          <w:szCs w:val="28"/>
          <w:lang w:val="uk-UA"/>
        </w:rPr>
      </w:pPr>
      <w:r w:rsidRPr="00EB7C1C">
        <w:rPr>
          <w:rFonts w:eastAsia="Cambria Math"/>
          <w:spacing w:val="-7"/>
          <w:sz w:val="28"/>
          <w:szCs w:val="28"/>
          <w:lang w:val="uk-UA"/>
        </w:rPr>
        <w:t>D=</w:t>
      </w:r>
      <w:r w:rsidRPr="00EB7C1C">
        <w:rPr>
          <w:rFonts w:ascii="Cambria Math" w:eastAsia="Cambria Math" w:hAnsi="Cambria Math" w:cs="Cambria Math"/>
          <w:spacing w:val="-7"/>
          <w:sz w:val="28"/>
          <w:szCs w:val="28"/>
          <w:lang w:val="uk-UA"/>
        </w:rPr>
        <w:t>𝑁</w:t>
      </w:r>
      <w:r w:rsidRPr="00EB7C1C">
        <w:rPr>
          <w:rFonts w:eastAsia="Cambria Math"/>
          <w:spacing w:val="-7"/>
          <w:sz w:val="28"/>
          <w:szCs w:val="28"/>
          <w:vertAlign w:val="subscript"/>
          <w:lang w:val="uk-UA"/>
        </w:rPr>
        <w:t>4</w:t>
      </w:r>
      <w:r w:rsidRPr="00EB7C1C">
        <w:rPr>
          <w:rFonts w:ascii="Cambria Math" w:eastAsia="Cambria Math" w:hAnsi="Cambria Math" w:cs="Cambria Math"/>
          <w:spacing w:val="-7"/>
          <w:sz w:val="28"/>
          <w:szCs w:val="28"/>
          <w:lang w:val="uk-UA"/>
        </w:rPr>
        <w:t>𝑓</w:t>
      </w:r>
      <w:r w:rsidRPr="00EB7C1C">
        <w:rPr>
          <w:rFonts w:eastAsia="Cambria Math"/>
          <w:sz w:val="28"/>
          <w:szCs w:val="28"/>
          <w:lang w:val="uk-UA"/>
        </w:rPr>
        <w:t>/</w:t>
      </w:r>
      <w:r w:rsidRPr="00EB7C1C">
        <w:rPr>
          <w:rFonts w:ascii="Cambria Math" w:eastAsia="Cambria Math" w:hAnsi="Cambria Math" w:cs="Cambria Math"/>
          <w:spacing w:val="-3"/>
          <w:w w:val="105"/>
          <w:sz w:val="28"/>
          <w:szCs w:val="28"/>
          <w:lang w:val="uk-UA"/>
        </w:rPr>
        <w:t>𝑙</w:t>
      </w:r>
      <w:r w:rsidRPr="00EB7C1C">
        <w:rPr>
          <w:rFonts w:eastAsia="Cambria Math"/>
          <w:spacing w:val="-3"/>
          <w:w w:val="105"/>
          <w:position w:val="-5"/>
          <w:sz w:val="28"/>
          <w:szCs w:val="28"/>
          <w:vertAlign w:val="subscript"/>
          <w:lang w:val="uk-UA"/>
        </w:rPr>
        <w:t>4</w:t>
      </w:r>
      <w:r w:rsidRPr="00EB7C1C">
        <w:rPr>
          <w:rFonts w:ascii="Cambria Math" w:eastAsia="Cambria Math" w:hAnsi="Cambria Math" w:cs="Cambria Math"/>
          <w:spacing w:val="-3"/>
          <w:w w:val="105"/>
          <w:sz w:val="28"/>
          <w:szCs w:val="28"/>
          <w:lang w:val="uk-UA"/>
        </w:rPr>
        <w:t>𝛿</w:t>
      </w:r>
      <w:r w:rsidRPr="00EB7C1C">
        <w:rPr>
          <w:rFonts w:eastAsia="Cambria Math"/>
          <w:spacing w:val="-3"/>
          <w:w w:val="105"/>
          <w:position w:val="-5"/>
          <w:sz w:val="28"/>
          <w:szCs w:val="28"/>
          <w:vertAlign w:val="subscript"/>
          <w:lang w:val="uk-UA"/>
        </w:rPr>
        <w:t>4</w:t>
      </w:r>
      <w:r w:rsidRPr="00EB7C1C">
        <w:rPr>
          <w:rFonts w:eastAsia="Cambria Math"/>
          <w:spacing w:val="-3"/>
          <w:w w:val="105"/>
          <w:position w:val="-5"/>
          <w:sz w:val="28"/>
          <w:szCs w:val="28"/>
          <w:lang w:val="uk-UA"/>
        </w:rPr>
        <w:t xml:space="preserve"> =6</w:t>
      </w:r>
      <m:oMath>
        <m:r>
          <m:rPr>
            <m:sty m:val="p"/>
          </m:rPr>
          <w:rPr>
            <w:rFonts w:ascii="Cambria Math" w:hAnsi="Cambria Math"/>
            <w:sz w:val="28"/>
            <w:szCs w:val="28"/>
            <w:lang w:val="uk-UA"/>
          </w:rPr>
          <m:t>∙</m:t>
        </m:r>
      </m:oMath>
      <w:r w:rsidRPr="00EB7C1C">
        <w:rPr>
          <w:rFonts w:eastAsia="Cambria Math"/>
          <w:spacing w:val="-3"/>
          <w:w w:val="105"/>
          <w:position w:val="-5"/>
          <w:sz w:val="28"/>
          <w:szCs w:val="28"/>
          <w:lang w:val="uk-UA"/>
        </w:rPr>
        <w:t>0,1/5</w:t>
      </w:r>
      <m:oMath>
        <m:r>
          <m:rPr>
            <m:sty m:val="p"/>
          </m:rPr>
          <w:rPr>
            <w:rFonts w:ascii="Cambria Math" w:hAnsi="Cambria Math"/>
            <w:sz w:val="28"/>
            <w:szCs w:val="28"/>
            <w:lang w:val="uk-UA"/>
          </w:rPr>
          <m:t>∙</m:t>
        </m:r>
      </m:oMath>
      <w:r w:rsidRPr="00EB7C1C">
        <w:rPr>
          <w:rFonts w:eastAsia="Cambria Math"/>
          <w:spacing w:val="-3"/>
          <w:w w:val="105"/>
          <w:position w:val="-5"/>
          <w:sz w:val="28"/>
          <w:szCs w:val="28"/>
          <w:lang w:val="uk-UA"/>
        </w:rPr>
        <w:t>1,5= 0,1 м</w:t>
      </w:r>
      <w:r w:rsidRPr="00EB7C1C">
        <w:rPr>
          <w:rFonts w:eastAsia="Cambria Math"/>
          <w:spacing w:val="-3"/>
          <w:w w:val="105"/>
          <w:position w:val="-5"/>
          <w:sz w:val="28"/>
          <w:szCs w:val="28"/>
          <w:vertAlign w:val="superscript"/>
          <w:lang w:val="uk-UA"/>
        </w:rPr>
        <w:t>2</w:t>
      </w:r>
      <w:r w:rsidRPr="00EB7C1C">
        <w:rPr>
          <w:rFonts w:eastAsia="Cambria Math"/>
          <w:spacing w:val="-3"/>
          <w:w w:val="105"/>
          <w:position w:val="-5"/>
          <w:sz w:val="28"/>
          <w:szCs w:val="28"/>
          <w:lang w:val="uk-UA"/>
        </w:rPr>
        <w:t>/м</w:t>
      </w:r>
      <w:r w:rsidRPr="00EB7C1C">
        <w:rPr>
          <w:rFonts w:eastAsia="Cambria Math"/>
          <w:spacing w:val="-3"/>
          <w:w w:val="105"/>
          <w:position w:val="-5"/>
          <w:sz w:val="28"/>
          <w:szCs w:val="28"/>
          <w:vertAlign w:val="superscript"/>
          <w:lang w:val="uk-UA"/>
        </w:rPr>
        <w:t>2</w:t>
      </w:r>
    </w:p>
    <w:p w:rsidR="00B66F54" w:rsidRPr="00EB7C1C" w:rsidRDefault="00B66F54" w:rsidP="00B66F54">
      <w:pPr>
        <w:pStyle w:val="TableParagraph"/>
        <w:spacing w:line="360" w:lineRule="auto"/>
        <w:ind w:firstLine="709"/>
        <w:rPr>
          <w:sz w:val="28"/>
          <w:szCs w:val="28"/>
          <w:lang w:val="uk-UA"/>
        </w:rPr>
      </w:pPr>
      <w:r w:rsidRPr="00EB7C1C">
        <w:rPr>
          <w:sz w:val="28"/>
          <w:szCs w:val="28"/>
          <w:lang w:val="uk-UA"/>
        </w:rPr>
        <w:t>10.Час руху людського потоку по ділянці шляху сходового маршу обчислюють за формулою:</w:t>
      </w:r>
    </w:p>
    <w:p w:rsidR="00B66F54" w:rsidRPr="00EB7C1C" w:rsidRDefault="00B66F54" w:rsidP="00B66F54">
      <w:pPr>
        <w:pStyle w:val="TableParagraph"/>
        <w:tabs>
          <w:tab w:val="left" w:pos="494"/>
          <w:tab w:val="left" w:pos="1118"/>
        </w:tabs>
        <w:spacing w:line="360" w:lineRule="auto"/>
        <w:ind w:firstLine="709"/>
        <w:jc w:val="center"/>
        <w:rPr>
          <w:rFonts w:eastAsia="Cambria Math"/>
          <w:sz w:val="28"/>
          <w:szCs w:val="28"/>
          <w:lang w:val="uk-UA"/>
        </w:rPr>
      </w:pPr>
      <w:r w:rsidRPr="00EB7C1C">
        <w:rPr>
          <w:rFonts w:eastAsia="Cambria Math"/>
          <w:sz w:val="28"/>
          <w:szCs w:val="28"/>
          <w:lang w:val="uk-UA"/>
        </w:rPr>
        <w:t>t</w:t>
      </w:r>
      <w:r w:rsidRPr="00EB7C1C">
        <w:rPr>
          <w:rFonts w:eastAsia="Cambria Math"/>
          <w:sz w:val="28"/>
          <w:szCs w:val="28"/>
          <w:vertAlign w:val="subscript"/>
          <w:lang w:val="uk-UA"/>
        </w:rPr>
        <w:t>5</w:t>
      </w:r>
      <w:r w:rsidRPr="00EB7C1C">
        <w:rPr>
          <w:rFonts w:eastAsia="Cambria Math"/>
          <w:sz w:val="28"/>
          <w:szCs w:val="28"/>
          <w:lang w:val="uk-UA"/>
        </w:rPr>
        <w:t>=l</w:t>
      </w:r>
      <w:r w:rsidRPr="00EB7C1C">
        <w:rPr>
          <w:rFonts w:eastAsia="Cambria Math"/>
          <w:sz w:val="28"/>
          <w:szCs w:val="28"/>
          <w:vertAlign w:val="subscript"/>
          <w:lang w:val="uk-UA"/>
        </w:rPr>
        <w:t>5</w:t>
      </w:r>
      <w:r w:rsidRPr="00EB7C1C">
        <w:rPr>
          <w:rFonts w:eastAsia="Cambria Math"/>
          <w:sz w:val="28"/>
          <w:szCs w:val="28"/>
          <w:lang w:val="uk-UA"/>
        </w:rPr>
        <w:t>/V</w:t>
      </w:r>
      <w:r w:rsidRPr="00EB7C1C">
        <w:rPr>
          <w:rFonts w:eastAsia="Cambria Math"/>
          <w:sz w:val="28"/>
          <w:szCs w:val="28"/>
          <w:vertAlign w:val="subscript"/>
          <w:lang w:val="uk-UA"/>
        </w:rPr>
        <w:t>5</w:t>
      </w:r>
    </w:p>
    <w:p w:rsidR="00B66F54" w:rsidRPr="00EB7C1C" w:rsidRDefault="00B66F54" w:rsidP="00B66F54">
      <w:pPr>
        <w:pStyle w:val="TableParagraph"/>
        <w:tabs>
          <w:tab w:val="left" w:pos="494"/>
          <w:tab w:val="left" w:pos="1118"/>
        </w:tabs>
        <w:spacing w:line="360" w:lineRule="auto"/>
        <w:ind w:firstLine="709"/>
        <w:jc w:val="center"/>
        <w:rPr>
          <w:rFonts w:eastAsia="Cambria Math"/>
          <w:sz w:val="28"/>
          <w:szCs w:val="28"/>
          <w:lang w:val="uk-UA"/>
        </w:rPr>
      </w:pPr>
      <w:r w:rsidRPr="00EB7C1C">
        <w:rPr>
          <w:rFonts w:eastAsia="Cambria Math"/>
          <w:sz w:val="28"/>
          <w:szCs w:val="28"/>
          <w:lang w:val="uk-UA"/>
        </w:rPr>
        <w:t>t</w:t>
      </w:r>
      <w:r w:rsidRPr="00EB7C1C">
        <w:rPr>
          <w:rFonts w:eastAsia="Cambria Math"/>
          <w:sz w:val="28"/>
          <w:szCs w:val="28"/>
          <w:vertAlign w:val="subscript"/>
          <w:lang w:val="uk-UA"/>
        </w:rPr>
        <w:t>5</w:t>
      </w:r>
      <w:r w:rsidRPr="00EB7C1C">
        <w:rPr>
          <w:rFonts w:eastAsia="Cambria Math"/>
          <w:sz w:val="28"/>
          <w:szCs w:val="28"/>
          <w:lang w:val="uk-UA"/>
        </w:rPr>
        <w:t>=l</w:t>
      </w:r>
      <w:r w:rsidRPr="00EB7C1C">
        <w:rPr>
          <w:rFonts w:eastAsia="Cambria Math"/>
          <w:sz w:val="28"/>
          <w:szCs w:val="28"/>
          <w:vertAlign w:val="subscript"/>
          <w:lang w:val="uk-UA"/>
        </w:rPr>
        <w:t>5</w:t>
      </w:r>
      <w:r w:rsidRPr="00EB7C1C">
        <w:rPr>
          <w:rFonts w:eastAsia="Cambria Math"/>
          <w:sz w:val="28"/>
          <w:szCs w:val="28"/>
          <w:lang w:val="uk-UA"/>
        </w:rPr>
        <w:t>/V</w:t>
      </w:r>
      <w:r w:rsidRPr="00EB7C1C">
        <w:rPr>
          <w:rFonts w:eastAsia="Cambria Math"/>
          <w:sz w:val="28"/>
          <w:szCs w:val="28"/>
          <w:vertAlign w:val="subscript"/>
          <w:lang w:val="uk-UA"/>
        </w:rPr>
        <w:t>5</w:t>
      </w:r>
      <w:r w:rsidRPr="00EB7C1C">
        <w:rPr>
          <w:rFonts w:eastAsia="Cambria Math"/>
          <w:sz w:val="28"/>
          <w:szCs w:val="28"/>
          <w:lang w:val="uk-UA"/>
        </w:rPr>
        <w:t>= 3/100= 0,03 хв.</w:t>
      </w:r>
    </w:p>
    <w:p w:rsidR="00B66F54" w:rsidRPr="00EB7C1C" w:rsidRDefault="00B66F54" w:rsidP="00B66F54">
      <w:pPr>
        <w:shd w:val="clear" w:color="auto" w:fill="FFFFFF"/>
        <w:spacing w:line="360" w:lineRule="auto"/>
        <w:ind w:firstLine="709"/>
        <w:rPr>
          <w:rFonts w:cs="Times New Roman"/>
          <w:sz w:val="28"/>
          <w:szCs w:val="28"/>
          <w:lang w:val="uk-UA"/>
        </w:rPr>
      </w:pPr>
      <w:r w:rsidRPr="00EB7C1C">
        <w:rPr>
          <w:rFonts w:cs="Times New Roman"/>
          <w:sz w:val="28"/>
          <w:szCs w:val="28"/>
          <w:lang w:val="uk-UA"/>
        </w:rPr>
        <w:t>11.Довжина дверного отвору приймається рівною нулю. Найбільша можлива інтенсивність руху в отворі в нормальних умовах 19,6 м/мін, інтенсивність руху в отворі шириною 0,8 м</w:t>
      </w:r>
      <w:r w:rsidRPr="00EB7C1C">
        <w:rPr>
          <w:rFonts w:cs="Times New Roman"/>
          <w:vanish/>
          <w:sz w:val="28"/>
          <w:szCs w:val="28"/>
          <w:lang w:val="uk-UA"/>
        </w:rPr>
        <w:t>|</w:t>
      </w:r>
      <w:r w:rsidRPr="00EB7C1C">
        <w:rPr>
          <w:rFonts w:cs="Times New Roman"/>
          <w:sz w:val="28"/>
          <w:szCs w:val="28"/>
          <w:lang w:val="uk-UA"/>
        </w:rPr>
        <w:t xml:space="preserve"> розраховується по формулі:</w:t>
      </w:r>
    </w:p>
    <w:p w:rsidR="00B66F54" w:rsidRPr="00EB7C1C" w:rsidRDefault="00C66D82" w:rsidP="00B66F54">
      <w:pPr>
        <w:shd w:val="clear" w:color="auto" w:fill="FFFFFF"/>
        <w:spacing w:line="360" w:lineRule="auto"/>
        <w:ind w:firstLine="709"/>
        <w:jc w:val="both"/>
        <w:rPr>
          <w:rFonts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d2</m:t>
              </m:r>
            </m:sub>
          </m:sSub>
          <m:r>
            <m:rPr>
              <m:sty m:val="p"/>
            </m:rPr>
            <w:rPr>
              <w:rFonts w:ascii="Cambria Math" w:hAnsi="Cambria Math" w:cs="Times New Roman"/>
              <w:sz w:val="28"/>
              <w:szCs w:val="28"/>
              <w:lang w:val="uk-UA"/>
            </w:rPr>
            <m:t>=2,5+3,75∙b=2,5+3,75∙0,8=5,5 м/хв.</m:t>
          </m:r>
        </m:oMath>
      </m:oMathPara>
    </w:p>
    <w:p w:rsidR="00B66F54" w:rsidRPr="00EB7C1C" w:rsidRDefault="00C66D82" w:rsidP="00B66F54">
      <w:pPr>
        <w:shd w:val="clear" w:color="auto" w:fill="FFFFFF"/>
        <w:spacing w:line="360" w:lineRule="auto"/>
        <w:ind w:firstLine="709"/>
        <w:jc w:val="both"/>
        <w:rPr>
          <w:rFonts w:eastAsiaTheme="minorEastAsia"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t</m:t>
              </m:r>
            </m:e>
            <m:sub>
              <m:r>
                <m:rPr>
                  <m:sty m:val="p"/>
                </m:rPr>
                <w:rPr>
                  <w:rFonts w:ascii="Cambria Math" w:hAnsi="Cambria Math" w:cs="Times New Roman"/>
                  <w:sz w:val="28"/>
                  <w:szCs w:val="28"/>
                  <w:lang w:val="uk-UA"/>
                </w:rPr>
                <m:t>d2</m:t>
              </m:r>
            </m:sub>
          </m:sSub>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N∙f</m:t>
              </m:r>
            </m:num>
            <m:den>
              <m:r>
                <m:rPr>
                  <m:sty m:val="p"/>
                </m:rPr>
                <w:rPr>
                  <w:rFonts w:ascii="Cambria Math" w:hAnsi="Cambria Math" w:cs="Times New Roman"/>
                  <w:sz w:val="28"/>
                  <w:szCs w:val="28"/>
                  <w:lang w:val="uk-UA"/>
                </w:rPr>
                <m:t>q∙b</m:t>
              </m:r>
            </m:den>
          </m:f>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6∙0,1</m:t>
              </m:r>
            </m:num>
            <m:den>
              <m:r>
                <m:rPr>
                  <m:sty m:val="p"/>
                </m:rPr>
                <w:rPr>
                  <w:rFonts w:ascii="Cambria Math" w:hAnsi="Cambria Math" w:cs="Times New Roman"/>
                  <w:sz w:val="28"/>
                  <w:szCs w:val="28"/>
                  <w:lang w:val="uk-UA"/>
                </w:rPr>
                <m:t>5,5∙0,8</m:t>
              </m:r>
            </m:den>
          </m:f>
          <m:r>
            <m:rPr>
              <m:sty m:val="p"/>
            </m:rPr>
            <w:rPr>
              <w:rFonts w:ascii="Cambria Math" w:hAnsi="Cambria Math" w:cs="Times New Roman"/>
              <w:sz w:val="28"/>
              <w:szCs w:val="28"/>
              <w:lang w:val="uk-UA"/>
            </w:rPr>
            <m:t>=0,14хв.</m:t>
          </m:r>
        </m:oMath>
      </m:oMathPara>
    </w:p>
    <w:p w:rsidR="00B66F54" w:rsidRPr="00EB7C1C" w:rsidRDefault="00B66F54" w:rsidP="00B66F54">
      <w:pPr>
        <w:shd w:val="clear" w:color="auto" w:fill="FFFFFF"/>
        <w:spacing w:line="360" w:lineRule="auto"/>
        <w:ind w:firstLine="709"/>
        <w:jc w:val="both"/>
        <w:rPr>
          <w:rFonts w:cs="Times New Roman"/>
          <w:sz w:val="28"/>
          <w:szCs w:val="28"/>
          <w:lang w:val="uk-UA"/>
        </w:rPr>
      </w:pPr>
      <w:r w:rsidRPr="00EB7C1C">
        <w:rPr>
          <w:rFonts w:cs="Times New Roman"/>
          <w:sz w:val="28"/>
          <w:szCs w:val="28"/>
          <w:lang w:val="uk-UA"/>
        </w:rPr>
        <w:t>12. Розрахунковий час евакуації розраховується по формулі:</w:t>
      </w:r>
    </w:p>
    <w:p w:rsidR="00B66F54" w:rsidRPr="00EB7C1C" w:rsidRDefault="00C66D82" w:rsidP="00B66F54">
      <w:pPr>
        <w:shd w:val="clear" w:color="auto" w:fill="FFFFFF"/>
        <w:spacing w:line="360" w:lineRule="auto"/>
        <w:ind w:firstLine="709"/>
        <w:jc w:val="both"/>
        <w:rPr>
          <w:rFonts w:cs="Times New Roman"/>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t</m:t>
              </m:r>
            </m:e>
            <m:sub>
              <m:r>
                <m:rPr>
                  <m:sty m:val="p"/>
                </m:rPr>
                <w:rPr>
                  <w:rFonts w:ascii="Cambria Math" w:hAnsi="Cambria Math" w:cs="Times New Roman"/>
                  <w:sz w:val="28"/>
                  <w:szCs w:val="28"/>
                  <w:lang w:val="uk-UA"/>
                </w:rPr>
                <m:t>p</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t</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t</m:t>
              </m:r>
            </m:e>
            <m:sub>
              <m:r>
                <m:rPr>
                  <m:sty m:val="p"/>
                </m:rPr>
                <w:rPr>
                  <w:rFonts w:ascii="Cambria Math" w:hAnsi="Cambria Math" w:cs="Times New Roman"/>
                  <w:sz w:val="28"/>
                  <w:szCs w:val="28"/>
                  <w:lang w:val="uk-UA"/>
                </w:rPr>
                <m:t>2</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t</m:t>
              </m:r>
            </m:e>
            <m:sub>
              <m:r>
                <m:rPr>
                  <m:sty m:val="p"/>
                </m:rPr>
                <w:rPr>
                  <w:rFonts w:ascii="Cambria Math" w:hAnsi="Cambria Math" w:cs="Times New Roman"/>
                  <w:sz w:val="28"/>
                  <w:szCs w:val="28"/>
                  <w:lang w:val="uk-UA"/>
                </w:rPr>
                <m:t>3</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t</m:t>
              </m:r>
            </m:e>
            <m:sub>
              <m:r>
                <m:rPr>
                  <m:sty m:val="p"/>
                </m:rPr>
                <w:rPr>
                  <w:rFonts w:ascii="Cambria Math" w:hAnsi="Cambria Math" w:cs="Times New Roman"/>
                  <w:sz w:val="28"/>
                  <w:szCs w:val="28"/>
                  <w:lang w:val="uk-UA"/>
                </w:rPr>
                <m:t>i</m:t>
              </m:r>
            </m:sub>
          </m:sSub>
          <m:r>
            <m:rPr>
              <m:sty m:val="p"/>
            </m:rPr>
            <w:rPr>
              <w:rFonts w:ascii="Cambria Math" w:hAnsi="Cambria Math" w:cs="Times New Roman"/>
              <w:sz w:val="28"/>
              <w:szCs w:val="28"/>
              <w:lang w:val="uk-UA"/>
            </w:rPr>
            <m:t>…………………</m:t>
          </m:r>
        </m:oMath>
      </m:oMathPara>
    </w:p>
    <w:p w:rsidR="00B66F54" w:rsidRPr="00EB7C1C" w:rsidRDefault="00B66F54" w:rsidP="00B66F54">
      <w:pPr>
        <w:shd w:val="clear" w:color="auto" w:fill="FFFFFF"/>
        <w:spacing w:line="360" w:lineRule="auto"/>
        <w:ind w:firstLine="709"/>
        <w:jc w:val="both"/>
        <w:rPr>
          <w:rFonts w:cs="Times New Roman"/>
          <w:sz w:val="28"/>
          <w:szCs w:val="28"/>
          <w:lang w:val="uk-UA"/>
        </w:rPr>
      </w:pPr>
      <w:r w:rsidRPr="00EB7C1C">
        <w:rPr>
          <w:rFonts w:cs="Times New Roman"/>
          <w:sz w:val="28"/>
          <w:szCs w:val="28"/>
          <w:lang w:val="uk-UA" w:eastAsia="uk-UA"/>
        </w:rPr>
        <w:t xml:space="preserve">де t </w:t>
      </w:r>
      <w:r w:rsidRPr="00EB7C1C">
        <w:rPr>
          <w:rFonts w:cs="Times New Roman"/>
          <w:sz w:val="28"/>
          <w:szCs w:val="28"/>
          <w:vertAlign w:val="subscript"/>
          <w:lang w:val="uk-UA" w:eastAsia="uk-UA"/>
        </w:rPr>
        <w:t>н.е</w:t>
      </w:r>
      <w:r w:rsidRPr="00EB7C1C">
        <w:rPr>
          <w:rFonts w:cs="Times New Roman"/>
          <w:sz w:val="28"/>
          <w:szCs w:val="28"/>
          <w:lang w:val="uk-UA" w:eastAsia="uk-UA"/>
        </w:rPr>
        <w:t xml:space="preserve"> – час затримки початку евакуації;</w:t>
      </w:r>
    </w:p>
    <w:p w:rsidR="00B66F54" w:rsidRPr="00EB7C1C" w:rsidRDefault="00B66F54" w:rsidP="00B66F54">
      <w:pPr>
        <w:shd w:val="clear" w:color="auto" w:fill="FFFFFF"/>
        <w:spacing w:line="360" w:lineRule="auto"/>
        <w:ind w:firstLine="709"/>
        <w:jc w:val="both"/>
        <w:rPr>
          <w:rFonts w:cs="Times New Roman"/>
          <w:sz w:val="28"/>
          <w:szCs w:val="28"/>
          <w:lang w:val="uk-UA"/>
        </w:rPr>
      </w:pPr>
      <w:r w:rsidRPr="00EB7C1C">
        <w:rPr>
          <w:rFonts w:cs="Times New Roman"/>
          <w:sz w:val="28"/>
          <w:szCs w:val="28"/>
          <w:lang w:val="uk-UA" w:eastAsia="uk-UA"/>
        </w:rPr>
        <w:t>t</w:t>
      </w:r>
      <w:r w:rsidRPr="00EB7C1C">
        <w:rPr>
          <w:rFonts w:cs="Times New Roman"/>
          <w:sz w:val="28"/>
          <w:szCs w:val="28"/>
          <w:vertAlign w:val="subscript"/>
          <w:lang w:val="uk-UA" w:eastAsia="uk-UA"/>
        </w:rPr>
        <w:t>1</w:t>
      </w:r>
      <w:r w:rsidRPr="00EB7C1C">
        <w:rPr>
          <w:rFonts w:cs="Times New Roman"/>
          <w:sz w:val="28"/>
          <w:szCs w:val="28"/>
          <w:lang w:val="uk-UA" w:eastAsia="uk-UA"/>
        </w:rPr>
        <w:t xml:space="preserve"> – час руху людського потоку на першій ділянці, хв;</w:t>
      </w:r>
    </w:p>
    <w:p w:rsidR="00B66F54" w:rsidRPr="00EB7C1C" w:rsidRDefault="00B66F54" w:rsidP="00B66F54">
      <w:pPr>
        <w:shd w:val="clear" w:color="auto" w:fill="FFFFFF"/>
        <w:spacing w:line="360" w:lineRule="auto"/>
        <w:ind w:firstLine="709"/>
        <w:jc w:val="both"/>
        <w:rPr>
          <w:rFonts w:cs="Times New Roman"/>
          <w:sz w:val="28"/>
          <w:szCs w:val="28"/>
          <w:lang w:val="uk-UA" w:eastAsia="uk-UA"/>
        </w:rPr>
      </w:pPr>
      <w:r w:rsidRPr="00EB7C1C">
        <w:rPr>
          <w:rFonts w:cs="Times New Roman"/>
          <w:sz w:val="28"/>
          <w:szCs w:val="28"/>
          <w:lang w:val="uk-UA" w:eastAsia="uk-UA"/>
        </w:rPr>
        <w:t>t</w:t>
      </w:r>
      <w:r w:rsidRPr="00EB7C1C">
        <w:rPr>
          <w:rFonts w:cs="Times New Roman"/>
          <w:sz w:val="28"/>
          <w:szCs w:val="28"/>
          <w:vertAlign w:val="subscript"/>
          <w:lang w:val="uk-UA" w:eastAsia="uk-UA"/>
        </w:rPr>
        <w:t>2</w:t>
      </w:r>
      <w:r w:rsidRPr="00EB7C1C">
        <w:rPr>
          <w:rFonts w:cs="Times New Roman"/>
          <w:sz w:val="28"/>
          <w:szCs w:val="28"/>
          <w:lang w:val="uk-UA" w:eastAsia="uk-UA"/>
        </w:rPr>
        <w:t>, t</w:t>
      </w:r>
      <w:r w:rsidRPr="00EB7C1C">
        <w:rPr>
          <w:rFonts w:cs="Times New Roman"/>
          <w:sz w:val="28"/>
          <w:szCs w:val="28"/>
          <w:vertAlign w:val="subscript"/>
          <w:lang w:val="uk-UA" w:eastAsia="uk-UA"/>
        </w:rPr>
        <w:t>3</w:t>
      </w:r>
      <w:r w:rsidRPr="00EB7C1C">
        <w:rPr>
          <w:rFonts w:cs="Times New Roman"/>
          <w:sz w:val="28"/>
          <w:szCs w:val="28"/>
          <w:lang w:val="uk-UA" w:eastAsia="uk-UA"/>
        </w:rPr>
        <w:t>... t</w:t>
      </w:r>
      <w:r w:rsidRPr="00EB7C1C">
        <w:rPr>
          <w:rFonts w:cs="Times New Roman"/>
          <w:sz w:val="28"/>
          <w:szCs w:val="28"/>
          <w:vertAlign w:val="subscript"/>
          <w:lang w:val="uk-UA" w:eastAsia="uk-UA"/>
        </w:rPr>
        <w:t>i</w:t>
      </w:r>
      <w:r w:rsidRPr="00EB7C1C">
        <w:rPr>
          <w:rFonts w:cs="Times New Roman"/>
          <w:sz w:val="28"/>
          <w:szCs w:val="28"/>
          <w:lang w:val="uk-UA" w:eastAsia="uk-UA"/>
        </w:rPr>
        <w:t xml:space="preserve"> – час руху людського потоку на кожному з наступних після першого учасника шляху, хв.</w:t>
      </w:r>
    </w:p>
    <w:p w:rsidR="00B66F54" w:rsidRPr="00EB7C1C" w:rsidRDefault="00C66D82" w:rsidP="00B66F54">
      <w:pPr>
        <w:shd w:val="clear" w:color="auto" w:fill="FFFFFF"/>
        <w:spacing w:line="360" w:lineRule="auto"/>
        <w:ind w:firstLine="709"/>
        <w:jc w:val="both"/>
        <w:rPr>
          <w:rFonts w:eastAsiaTheme="minorEastAsia" w:cs="Times New Roman"/>
          <w:sz w:val="28"/>
          <w:szCs w:val="28"/>
          <w:lang w:val="uk-UA"/>
        </w:rPr>
      </w:pPr>
      <m:oMathPara>
        <m:oMathParaPr>
          <m:jc m:val="center"/>
        </m:oMathPara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t</m:t>
              </m:r>
            </m:e>
            <m:sub>
              <m:r>
                <m:rPr>
                  <m:sty m:val="p"/>
                </m:rPr>
                <w:rPr>
                  <w:rFonts w:ascii="Cambria Math" w:hAnsi="Cambria Math" w:cs="Times New Roman"/>
                  <w:sz w:val="28"/>
                  <w:szCs w:val="28"/>
                  <w:lang w:val="uk-UA"/>
                </w:rPr>
                <m:t>p</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t</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t</m:t>
              </m:r>
            </m:e>
            <m:sub>
              <m:r>
                <m:rPr>
                  <m:sty m:val="p"/>
                </m:rP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t</m:t>
              </m:r>
            </m:e>
            <m:sub>
              <m:r>
                <m:rPr>
                  <m:sty m:val="p"/>
                </m:rPr>
                <w:rPr>
                  <w:rFonts w:ascii="Cambria Math" w:hAnsi="Cambria Math" w:cs="Times New Roman"/>
                  <w:sz w:val="28"/>
                  <w:szCs w:val="28"/>
                  <w:lang w:val="uk-UA"/>
                </w:rPr>
                <m:t>3</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t</m:t>
              </m:r>
            </m:e>
            <m:sub>
              <m:r>
                <w:rPr>
                  <w:rFonts w:ascii="Cambria Math" w:hAnsi="Cambria Math" w:cs="Times New Roman"/>
                  <w:sz w:val="28"/>
                  <w:szCs w:val="28"/>
                  <w:lang w:val="uk-UA"/>
                </w:rPr>
                <m:t>d1</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t</m:t>
              </m:r>
            </m:e>
            <m:sub>
              <m:r>
                <m:rPr>
                  <m:sty m:val="p"/>
                </m:rPr>
                <w:rPr>
                  <w:rFonts w:ascii="Cambria Math" w:hAnsi="Cambria Math" w:cs="Times New Roman"/>
                  <w:sz w:val="28"/>
                  <w:szCs w:val="28"/>
                  <w:lang w:val="uk-UA"/>
                </w:rPr>
                <m:t>4</m:t>
              </m:r>
            </m:sub>
          </m:sSub>
          <m: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5</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d2</m:t>
              </m:r>
            </m:sub>
          </m:sSub>
          <m:r>
            <m:rPr>
              <m:sty m:val="p"/>
            </m:rPr>
            <w:rPr>
              <w:rFonts w:ascii="Cambria Math" w:hAnsi="Cambria Math" w:cs="Times New Roman"/>
              <w:sz w:val="28"/>
              <w:szCs w:val="28"/>
              <w:lang w:val="uk-UA"/>
            </w:rPr>
            <m:t>+==0,06+0,05+0,075+0,05+1+0,03+0,75+0,14==1,5хв.</m:t>
          </m:r>
        </m:oMath>
      </m:oMathPara>
    </w:p>
    <w:p w:rsidR="00B66F54" w:rsidRPr="00EB7C1C" w:rsidRDefault="00B66F54" w:rsidP="00B66F54">
      <w:pPr>
        <w:shd w:val="clear" w:color="auto" w:fill="FFFFFF"/>
        <w:spacing w:line="360" w:lineRule="auto"/>
        <w:ind w:firstLine="709"/>
        <w:jc w:val="both"/>
        <w:rPr>
          <w:rFonts w:cs="Times New Roman"/>
          <w:sz w:val="28"/>
          <w:szCs w:val="28"/>
          <w:lang w:val="uk-UA"/>
        </w:rPr>
      </w:pPr>
      <w:r w:rsidRPr="00EB7C1C">
        <w:rPr>
          <w:rFonts w:eastAsiaTheme="minorEastAsia" w:cs="Times New Roman"/>
          <w:sz w:val="28"/>
          <w:szCs w:val="28"/>
          <w:lang w:val="uk-UA"/>
        </w:rPr>
        <w:t>Отже час необхідний для евакуації з найвіддаленішої точки займає 1,5хв.</w:t>
      </w:r>
    </w:p>
    <w:p w:rsidR="00B66F54" w:rsidRPr="00EB7C1C" w:rsidRDefault="00B66F54" w:rsidP="00B66F54">
      <w:pPr>
        <w:spacing w:line="360" w:lineRule="auto"/>
        <w:ind w:firstLine="709"/>
        <w:rPr>
          <w:lang w:val="uk-UA"/>
        </w:rPr>
      </w:pPr>
    </w:p>
    <w:p w:rsidR="00B66F54" w:rsidRPr="00EB7C1C" w:rsidRDefault="00B66F54" w:rsidP="00B66F54">
      <w:pPr>
        <w:spacing w:line="360" w:lineRule="auto"/>
        <w:ind w:firstLine="709"/>
        <w:rPr>
          <w:lang w:val="uk-UA"/>
        </w:rPr>
      </w:pPr>
      <w:r w:rsidRPr="00EB7C1C">
        <w:rPr>
          <w:lang w:val="uk-UA"/>
        </w:rPr>
        <w:t>3.</w:t>
      </w:r>
      <w:r>
        <w:rPr>
          <w:lang w:val="uk-UA"/>
        </w:rPr>
        <w:t xml:space="preserve">2 </w:t>
      </w:r>
      <w:r w:rsidRPr="00EB7C1C">
        <w:rPr>
          <w:lang w:val="uk-UA"/>
        </w:rPr>
        <w:t xml:space="preserve"> Розробка </w:t>
      </w:r>
      <w:r>
        <w:rPr>
          <w:lang w:val="uk-UA"/>
        </w:rPr>
        <w:t xml:space="preserve">плану </w:t>
      </w:r>
      <w:r w:rsidRPr="00EB7C1C">
        <w:rPr>
          <w:lang w:val="uk-UA"/>
        </w:rPr>
        <w:t>укриття</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На сьогодні вимоги щодо створення, утримання, експлуатації та ведення обліку фонду захисних споруд цивільного захисту </w:t>
      </w:r>
      <w:r>
        <w:rPr>
          <w:rFonts w:cs="Times New Roman"/>
          <w:sz w:val="28"/>
          <w:lang w:val="uk-UA"/>
        </w:rPr>
        <w:t xml:space="preserve">регламентуються </w:t>
      </w:r>
      <w:r w:rsidRPr="00EB7C1C">
        <w:rPr>
          <w:rFonts w:cs="Times New Roman"/>
          <w:sz w:val="28"/>
          <w:lang w:val="uk-UA"/>
        </w:rPr>
        <w:t xml:space="preserve">Кодексом цивільного захисту України. Порядком створення, утримання фонду захисних споруд цивільного захисту та ведення його обліку, затвердженим постановою Кабінету Міністрів України від 10 березня 2017 р. </w:t>
      </w:r>
      <w:r w:rsidRPr="00EB7C1C">
        <w:rPr>
          <w:rFonts w:cs="Times New Roman"/>
          <w:sz w:val="28"/>
          <w:lang w:val="uk-UA"/>
        </w:rPr>
        <w:lastRenderedPageBreak/>
        <w:t>№ 138 ; наказом МВС від 09.07.2018 № 579 “Про затвердження вимог з питань використання та обліку фонду захисних споруд цивільного захисту”, зареєстрованим у Міністерстві юстиції України 30 липня 2018 р. за № 879/32331 .</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 Зовнішні огороджувальні конструкції, матеріал з яких їх виготовлено, об'ємно-планувальні та конструктивні рішення будівлі багатоповерхового житлового комплексу відповідають  нормам ДБН В.2.2-5-97 “Будинки і споруди. Захисні споруди цивільного захисту”.</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З метою забезпечення захисту населення від небезпечних чинників надзвичайних ситуацій та організації його життєзабезпечення будівля  відповідає таким основним вимогам: </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1) укриття розміщуються у підвальному (підземному)</w:t>
      </w:r>
      <w:r>
        <w:rPr>
          <w:rFonts w:cs="Times New Roman"/>
          <w:sz w:val="28"/>
          <w:lang w:val="uk-UA"/>
        </w:rPr>
        <w:t xml:space="preserve"> приміщенні</w:t>
      </w:r>
      <w:r w:rsidRPr="00EB7C1C">
        <w:rPr>
          <w:rFonts w:cs="Times New Roman"/>
          <w:sz w:val="28"/>
          <w:lang w:val="uk-UA"/>
        </w:rPr>
        <w:t xml:space="preserve">; </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2) розташовуються у складі основної будівлі; </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3) не розміщуються поруч з великими резервуарами із небезпечними хімічними, легкозаймистими, горючими та вибухонебезпечними речовинами, водопровідними та каналізаційними магістралями, руйнування яких може призвести до травмування або загибелі людей; </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4) не зазнають негативного впливу ґрунтових, поверхневих, технологічних або стічних вод; </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5) забезпечені електроживленням, штучним освітленням, системами водопроводу та каналізації;</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 6) не має великих отворів у зовнішніх огороджувальних конструкціях, крім дверних;</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 7) забезпечені не менше ніж двома евакуаційними виходами,;</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 8) через приміщення, призначені для перебування населення, яке підлягає укриттю, не проходять водопровідні та каналізаційні магістралі, інші магістральні інженерні комунікації (за винятком внутрішньобудинкових інженерних мереж). Приміщення мають рівну підлогу, придатну для встановлення лав, нар, інших місць для сидіння та лежання; </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9) у приміщеннях не зберігається легкозаймистих, хімічно та </w:t>
      </w:r>
      <w:r w:rsidRPr="00EB7C1C">
        <w:rPr>
          <w:rFonts w:cs="Times New Roman"/>
          <w:sz w:val="28"/>
          <w:lang w:val="uk-UA"/>
        </w:rPr>
        <w:lastRenderedPageBreak/>
        <w:t xml:space="preserve">радіаційно небезпечних речовин, небезпечного обладнання, що не підлягає демонтажу або не може бути демонтоване у термін до 24 годин; </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10) висота приміщень об’єктів, зокрема дверних отворів, становить не менше 2 м (допускається не менше 1,8 м, якщо це було передбачено проектною документацією на її будівництво), а до виступаючих частин окремих будівельних конструкцій та інженерних комунікацій (за винятком дверних отворів) - не менше 1,4 м. Ширина дверних отворів становить не менше ніж 0,9 м . Перетинання дверних отворів  будівельними конструкціями або інженерними комунікаціями не допускається; </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11) отвори при входах (виходах) закриваються посиленими дверми із негорючих матеріалів (металевими або дерев’яними, оббитими залізом) або захисними екранами (кам’яними, цегляними або залізобетонними) на висоту не менше 1,7 м; </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12) основні приміщення, призначені для укриття населення, мають примусову або природну вентиляцію; </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13) забезпечується вільний доступ осіб з інвалідністю та інших маломобільних груп населення; </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14) об’єкт перебуває у задовільному санітарному та протипожежному стані (відповідно до норм протипожежних та санітарних правил);</w:t>
      </w:r>
    </w:p>
    <w:p w:rsidR="00B66F54" w:rsidRPr="00EB7C1C" w:rsidRDefault="00B66F54" w:rsidP="00B66F54">
      <w:pPr>
        <w:spacing w:line="360" w:lineRule="auto"/>
        <w:ind w:firstLine="709"/>
        <w:rPr>
          <w:rFonts w:cs="Times New Roman"/>
          <w:sz w:val="28"/>
          <w:lang w:val="uk-UA"/>
        </w:rPr>
      </w:pPr>
      <w:r w:rsidRPr="00EB7C1C">
        <w:rPr>
          <w:rFonts w:cs="Times New Roman"/>
          <w:sz w:val="28"/>
          <w:lang w:val="uk-UA"/>
        </w:rPr>
        <w:t xml:space="preserve"> 15) забезпечено необхідні захисні властивості для захисту від звичайних засобів ураження та зовнішнього іонізуючого випромінювання, встановлених для протирадіаційних укриттів (споруд подвійного призначення із відповідними захисними властивостями).</w:t>
      </w:r>
    </w:p>
    <w:p w:rsidR="00B66F54" w:rsidRPr="00EB7C1C" w:rsidRDefault="00B66F54" w:rsidP="00B66F54">
      <w:pPr>
        <w:spacing w:line="360" w:lineRule="auto"/>
        <w:ind w:firstLine="709"/>
        <w:rPr>
          <w:rFonts w:cs="Times New Roman"/>
          <w:sz w:val="44"/>
          <w:lang w:val="uk-UA"/>
        </w:rPr>
      </w:pPr>
      <w:r w:rsidRPr="00EB7C1C">
        <w:rPr>
          <w:rFonts w:cs="Times New Roman"/>
          <w:sz w:val="28"/>
          <w:lang w:val="uk-UA"/>
        </w:rPr>
        <w:t>Біля вхідних дверей до споруди подвійного призначення (найпростішого укриття) має вивішуватися табличка розміром 50 х 60 см з написом «Місце для УКРИТТЯ». На ній необхідно зазначати адресу місця розташування споруди, її балансоутримувача, адресу і місце зберігання ключів. Зразок табличок та покажчиків руху до них надано у додатку 1 до Вимог щодо утримання та експлуатації фонду захисних споруд цивільного захисту, затверджених наказом МВС.</w:t>
      </w:r>
    </w:p>
    <w:p w:rsidR="00B66F54" w:rsidRPr="00EB7C1C" w:rsidRDefault="00B66F54" w:rsidP="00B66F54">
      <w:pPr>
        <w:pStyle w:val="a4"/>
        <w:spacing w:line="360" w:lineRule="auto"/>
        <w:ind w:left="0" w:firstLine="709"/>
        <w:jc w:val="both"/>
        <w:rPr>
          <w:rFonts w:eastAsia="Times New Roman" w:cs="Times New Roman"/>
          <w:sz w:val="28"/>
          <w:szCs w:val="28"/>
          <w:lang w:val="uk-UA" w:eastAsia="ru-RU"/>
        </w:rPr>
      </w:pPr>
      <w:r w:rsidRPr="00EB7C1C">
        <w:rPr>
          <w:rFonts w:eastAsia="Times New Roman" w:cs="Times New Roman"/>
          <w:sz w:val="28"/>
          <w:szCs w:val="28"/>
          <w:lang w:val="uk-UA" w:eastAsia="ru-RU"/>
        </w:rPr>
        <w:lastRenderedPageBreak/>
        <w:t xml:space="preserve">Проектування укриття виконується з дотриманням норм та вимог відповідно </w:t>
      </w:r>
      <w:r>
        <w:rPr>
          <w:rFonts w:eastAsia="Times New Roman" w:cs="Times New Roman"/>
          <w:sz w:val="28"/>
          <w:szCs w:val="28"/>
          <w:lang w:val="uk-UA" w:eastAsia="ru-RU"/>
        </w:rPr>
        <w:t xml:space="preserve">наказу </w:t>
      </w:r>
      <w:r w:rsidRPr="00EB7C1C">
        <w:rPr>
          <w:rFonts w:cs="Times New Roman"/>
          <w:sz w:val="28"/>
          <w:szCs w:val="28"/>
          <w:lang w:val="uk-UA"/>
        </w:rPr>
        <w:t>МВС від 09.07.2018 № 579 “Про затвердження вимог з питань використання та обліку фонду захисних споруд цивільного захисту”зареєстрованим у Міністерстві юстиції України 30 липня 2018 р. за № 879/32331</w:t>
      </w:r>
    </w:p>
    <w:p w:rsidR="00B66F54" w:rsidRPr="00EB7C1C" w:rsidRDefault="00B66F54" w:rsidP="00B66F54">
      <w:pPr>
        <w:spacing w:line="360" w:lineRule="auto"/>
        <w:ind w:firstLine="709"/>
        <w:rPr>
          <w:rFonts w:cs="Times New Roman"/>
          <w:sz w:val="28"/>
          <w:szCs w:val="28"/>
          <w:lang w:val="uk-UA"/>
        </w:rPr>
      </w:pPr>
      <w:r w:rsidRPr="00EB7C1C">
        <w:rPr>
          <w:rFonts w:cs="Times New Roman"/>
          <w:sz w:val="28"/>
          <w:szCs w:val="28"/>
          <w:lang w:val="uk-UA"/>
        </w:rPr>
        <w:t>У багатоповерховому житловому комплексі укриття передбачене на 1 рівні підземного паркінгу. Площа бомбосховища складає 232 м</w:t>
      </w:r>
      <w:r w:rsidRPr="00EB7C1C">
        <w:rPr>
          <w:rFonts w:cs="Times New Roman"/>
          <w:sz w:val="28"/>
          <w:szCs w:val="28"/>
          <w:vertAlign w:val="superscript"/>
          <w:lang w:val="uk-UA"/>
        </w:rPr>
        <w:t>2</w:t>
      </w:r>
      <w:r w:rsidRPr="00EB7C1C">
        <w:rPr>
          <w:rFonts w:cs="Times New Roman"/>
          <w:sz w:val="28"/>
          <w:szCs w:val="28"/>
          <w:lang w:val="uk-UA"/>
        </w:rPr>
        <w:t>. Передбачено 4 входи-виходи через окремі тамбури: 2 на сходові клітини, 2 в приміщення паркінгу, з якого також є 2 виходи через ворота та двері.</w:t>
      </w:r>
    </w:p>
    <w:p w:rsidR="00B66F54" w:rsidRPr="00EB7C1C" w:rsidRDefault="00B66F54" w:rsidP="00B66F54">
      <w:pPr>
        <w:spacing w:line="360" w:lineRule="auto"/>
        <w:jc w:val="center"/>
        <w:rPr>
          <w:rFonts w:cs="Times New Roman"/>
          <w:sz w:val="28"/>
          <w:szCs w:val="28"/>
          <w:lang w:val="uk-UA"/>
        </w:rPr>
      </w:pPr>
      <w:r w:rsidRPr="00EB7C1C">
        <w:rPr>
          <w:rFonts w:cs="Times New Roman"/>
          <w:noProof/>
          <w:sz w:val="28"/>
          <w:szCs w:val="28"/>
          <w:lang w:val="uk-UA" w:eastAsia="uk-UA" w:bidi="ar-SA"/>
        </w:rPr>
        <w:drawing>
          <wp:inline distT="0" distB="0" distL="0" distR="0">
            <wp:extent cx="6346040" cy="465489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3167" cy="4652792"/>
                    </a:xfrm>
                    <a:prstGeom prst="rect">
                      <a:avLst/>
                    </a:prstGeom>
                    <a:noFill/>
                    <a:ln>
                      <a:noFill/>
                    </a:ln>
                  </pic:spPr>
                </pic:pic>
              </a:graphicData>
            </a:graphic>
          </wp:inline>
        </w:drawing>
      </w:r>
    </w:p>
    <w:p w:rsidR="00B66F54" w:rsidRPr="00EB7C1C" w:rsidRDefault="00B66F54" w:rsidP="00B66F54">
      <w:pPr>
        <w:pStyle w:val="rvps2"/>
        <w:shd w:val="clear" w:color="auto" w:fill="FFFFFF"/>
        <w:spacing w:before="0" w:beforeAutospacing="0" w:after="150" w:afterAutospacing="0" w:line="360" w:lineRule="auto"/>
        <w:jc w:val="center"/>
        <w:rPr>
          <w:sz w:val="28"/>
          <w:szCs w:val="28"/>
          <w:lang w:val="uk-UA"/>
        </w:rPr>
      </w:pPr>
      <w:r w:rsidRPr="00EB7C1C">
        <w:rPr>
          <w:sz w:val="28"/>
          <w:szCs w:val="28"/>
          <w:lang w:val="uk-UA"/>
        </w:rPr>
        <w:tab/>
        <w:t>Рис.3.4.1. План бомбосховища на підземному паркінгу 1 рівень</w:t>
      </w:r>
    </w:p>
    <w:p w:rsidR="00B66F54" w:rsidRPr="00EB7C1C" w:rsidRDefault="00B66F54" w:rsidP="00B66F54">
      <w:pPr>
        <w:pStyle w:val="rvps2"/>
        <w:shd w:val="clear" w:color="auto" w:fill="FFFFFF"/>
        <w:spacing w:before="0" w:beforeAutospacing="0" w:after="0" w:afterAutospacing="0" w:line="360" w:lineRule="auto"/>
        <w:ind w:firstLine="709"/>
        <w:jc w:val="both"/>
        <w:rPr>
          <w:sz w:val="28"/>
          <w:szCs w:val="28"/>
          <w:lang w:val="uk-UA"/>
        </w:rPr>
      </w:pPr>
      <w:r w:rsidRPr="00EB7C1C">
        <w:rPr>
          <w:sz w:val="28"/>
          <w:szCs w:val="28"/>
          <w:lang w:val="uk-UA"/>
        </w:rPr>
        <w:t xml:space="preserve">Передбачається, </w:t>
      </w:r>
      <w:r>
        <w:rPr>
          <w:sz w:val="28"/>
          <w:szCs w:val="28"/>
          <w:lang w:val="uk-UA"/>
        </w:rPr>
        <w:t>що</w:t>
      </w:r>
      <w:r w:rsidRPr="00EB7C1C">
        <w:rPr>
          <w:sz w:val="28"/>
          <w:szCs w:val="28"/>
          <w:lang w:val="uk-UA"/>
        </w:rPr>
        <w:t xml:space="preserve"> в будинку проживатимуть 144 людини і працюватимуть на комерційних площах 12 людей.</w:t>
      </w:r>
    </w:p>
    <w:p w:rsidR="00B66F54" w:rsidRPr="00EB7C1C" w:rsidRDefault="00B66F54" w:rsidP="00B66F54">
      <w:pPr>
        <w:pStyle w:val="rvps2"/>
        <w:shd w:val="clear" w:color="auto" w:fill="FFFFFF"/>
        <w:spacing w:before="0" w:beforeAutospacing="0" w:after="0" w:afterAutospacing="0" w:line="360" w:lineRule="auto"/>
        <w:ind w:firstLine="709"/>
        <w:jc w:val="both"/>
        <w:rPr>
          <w:sz w:val="28"/>
          <w:szCs w:val="28"/>
          <w:lang w:val="uk-UA"/>
        </w:rPr>
      </w:pPr>
      <w:r w:rsidRPr="00EB7C1C">
        <w:rPr>
          <w:sz w:val="28"/>
          <w:szCs w:val="28"/>
          <w:lang w:val="uk-UA"/>
        </w:rPr>
        <w:t>Проведемо розрахунок для трьох варіантів :</w:t>
      </w:r>
    </w:p>
    <w:p w:rsidR="00B66F54" w:rsidRPr="00EB7C1C" w:rsidRDefault="00B66F54" w:rsidP="00B66F54">
      <w:pPr>
        <w:pStyle w:val="a4"/>
        <w:widowControl/>
        <w:numPr>
          <w:ilvl w:val="0"/>
          <w:numId w:val="7"/>
        </w:numPr>
        <w:suppressAutoHyphens w:val="0"/>
        <w:spacing w:line="360" w:lineRule="auto"/>
        <w:ind w:left="0" w:firstLine="709"/>
        <w:rPr>
          <w:rFonts w:eastAsia="Times New Roman" w:cs="Times New Roman"/>
          <w:b/>
          <w:sz w:val="28"/>
          <w:szCs w:val="28"/>
          <w:lang w:val="uk-UA" w:eastAsia="ru-RU"/>
        </w:rPr>
      </w:pPr>
      <w:r>
        <w:rPr>
          <w:rFonts w:eastAsia="Times New Roman" w:cs="Times New Roman"/>
          <w:b/>
          <w:sz w:val="28"/>
          <w:szCs w:val="28"/>
          <w:lang w:val="uk-UA" w:eastAsia="ru-RU"/>
        </w:rPr>
        <w:t xml:space="preserve">На людину </w:t>
      </w:r>
      <w:r w:rsidRPr="00EB7C1C">
        <w:rPr>
          <w:rFonts w:eastAsia="Times New Roman" w:cs="Times New Roman"/>
          <w:b/>
          <w:sz w:val="28"/>
          <w:szCs w:val="28"/>
          <w:lang w:val="uk-UA" w:eastAsia="ru-RU"/>
        </w:rPr>
        <w:t>розраховано 0.6м</w:t>
      </w:r>
      <w:r w:rsidRPr="00EB7C1C">
        <w:rPr>
          <w:rFonts w:eastAsia="Times New Roman" w:cs="Times New Roman"/>
          <w:b/>
          <w:sz w:val="28"/>
          <w:szCs w:val="28"/>
          <w:vertAlign w:val="superscript"/>
          <w:lang w:val="uk-UA" w:eastAsia="ru-RU"/>
        </w:rPr>
        <w:t>2</w:t>
      </w:r>
    </w:p>
    <w:p w:rsidR="00B66F54" w:rsidRPr="00EB7C1C" w:rsidRDefault="00B66F54" w:rsidP="00B66F54">
      <w:pPr>
        <w:spacing w:line="360" w:lineRule="auto"/>
        <w:ind w:firstLine="709"/>
        <w:jc w:val="both"/>
        <w:rPr>
          <w:rFonts w:eastAsia="Times New Roman" w:cs="Times New Roman"/>
          <w:sz w:val="28"/>
          <w:szCs w:val="28"/>
          <w:lang w:val="uk-UA" w:eastAsia="ru-RU"/>
        </w:rPr>
      </w:pPr>
      <w:r w:rsidRPr="00EB7C1C">
        <w:rPr>
          <w:rFonts w:eastAsia="Times New Roman" w:cs="Times New Roman"/>
          <w:sz w:val="28"/>
          <w:szCs w:val="28"/>
          <w:lang w:val="uk-UA" w:eastAsia="ru-RU"/>
        </w:rPr>
        <w:lastRenderedPageBreak/>
        <w:t>N</w:t>
      </w:r>
      <w:r w:rsidRPr="00EB7C1C">
        <w:rPr>
          <w:rFonts w:eastAsia="Times New Roman" w:cs="Times New Roman"/>
          <w:sz w:val="28"/>
          <w:szCs w:val="28"/>
          <w:vertAlign w:val="subscript"/>
          <w:lang w:val="uk-UA" w:eastAsia="ru-RU"/>
        </w:rPr>
        <w:t>люд</w:t>
      </w:r>
      <w:r w:rsidRPr="00EB7C1C">
        <w:rPr>
          <w:rFonts w:eastAsia="Times New Roman" w:cs="Times New Roman"/>
          <w:sz w:val="28"/>
          <w:szCs w:val="28"/>
          <w:lang w:val="uk-UA" w:eastAsia="ru-RU"/>
        </w:rPr>
        <w:t>= S/S</w:t>
      </w:r>
      <w:r w:rsidRPr="00EB7C1C">
        <w:rPr>
          <w:rFonts w:eastAsia="Times New Roman" w:cs="Times New Roman"/>
          <w:sz w:val="28"/>
          <w:szCs w:val="28"/>
          <w:vertAlign w:val="subscript"/>
          <w:lang w:val="uk-UA" w:eastAsia="ru-RU"/>
        </w:rPr>
        <w:t>люд</w:t>
      </w:r>
      <w:r w:rsidRPr="00EB7C1C">
        <w:rPr>
          <w:rFonts w:eastAsia="Times New Roman" w:cs="Times New Roman"/>
          <w:sz w:val="28"/>
          <w:szCs w:val="28"/>
          <w:lang w:val="uk-UA" w:eastAsia="ru-RU"/>
        </w:rPr>
        <w:t>= 232/0,6 = 386 люд.</w:t>
      </w:r>
    </w:p>
    <w:p w:rsidR="00B66F54" w:rsidRPr="00EB7C1C" w:rsidRDefault="00B66F54" w:rsidP="00B66F54">
      <w:pPr>
        <w:pStyle w:val="a4"/>
        <w:spacing w:line="360" w:lineRule="auto"/>
        <w:ind w:left="0" w:firstLine="709"/>
        <w:jc w:val="both"/>
        <w:rPr>
          <w:rFonts w:eastAsia="Times New Roman" w:cs="Times New Roman"/>
          <w:sz w:val="28"/>
          <w:szCs w:val="28"/>
          <w:lang w:val="uk-UA" w:eastAsia="ru-RU"/>
        </w:rPr>
      </w:pPr>
      <w:r w:rsidRPr="00EB7C1C">
        <w:rPr>
          <w:rFonts w:eastAsia="Times New Roman" w:cs="Times New Roman"/>
          <w:sz w:val="28"/>
          <w:szCs w:val="28"/>
          <w:lang w:val="uk-UA" w:eastAsia="ru-RU"/>
        </w:rPr>
        <w:t>Отже, якщо ми враховуємо що на одну людину виділяється 0.6м</w:t>
      </w:r>
      <w:r w:rsidRPr="00EB7C1C">
        <w:rPr>
          <w:rFonts w:eastAsia="Times New Roman" w:cs="Times New Roman"/>
          <w:sz w:val="28"/>
          <w:szCs w:val="28"/>
          <w:vertAlign w:val="superscript"/>
          <w:lang w:val="uk-UA" w:eastAsia="ru-RU"/>
        </w:rPr>
        <w:t>2</w:t>
      </w:r>
      <w:r w:rsidRPr="00EB7C1C">
        <w:rPr>
          <w:rFonts w:eastAsia="Times New Roman" w:cs="Times New Roman"/>
          <w:sz w:val="28"/>
          <w:szCs w:val="28"/>
          <w:lang w:val="uk-UA" w:eastAsia="ru-RU"/>
        </w:rPr>
        <w:t xml:space="preserve"> то в укритті зможуть знаходитися 386 людей.</w:t>
      </w:r>
    </w:p>
    <w:p w:rsidR="00B66F54" w:rsidRPr="00EB7C1C" w:rsidRDefault="00B66F54" w:rsidP="00B66F54">
      <w:pPr>
        <w:spacing w:line="360" w:lineRule="auto"/>
        <w:ind w:firstLine="709"/>
        <w:jc w:val="both"/>
        <w:rPr>
          <w:rFonts w:eastAsia="Times New Roman" w:cs="Times New Roman"/>
          <w:sz w:val="28"/>
          <w:szCs w:val="28"/>
          <w:lang w:val="uk-UA" w:eastAsia="ru-RU"/>
        </w:rPr>
      </w:pPr>
      <w:r w:rsidRPr="00EB7C1C">
        <w:rPr>
          <w:rFonts w:eastAsia="Times New Roman" w:cs="Times New Roman"/>
          <w:b/>
          <w:sz w:val="28"/>
          <w:szCs w:val="28"/>
          <w:lang w:val="uk-UA" w:eastAsia="ru-RU"/>
        </w:rPr>
        <w:t>2. На людину розраховано 0.5м</w:t>
      </w:r>
      <w:r w:rsidRPr="00EB7C1C">
        <w:rPr>
          <w:rFonts w:eastAsia="Times New Roman" w:cs="Times New Roman"/>
          <w:b/>
          <w:sz w:val="28"/>
          <w:szCs w:val="28"/>
          <w:vertAlign w:val="superscript"/>
          <w:lang w:val="uk-UA" w:eastAsia="ru-RU"/>
        </w:rPr>
        <w:t>2</w:t>
      </w:r>
      <w:r w:rsidRPr="00EB7C1C">
        <w:rPr>
          <w:rFonts w:eastAsia="Times New Roman" w:cs="Times New Roman"/>
          <w:sz w:val="28"/>
          <w:szCs w:val="28"/>
          <w:lang w:val="uk-UA" w:eastAsia="ru-RU"/>
        </w:rPr>
        <w:t xml:space="preserve"> . В цьому випадку розміщуємо двоярусні ліжка.</w:t>
      </w:r>
    </w:p>
    <w:p w:rsidR="00B66F54" w:rsidRPr="00EB7C1C" w:rsidRDefault="00B66F54" w:rsidP="00B66F54">
      <w:pPr>
        <w:spacing w:line="360" w:lineRule="auto"/>
        <w:ind w:firstLine="709"/>
        <w:jc w:val="both"/>
        <w:rPr>
          <w:rFonts w:eastAsia="Times New Roman" w:cs="Times New Roman"/>
          <w:sz w:val="28"/>
          <w:szCs w:val="28"/>
          <w:lang w:val="uk-UA" w:eastAsia="ru-RU"/>
        </w:rPr>
      </w:pPr>
      <w:r w:rsidRPr="00EB7C1C">
        <w:rPr>
          <w:rFonts w:eastAsia="Times New Roman" w:cs="Times New Roman"/>
          <w:sz w:val="28"/>
          <w:szCs w:val="28"/>
          <w:lang w:val="uk-UA" w:eastAsia="ru-RU"/>
        </w:rPr>
        <w:t>N</w:t>
      </w:r>
      <w:r w:rsidRPr="00EB7C1C">
        <w:rPr>
          <w:rFonts w:eastAsia="Times New Roman" w:cs="Times New Roman"/>
          <w:sz w:val="28"/>
          <w:szCs w:val="28"/>
          <w:vertAlign w:val="subscript"/>
          <w:lang w:val="uk-UA" w:eastAsia="ru-RU"/>
        </w:rPr>
        <w:t>люд</w:t>
      </w:r>
      <w:r w:rsidRPr="00EB7C1C">
        <w:rPr>
          <w:rFonts w:eastAsia="Times New Roman" w:cs="Times New Roman"/>
          <w:sz w:val="28"/>
          <w:szCs w:val="28"/>
          <w:lang w:val="uk-UA" w:eastAsia="ru-RU"/>
        </w:rPr>
        <w:t>= S/S</w:t>
      </w:r>
      <w:r w:rsidRPr="00EB7C1C">
        <w:rPr>
          <w:rFonts w:eastAsia="Times New Roman" w:cs="Times New Roman"/>
          <w:sz w:val="28"/>
          <w:szCs w:val="28"/>
          <w:vertAlign w:val="subscript"/>
          <w:lang w:val="uk-UA" w:eastAsia="ru-RU"/>
        </w:rPr>
        <w:t>люд</w:t>
      </w:r>
      <w:r w:rsidRPr="00EB7C1C">
        <w:rPr>
          <w:rFonts w:eastAsia="Times New Roman" w:cs="Times New Roman"/>
          <w:sz w:val="28"/>
          <w:szCs w:val="28"/>
          <w:lang w:val="uk-UA" w:eastAsia="ru-RU"/>
        </w:rPr>
        <w:t>= 232/0,5 = 464 люд.</w:t>
      </w:r>
    </w:p>
    <w:p w:rsidR="00B66F54" w:rsidRPr="00EB7C1C" w:rsidRDefault="00B66F54" w:rsidP="00B66F54">
      <w:pPr>
        <w:pStyle w:val="a4"/>
        <w:spacing w:line="360" w:lineRule="auto"/>
        <w:ind w:left="0" w:firstLine="709"/>
        <w:jc w:val="both"/>
        <w:rPr>
          <w:rFonts w:eastAsia="Times New Roman" w:cs="Times New Roman"/>
          <w:sz w:val="28"/>
          <w:szCs w:val="28"/>
          <w:lang w:val="uk-UA" w:eastAsia="ru-RU"/>
        </w:rPr>
      </w:pPr>
      <w:r w:rsidRPr="00EB7C1C">
        <w:rPr>
          <w:rFonts w:eastAsia="Times New Roman" w:cs="Times New Roman"/>
          <w:sz w:val="28"/>
          <w:szCs w:val="28"/>
          <w:lang w:val="uk-UA" w:eastAsia="ru-RU"/>
        </w:rPr>
        <w:t>Отже якщо ми враховуємо що на одну людину виділяється 0.5м</w:t>
      </w:r>
      <w:r w:rsidRPr="00EB7C1C">
        <w:rPr>
          <w:rFonts w:eastAsia="Times New Roman" w:cs="Times New Roman"/>
          <w:sz w:val="28"/>
          <w:szCs w:val="28"/>
          <w:vertAlign w:val="superscript"/>
          <w:lang w:val="uk-UA" w:eastAsia="ru-RU"/>
        </w:rPr>
        <w:t>2</w:t>
      </w:r>
      <w:r w:rsidRPr="00EB7C1C">
        <w:rPr>
          <w:rFonts w:eastAsia="Times New Roman" w:cs="Times New Roman"/>
          <w:sz w:val="28"/>
          <w:szCs w:val="28"/>
          <w:lang w:val="uk-UA" w:eastAsia="ru-RU"/>
        </w:rPr>
        <w:t xml:space="preserve"> то в укритті зможуть знайти прихисток 464 людини.</w:t>
      </w:r>
    </w:p>
    <w:p w:rsidR="00B66F54" w:rsidRPr="00EB7C1C" w:rsidRDefault="00B66F54" w:rsidP="00B66F54">
      <w:pPr>
        <w:spacing w:line="360" w:lineRule="auto"/>
        <w:ind w:firstLine="709"/>
        <w:jc w:val="both"/>
        <w:rPr>
          <w:rFonts w:eastAsia="Times New Roman" w:cs="Times New Roman"/>
          <w:sz w:val="28"/>
          <w:szCs w:val="28"/>
          <w:lang w:val="uk-UA" w:eastAsia="ru-RU"/>
        </w:rPr>
      </w:pPr>
      <w:r w:rsidRPr="00EB7C1C">
        <w:rPr>
          <w:rFonts w:eastAsia="Times New Roman" w:cs="Times New Roman"/>
          <w:b/>
          <w:sz w:val="28"/>
          <w:szCs w:val="28"/>
          <w:lang w:val="uk-UA" w:eastAsia="ru-RU"/>
        </w:rPr>
        <w:t>3. Якщо на людину розраховано 0.4м</w:t>
      </w:r>
      <w:r w:rsidRPr="00EB7C1C">
        <w:rPr>
          <w:rFonts w:eastAsia="Times New Roman" w:cs="Times New Roman"/>
          <w:b/>
          <w:sz w:val="28"/>
          <w:szCs w:val="28"/>
          <w:vertAlign w:val="superscript"/>
          <w:lang w:val="uk-UA" w:eastAsia="ru-RU"/>
        </w:rPr>
        <w:t>2</w:t>
      </w:r>
      <w:r w:rsidRPr="00EB7C1C">
        <w:rPr>
          <w:rFonts w:eastAsia="Times New Roman" w:cs="Times New Roman"/>
          <w:sz w:val="28"/>
          <w:szCs w:val="28"/>
          <w:lang w:val="uk-UA" w:eastAsia="ru-RU"/>
        </w:rPr>
        <w:t xml:space="preserve"> . В цьому випадку розміщуємо триярусні ліжка.</w:t>
      </w:r>
    </w:p>
    <w:p w:rsidR="00B66F54" w:rsidRPr="00EB7C1C" w:rsidRDefault="00B66F54" w:rsidP="00B66F54">
      <w:pPr>
        <w:spacing w:line="360" w:lineRule="auto"/>
        <w:ind w:firstLine="709"/>
        <w:jc w:val="both"/>
        <w:rPr>
          <w:rFonts w:eastAsia="Times New Roman" w:cs="Times New Roman"/>
          <w:sz w:val="28"/>
          <w:szCs w:val="28"/>
          <w:lang w:val="uk-UA" w:eastAsia="ru-RU"/>
        </w:rPr>
      </w:pPr>
      <w:r w:rsidRPr="00EB7C1C">
        <w:rPr>
          <w:rFonts w:eastAsia="Times New Roman" w:cs="Times New Roman"/>
          <w:sz w:val="28"/>
          <w:szCs w:val="28"/>
          <w:lang w:val="uk-UA" w:eastAsia="ru-RU"/>
        </w:rPr>
        <w:t>N</w:t>
      </w:r>
      <w:r w:rsidRPr="00EB7C1C">
        <w:rPr>
          <w:rFonts w:eastAsia="Times New Roman" w:cs="Times New Roman"/>
          <w:sz w:val="28"/>
          <w:szCs w:val="28"/>
          <w:vertAlign w:val="subscript"/>
          <w:lang w:val="uk-UA" w:eastAsia="ru-RU"/>
        </w:rPr>
        <w:t>люд</w:t>
      </w:r>
      <w:r w:rsidRPr="00EB7C1C">
        <w:rPr>
          <w:rFonts w:eastAsia="Times New Roman" w:cs="Times New Roman"/>
          <w:sz w:val="28"/>
          <w:szCs w:val="28"/>
          <w:lang w:val="uk-UA" w:eastAsia="ru-RU"/>
        </w:rPr>
        <w:t>= S/S</w:t>
      </w:r>
      <w:r w:rsidRPr="00EB7C1C">
        <w:rPr>
          <w:rFonts w:eastAsia="Times New Roman" w:cs="Times New Roman"/>
          <w:sz w:val="28"/>
          <w:szCs w:val="28"/>
          <w:vertAlign w:val="subscript"/>
          <w:lang w:val="uk-UA" w:eastAsia="ru-RU"/>
        </w:rPr>
        <w:t>люд</w:t>
      </w:r>
      <w:r w:rsidRPr="00EB7C1C">
        <w:rPr>
          <w:rFonts w:eastAsia="Times New Roman" w:cs="Times New Roman"/>
          <w:sz w:val="28"/>
          <w:szCs w:val="28"/>
          <w:lang w:val="uk-UA" w:eastAsia="ru-RU"/>
        </w:rPr>
        <w:t>= 232/0,4 = 580 люд..</w:t>
      </w:r>
    </w:p>
    <w:p w:rsidR="00B66F54" w:rsidRPr="00EB7C1C" w:rsidRDefault="00B66F54" w:rsidP="00B66F54">
      <w:pPr>
        <w:pStyle w:val="a4"/>
        <w:spacing w:line="360" w:lineRule="auto"/>
        <w:ind w:left="0" w:firstLine="709"/>
        <w:jc w:val="both"/>
        <w:rPr>
          <w:rFonts w:eastAsia="Times New Roman" w:cs="Times New Roman"/>
          <w:sz w:val="28"/>
          <w:szCs w:val="28"/>
          <w:lang w:val="uk-UA" w:eastAsia="ru-RU"/>
        </w:rPr>
      </w:pPr>
      <w:r w:rsidRPr="00EB7C1C">
        <w:rPr>
          <w:rFonts w:eastAsia="Times New Roman" w:cs="Times New Roman"/>
          <w:sz w:val="28"/>
          <w:szCs w:val="28"/>
          <w:lang w:val="uk-UA" w:eastAsia="ru-RU"/>
        </w:rPr>
        <w:t>Отже, якщо ми враховуємо що на одну людину виділяється 0,4м</w:t>
      </w:r>
      <w:r w:rsidRPr="00EB7C1C">
        <w:rPr>
          <w:rFonts w:eastAsia="Times New Roman" w:cs="Times New Roman"/>
          <w:sz w:val="28"/>
          <w:szCs w:val="28"/>
          <w:vertAlign w:val="superscript"/>
          <w:lang w:val="uk-UA" w:eastAsia="ru-RU"/>
        </w:rPr>
        <w:t>2</w:t>
      </w:r>
      <w:r w:rsidRPr="00EB7C1C">
        <w:rPr>
          <w:rFonts w:eastAsia="Times New Roman" w:cs="Times New Roman"/>
          <w:sz w:val="28"/>
          <w:szCs w:val="28"/>
          <w:lang w:val="uk-UA" w:eastAsia="ru-RU"/>
        </w:rPr>
        <w:t xml:space="preserve"> то в укритті зможуть знайти прихисток 580 людей.</w:t>
      </w:r>
    </w:p>
    <w:p w:rsidR="00B66F54" w:rsidRPr="00EB7C1C" w:rsidRDefault="00B66F54" w:rsidP="00B66F54">
      <w:pPr>
        <w:pStyle w:val="a4"/>
        <w:spacing w:line="360" w:lineRule="auto"/>
        <w:ind w:left="0" w:firstLine="709"/>
        <w:jc w:val="both"/>
        <w:rPr>
          <w:rFonts w:eastAsia="Times New Roman" w:cs="Times New Roman"/>
          <w:sz w:val="28"/>
          <w:szCs w:val="28"/>
          <w:lang w:val="uk-UA" w:eastAsia="ru-RU"/>
        </w:rPr>
      </w:pPr>
      <w:r w:rsidRPr="00EB7C1C">
        <w:rPr>
          <w:rFonts w:eastAsia="Times New Roman" w:cs="Times New Roman"/>
          <w:sz w:val="28"/>
          <w:szCs w:val="28"/>
          <w:lang w:val="uk-UA" w:eastAsia="ru-RU"/>
        </w:rPr>
        <w:t xml:space="preserve">Також є можливість комбінувати ліжка отже мінімально укриття може прийняти 386 осіб максимально 580. </w:t>
      </w:r>
    </w:p>
    <w:p w:rsidR="00B66F54" w:rsidRPr="00EB7C1C" w:rsidRDefault="00B66F54" w:rsidP="00B66F54">
      <w:pPr>
        <w:pStyle w:val="a4"/>
        <w:spacing w:line="360" w:lineRule="auto"/>
        <w:ind w:left="0" w:firstLine="709"/>
        <w:jc w:val="both"/>
        <w:rPr>
          <w:rFonts w:eastAsia="Times New Roman" w:cs="Times New Roman"/>
          <w:sz w:val="28"/>
          <w:szCs w:val="28"/>
          <w:lang w:val="uk-UA" w:eastAsia="ru-RU"/>
        </w:rPr>
      </w:pPr>
      <w:r w:rsidRPr="00EB7C1C">
        <w:rPr>
          <w:rFonts w:eastAsia="Times New Roman" w:cs="Times New Roman"/>
          <w:sz w:val="28"/>
          <w:szCs w:val="28"/>
          <w:lang w:val="uk-UA" w:eastAsia="ru-RU"/>
        </w:rPr>
        <w:t xml:space="preserve">Отримані дані означають, що укриттям можуть скористуватись не тільки мешканці будинку і працівники , але й перехожі або мешканці та робітники із сусідніх будівель, що не мають укриття. </w:t>
      </w:r>
    </w:p>
    <w:p w:rsidR="00B66F54" w:rsidRPr="00EB7C1C" w:rsidRDefault="00B66F54" w:rsidP="00B66F54">
      <w:pPr>
        <w:pStyle w:val="rvps2"/>
        <w:shd w:val="clear" w:color="auto" w:fill="FFFFFF"/>
        <w:spacing w:before="0" w:beforeAutospacing="0" w:after="0" w:afterAutospacing="0" w:line="360" w:lineRule="auto"/>
        <w:ind w:firstLine="709"/>
        <w:jc w:val="both"/>
        <w:rPr>
          <w:sz w:val="28"/>
          <w:szCs w:val="28"/>
          <w:lang w:val="uk-UA"/>
        </w:rPr>
      </w:pPr>
    </w:p>
    <w:p w:rsidR="00B66F54" w:rsidRPr="00EB7C1C" w:rsidRDefault="00B66F54" w:rsidP="00B66F54">
      <w:pPr>
        <w:tabs>
          <w:tab w:val="left" w:pos="3684"/>
        </w:tabs>
        <w:rPr>
          <w:rFonts w:cs="Times New Roman"/>
          <w:sz w:val="28"/>
          <w:szCs w:val="28"/>
          <w:lang w:val="uk-UA"/>
        </w:rPr>
      </w:pPr>
    </w:p>
    <w:p w:rsidR="00B66F54" w:rsidRPr="00FF141E" w:rsidRDefault="00B66F54">
      <w:pPr>
        <w:rPr>
          <w:lang w:val="uk-UA"/>
        </w:rPr>
      </w:pPr>
    </w:p>
    <w:sectPr w:rsidR="00B66F54" w:rsidRPr="00FF141E" w:rsidSect="00C66D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DFE"/>
    <w:multiLevelType w:val="hybridMultilevel"/>
    <w:tmpl w:val="D1F89D9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DC055F"/>
    <w:multiLevelType w:val="hybridMultilevel"/>
    <w:tmpl w:val="CD1899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8335A9E"/>
    <w:multiLevelType w:val="hybridMultilevel"/>
    <w:tmpl w:val="DD7EC99E"/>
    <w:lvl w:ilvl="0" w:tplc="860AD5E8">
      <w:start w:val="1"/>
      <w:numFmt w:val="decimal"/>
      <w:lvlText w:val="%1."/>
      <w:lvlJc w:val="left"/>
      <w:pPr>
        <w:ind w:left="720" w:hanging="360"/>
      </w:pPr>
      <w:rPr>
        <w:rFonts w:ascii="Times New Roman" w:hAnsi="Times New Roman" w:cs="Times New Roman" w:hint="default"/>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62214821"/>
    <w:multiLevelType w:val="hybridMultilevel"/>
    <w:tmpl w:val="FBA6A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CC520F"/>
    <w:multiLevelType w:val="multilevel"/>
    <w:tmpl w:val="7D606E74"/>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6E701936"/>
    <w:multiLevelType w:val="hybridMultilevel"/>
    <w:tmpl w:val="CF104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16508C"/>
    <w:multiLevelType w:val="hybridMultilevel"/>
    <w:tmpl w:val="85CE9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3"/>
  </w:num>
  <w:num w:numId="3">
    <w:abstractNumId w:val="5"/>
  </w:num>
  <w:num w:numId="4">
    <w:abstractNumId w:val="2"/>
  </w:num>
  <w:num w:numId="5">
    <w:abstractNumId w:val="4"/>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5151E2"/>
    <w:rsid w:val="0007075F"/>
    <w:rsid w:val="001B11FD"/>
    <w:rsid w:val="005151E2"/>
    <w:rsid w:val="005B7A57"/>
    <w:rsid w:val="00B66F54"/>
    <w:rsid w:val="00C66D82"/>
    <w:rsid w:val="00FA6934"/>
    <w:rsid w:val="00FF141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41E"/>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1">
    <w:name w:val="heading 1"/>
    <w:basedOn w:val="a"/>
    <w:next w:val="a"/>
    <w:link w:val="10"/>
    <w:qFormat/>
    <w:rsid w:val="005B7A57"/>
    <w:pPr>
      <w:keepNext/>
      <w:widowControl/>
      <w:suppressAutoHyphens w:val="0"/>
      <w:jc w:val="both"/>
      <w:outlineLvl w:val="0"/>
    </w:pPr>
    <w:rPr>
      <w:rFonts w:eastAsia="Times New Roman" w:cs="Times New Roman"/>
      <w:b/>
      <w:kern w:val="0"/>
      <w:sz w:val="28"/>
      <w:szCs w:val="20"/>
      <w:lang w:val="uk-UA" w:eastAsia="ru-RU" w:bidi="ar-SA"/>
    </w:rPr>
  </w:style>
  <w:style w:type="paragraph" w:styleId="2">
    <w:name w:val="heading 2"/>
    <w:basedOn w:val="a"/>
    <w:next w:val="a"/>
    <w:link w:val="20"/>
    <w:qFormat/>
    <w:rsid w:val="005B7A57"/>
    <w:pPr>
      <w:keepNext/>
      <w:widowControl/>
      <w:suppressAutoHyphens w:val="0"/>
      <w:jc w:val="center"/>
      <w:outlineLvl w:val="1"/>
    </w:pPr>
    <w:rPr>
      <w:rFonts w:eastAsia="Times New Roman" w:cs="Times New Roman"/>
      <w:b/>
      <w:kern w:val="0"/>
      <w:sz w:val="32"/>
      <w:szCs w:val="20"/>
      <w:lang w:val="uk-UA" w:eastAsia="ru-RU" w:bidi="ar-SA"/>
    </w:rPr>
  </w:style>
  <w:style w:type="paragraph" w:styleId="3">
    <w:name w:val="heading 3"/>
    <w:basedOn w:val="a"/>
    <w:next w:val="a"/>
    <w:link w:val="30"/>
    <w:qFormat/>
    <w:rsid w:val="005B7A57"/>
    <w:pPr>
      <w:keepNext/>
      <w:widowControl/>
      <w:suppressAutoHyphens w:val="0"/>
      <w:jc w:val="center"/>
      <w:outlineLvl w:val="2"/>
    </w:pPr>
    <w:rPr>
      <w:rFonts w:eastAsia="Times New Roman" w:cs="Times New Roman"/>
      <w:b/>
      <w:kern w:val="0"/>
      <w:szCs w:val="20"/>
      <w:lang w:eastAsia="ru-RU" w:bidi="ar-SA"/>
    </w:rPr>
  </w:style>
  <w:style w:type="paragraph" w:styleId="4">
    <w:name w:val="heading 4"/>
    <w:basedOn w:val="a"/>
    <w:next w:val="a"/>
    <w:link w:val="40"/>
    <w:qFormat/>
    <w:rsid w:val="005B7A57"/>
    <w:pPr>
      <w:keepNext/>
      <w:widowControl/>
      <w:suppressAutoHyphens w:val="0"/>
      <w:jc w:val="center"/>
      <w:outlineLvl w:val="3"/>
    </w:pPr>
    <w:rPr>
      <w:rFonts w:eastAsia="Times New Roman" w:cs="Times New Roman"/>
      <w:b/>
      <w:kern w:val="0"/>
      <w:sz w:val="28"/>
      <w:szCs w:val="20"/>
      <w:vertAlign w:val="superscript"/>
      <w:lang w:val="uk-UA"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707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7075F"/>
    <w:pPr>
      <w:ind w:left="720"/>
      <w:contextualSpacing/>
    </w:pPr>
    <w:rPr>
      <w:szCs w:val="21"/>
    </w:rPr>
  </w:style>
  <w:style w:type="paragraph" w:styleId="a5">
    <w:name w:val="Balloon Text"/>
    <w:basedOn w:val="a"/>
    <w:link w:val="a6"/>
    <w:uiPriority w:val="99"/>
    <w:semiHidden/>
    <w:unhideWhenUsed/>
    <w:rsid w:val="0007075F"/>
    <w:rPr>
      <w:rFonts w:ascii="Tahoma" w:hAnsi="Tahoma"/>
      <w:sz w:val="16"/>
      <w:szCs w:val="14"/>
    </w:rPr>
  </w:style>
  <w:style w:type="character" w:customStyle="1" w:styleId="a6">
    <w:name w:val="Текст выноски Знак"/>
    <w:basedOn w:val="a0"/>
    <w:link w:val="a5"/>
    <w:uiPriority w:val="99"/>
    <w:semiHidden/>
    <w:rsid w:val="0007075F"/>
    <w:rPr>
      <w:rFonts w:ascii="Tahoma" w:eastAsia="SimSun" w:hAnsi="Tahoma" w:cs="Mangal"/>
      <w:kern w:val="1"/>
      <w:sz w:val="16"/>
      <w:szCs w:val="14"/>
      <w:lang w:eastAsia="hi-IN" w:bidi="hi-IN"/>
    </w:rPr>
  </w:style>
  <w:style w:type="paragraph" w:customStyle="1" w:styleId="rvps2">
    <w:name w:val="rvps2"/>
    <w:basedOn w:val="a"/>
    <w:rsid w:val="00B66F54"/>
    <w:pPr>
      <w:widowControl/>
      <w:suppressAutoHyphens w:val="0"/>
      <w:spacing w:before="100" w:beforeAutospacing="1" w:after="100" w:afterAutospacing="1"/>
    </w:pPr>
    <w:rPr>
      <w:rFonts w:eastAsia="Times New Roman" w:cs="Times New Roman"/>
      <w:kern w:val="0"/>
      <w:lang w:eastAsia="ru-RU" w:bidi="ar-SA"/>
    </w:rPr>
  </w:style>
  <w:style w:type="character" w:styleId="a7">
    <w:name w:val="Hyperlink"/>
    <w:basedOn w:val="a0"/>
    <w:uiPriority w:val="99"/>
    <w:unhideWhenUsed/>
    <w:rsid w:val="00B66F54"/>
    <w:rPr>
      <w:color w:val="0000FF"/>
      <w:u w:val="single"/>
    </w:rPr>
  </w:style>
  <w:style w:type="paragraph" w:customStyle="1" w:styleId="TableParagraph">
    <w:name w:val="Table Paragraph"/>
    <w:basedOn w:val="a"/>
    <w:uiPriority w:val="1"/>
    <w:qFormat/>
    <w:rsid w:val="00B66F54"/>
    <w:pPr>
      <w:suppressAutoHyphens w:val="0"/>
      <w:autoSpaceDE w:val="0"/>
      <w:autoSpaceDN w:val="0"/>
    </w:pPr>
    <w:rPr>
      <w:rFonts w:eastAsia="Times New Roman" w:cs="Times New Roman"/>
      <w:kern w:val="0"/>
      <w:sz w:val="22"/>
      <w:szCs w:val="22"/>
      <w:lang w:eastAsia="ru-RU" w:bidi="ru-RU"/>
    </w:rPr>
  </w:style>
  <w:style w:type="character" w:customStyle="1" w:styleId="10">
    <w:name w:val="Заголовок 1 Знак"/>
    <w:basedOn w:val="a0"/>
    <w:link w:val="1"/>
    <w:rsid w:val="005B7A57"/>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rsid w:val="005B7A57"/>
    <w:rPr>
      <w:rFonts w:ascii="Times New Roman" w:eastAsia="Times New Roman" w:hAnsi="Times New Roman" w:cs="Times New Roman"/>
      <w:b/>
      <w:sz w:val="32"/>
      <w:szCs w:val="20"/>
      <w:lang w:val="uk-UA" w:eastAsia="ru-RU"/>
    </w:rPr>
  </w:style>
  <w:style w:type="character" w:customStyle="1" w:styleId="30">
    <w:name w:val="Заголовок 3 Знак"/>
    <w:basedOn w:val="a0"/>
    <w:link w:val="3"/>
    <w:rsid w:val="005B7A57"/>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5B7A57"/>
    <w:rPr>
      <w:rFonts w:ascii="Times New Roman" w:eastAsia="Times New Roman" w:hAnsi="Times New Roman" w:cs="Times New Roman"/>
      <w:b/>
      <w:sz w:val="28"/>
      <w:szCs w:val="20"/>
      <w:vertAlign w:val="superscript"/>
      <w:lang w:val="uk-UA" w:eastAsia="ru-RU"/>
    </w:rPr>
  </w:style>
  <w:style w:type="paragraph" w:styleId="a8">
    <w:name w:val="Body Text"/>
    <w:basedOn w:val="a"/>
    <w:link w:val="a9"/>
    <w:rsid w:val="005B7A57"/>
    <w:pPr>
      <w:widowControl/>
      <w:suppressAutoHyphens w:val="0"/>
      <w:jc w:val="both"/>
    </w:pPr>
    <w:rPr>
      <w:rFonts w:eastAsia="Times New Roman" w:cs="Times New Roman"/>
      <w:b/>
      <w:kern w:val="0"/>
      <w:szCs w:val="20"/>
      <w:lang w:val="uk-UA" w:eastAsia="ru-RU" w:bidi="ar-SA"/>
    </w:rPr>
  </w:style>
  <w:style w:type="character" w:customStyle="1" w:styleId="a9">
    <w:name w:val="Основной текст Знак"/>
    <w:basedOn w:val="a0"/>
    <w:link w:val="a8"/>
    <w:rsid w:val="005B7A57"/>
    <w:rPr>
      <w:rFonts w:ascii="Times New Roman" w:eastAsia="Times New Roman" w:hAnsi="Times New Roman" w:cs="Times New Roman"/>
      <w:b/>
      <w:sz w:val="24"/>
      <w:szCs w:val="20"/>
      <w:lang w:val="uk-UA" w:eastAsia="ru-RU"/>
    </w:rPr>
  </w:style>
  <w:style w:type="paragraph" w:styleId="21">
    <w:name w:val="Body Text 2"/>
    <w:basedOn w:val="a"/>
    <w:link w:val="22"/>
    <w:rsid w:val="005B7A57"/>
    <w:pPr>
      <w:widowControl/>
      <w:suppressAutoHyphens w:val="0"/>
      <w:jc w:val="both"/>
    </w:pPr>
    <w:rPr>
      <w:rFonts w:eastAsia="Times New Roman" w:cs="Times New Roman"/>
      <w:b/>
      <w:kern w:val="0"/>
      <w:sz w:val="28"/>
      <w:szCs w:val="20"/>
      <w:lang w:val="uk-UA" w:eastAsia="ru-RU" w:bidi="ar-SA"/>
    </w:rPr>
  </w:style>
  <w:style w:type="character" w:customStyle="1" w:styleId="22">
    <w:name w:val="Основной текст 2 Знак"/>
    <w:basedOn w:val="a0"/>
    <w:link w:val="21"/>
    <w:rsid w:val="005B7A57"/>
    <w:rPr>
      <w:rFonts w:ascii="Times New Roman" w:eastAsia="Times New Roman" w:hAnsi="Times New Roman" w:cs="Times New Roman"/>
      <w:b/>
      <w:sz w:val="2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41E"/>
    <w:pPr>
      <w:widowControl w:val="0"/>
      <w:suppressAutoHyphens/>
      <w:spacing w:after="0" w:line="240" w:lineRule="auto"/>
    </w:pPr>
    <w:rPr>
      <w:rFonts w:ascii="Times New Roman" w:eastAsia="SimSun" w:hAnsi="Times New Roman" w:cs="Mangal"/>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70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7075F"/>
    <w:pPr>
      <w:ind w:left="720"/>
      <w:contextualSpacing/>
    </w:pPr>
    <w:rPr>
      <w:szCs w:val="21"/>
    </w:rPr>
  </w:style>
  <w:style w:type="paragraph" w:styleId="a5">
    <w:name w:val="Balloon Text"/>
    <w:basedOn w:val="a"/>
    <w:link w:val="a6"/>
    <w:uiPriority w:val="99"/>
    <w:semiHidden/>
    <w:unhideWhenUsed/>
    <w:rsid w:val="0007075F"/>
    <w:rPr>
      <w:rFonts w:ascii="Tahoma" w:hAnsi="Tahoma"/>
      <w:sz w:val="16"/>
      <w:szCs w:val="14"/>
    </w:rPr>
  </w:style>
  <w:style w:type="character" w:customStyle="1" w:styleId="a6">
    <w:name w:val="Текст выноски Знак"/>
    <w:basedOn w:val="a0"/>
    <w:link w:val="a5"/>
    <w:uiPriority w:val="99"/>
    <w:semiHidden/>
    <w:rsid w:val="0007075F"/>
    <w:rPr>
      <w:rFonts w:ascii="Tahoma" w:eastAsia="SimSun" w:hAnsi="Tahoma" w:cs="Mangal"/>
      <w:kern w:val="1"/>
      <w:sz w:val="16"/>
      <w:szCs w:val="14"/>
      <w:lang w:eastAsia="hi-IN" w:bidi="hi-IN"/>
    </w:rPr>
  </w:style>
  <w:style w:type="paragraph" w:customStyle="1" w:styleId="rvps2">
    <w:name w:val="rvps2"/>
    <w:basedOn w:val="a"/>
    <w:rsid w:val="00B66F54"/>
    <w:pPr>
      <w:widowControl/>
      <w:suppressAutoHyphens w:val="0"/>
      <w:spacing w:before="100" w:beforeAutospacing="1" w:after="100" w:afterAutospacing="1"/>
    </w:pPr>
    <w:rPr>
      <w:rFonts w:eastAsia="Times New Roman" w:cs="Times New Roman"/>
      <w:kern w:val="0"/>
      <w:lang w:eastAsia="ru-RU" w:bidi="ar-SA"/>
    </w:rPr>
  </w:style>
  <w:style w:type="character" w:styleId="a7">
    <w:name w:val="Hyperlink"/>
    <w:basedOn w:val="a0"/>
    <w:uiPriority w:val="99"/>
    <w:unhideWhenUsed/>
    <w:rsid w:val="00B66F54"/>
    <w:rPr>
      <w:color w:val="0000FF"/>
      <w:u w:val="single"/>
    </w:rPr>
  </w:style>
  <w:style w:type="paragraph" w:customStyle="1" w:styleId="TableParagraph">
    <w:name w:val="Table Paragraph"/>
    <w:basedOn w:val="a"/>
    <w:uiPriority w:val="1"/>
    <w:qFormat/>
    <w:rsid w:val="00B66F54"/>
    <w:pPr>
      <w:suppressAutoHyphens w:val="0"/>
      <w:autoSpaceDE w:val="0"/>
      <w:autoSpaceDN w:val="0"/>
    </w:pPr>
    <w:rPr>
      <w:rFonts w:eastAsia="Times New Roman" w:cs="Times New Roman"/>
      <w:kern w:val="0"/>
      <w:sz w:val="22"/>
      <w:szCs w:val="22"/>
      <w:lang w:eastAsia="ru-RU" w:bidi="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0.wmf"/><Relationship Id="rId21" Type="http://schemas.openxmlformats.org/officeDocument/2006/relationships/image" Target="media/image17.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oleObject" Target="embeddings/oleObject9.bin"/><Relationship Id="rId50" Type="http://schemas.openxmlformats.org/officeDocument/2006/relationships/image" Target="media/image36.wmf"/><Relationship Id="rId55" Type="http://schemas.openxmlformats.org/officeDocument/2006/relationships/oleObject" Target="embeddings/oleObject13.bin"/><Relationship Id="rId63" Type="http://schemas.openxmlformats.org/officeDocument/2006/relationships/image" Target="media/image42.jpeg"/><Relationship Id="rId68" Type="http://schemas.openxmlformats.org/officeDocument/2006/relationships/hyperlink" Target="http://svt-plus.com.ua/uploads/posts/2013-09/1378921509_despwater.jpg" TargetMode="External"/><Relationship Id="rId76" Type="http://schemas.openxmlformats.org/officeDocument/2006/relationships/image" Target="media/image49.jpeg"/><Relationship Id="rId84" Type="http://schemas.openxmlformats.org/officeDocument/2006/relationships/image" Target="media/image56.emf"/><Relationship Id="rId7" Type="http://schemas.openxmlformats.org/officeDocument/2006/relationships/image" Target="media/image3.jpeg"/><Relationship Id="rId71" Type="http://schemas.openxmlformats.org/officeDocument/2006/relationships/hyperlink" Target="http://svt-plus.com.ua/uploads/posts/2013-09/1378921496_pena.jpg"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oleObject" Target="embeddings/oleObject1.bin"/><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6.wmf"/><Relationship Id="rId37" Type="http://schemas.openxmlformats.org/officeDocument/2006/relationships/image" Target="media/image29.wmf"/><Relationship Id="rId40" Type="http://schemas.openxmlformats.org/officeDocument/2006/relationships/oleObject" Target="embeddings/oleObject6.bin"/><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40.wmf"/><Relationship Id="rId66" Type="http://schemas.openxmlformats.org/officeDocument/2006/relationships/image" Target="media/image44.png"/><Relationship Id="rId74" Type="http://schemas.openxmlformats.org/officeDocument/2006/relationships/image" Target="media/image48.jpeg"/><Relationship Id="rId79" Type="http://schemas.openxmlformats.org/officeDocument/2006/relationships/image" Target="media/image51.jpeg"/><Relationship Id="rId87" Type="http://schemas.microsoft.com/office/2007/relationships/stylesWithEffects" Target="stylesWithEffects.xml"/><Relationship Id="rId5" Type="http://schemas.openxmlformats.org/officeDocument/2006/relationships/image" Target="media/image1.jpeg"/><Relationship Id="rId61" Type="http://schemas.openxmlformats.org/officeDocument/2006/relationships/hyperlink" Target="http://svt-plus.com.ua/" TargetMode="External"/><Relationship Id="rId82" Type="http://schemas.openxmlformats.org/officeDocument/2006/relationships/image" Target="media/image54.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wmf"/><Relationship Id="rId35" Type="http://schemas.openxmlformats.org/officeDocument/2006/relationships/image" Target="media/image28.wmf"/><Relationship Id="rId43" Type="http://schemas.openxmlformats.org/officeDocument/2006/relationships/image" Target="media/image32.png"/><Relationship Id="rId48" Type="http://schemas.openxmlformats.org/officeDocument/2006/relationships/image" Target="media/image35.wmf"/><Relationship Id="rId56" Type="http://schemas.openxmlformats.org/officeDocument/2006/relationships/image" Target="media/image39.wmf"/><Relationship Id="rId64" Type="http://schemas.openxmlformats.org/officeDocument/2006/relationships/image" Target="media/image43.jpeg"/><Relationship Id="rId69" Type="http://schemas.openxmlformats.org/officeDocument/2006/relationships/image" Target="media/image45.jpeg"/><Relationship Id="rId77" Type="http://schemas.openxmlformats.org/officeDocument/2006/relationships/hyperlink" Target="http://svt-plus.com.ua/" TargetMode="External"/><Relationship Id="rId8" Type="http://schemas.openxmlformats.org/officeDocument/2006/relationships/image" Target="media/image4.jpeg"/><Relationship Id="rId51" Type="http://schemas.openxmlformats.org/officeDocument/2006/relationships/oleObject" Target="embeddings/oleObject11.bin"/><Relationship Id="rId72" Type="http://schemas.openxmlformats.org/officeDocument/2006/relationships/image" Target="media/image47.jpeg"/><Relationship Id="rId80" Type="http://schemas.openxmlformats.org/officeDocument/2006/relationships/image" Target="media/image52.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7.wmf"/><Relationship Id="rId38" Type="http://schemas.openxmlformats.org/officeDocument/2006/relationships/oleObject" Target="embeddings/oleObject5.bin"/><Relationship Id="rId46" Type="http://schemas.openxmlformats.org/officeDocument/2006/relationships/image" Target="media/image34.wmf"/><Relationship Id="rId59" Type="http://schemas.openxmlformats.org/officeDocument/2006/relationships/oleObject" Target="embeddings/oleObject15.bin"/><Relationship Id="rId67" Type="http://schemas.openxmlformats.org/officeDocument/2006/relationships/hyperlink" Target="http://svt-plus.com.ua/" TargetMode="External"/><Relationship Id="rId20" Type="http://schemas.openxmlformats.org/officeDocument/2006/relationships/image" Target="media/image16.png"/><Relationship Id="rId41" Type="http://schemas.openxmlformats.org/officeDocument/2006/relationships/image" Target="media/image31.wmf"/><Relationship Id="rId54" Type="http://schemas.openxmlformats.org/officeDocument/2006/relationships/image" Target="media/image38.wmf"/><Relationship Id="rId62" Type="http://schemas.openxmlformats.org/officeDocument/2006/relationships/hyperlink" Target="http://svt-plus.com.ua/uploads/posts/2013-09/1378921579_generatoraerosola.jpg" TargetMode="External"/><Relationship Id="rId70" Type="http://schemas.openxmlformats.org/officeDocument/2006/relationships/image" Target="media/image46.jpeg"/><Relationship Id="rId75" Type="http://schemas.openxmlformats.org/officeDocument/2006/relationships/hyperlink" Target="http://svt-plus.com.ua/uploads/posts/2013-09/1378921576_poroshok_01.jpg" TargetMode="External"/><Relationship Id="rId83"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wmf"/><Relationship Id="rId36" Type="http://schemas.openxmlformats.org/officeDocument/2006/relationships/oleObject" Target="embeddings/oleObject4.bin"/><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image" Target="media/image6.jpeg"/><Relationship Id="rId31" Type="http://schemas.openxmlformats.org/officeDocument/2006/relationships/oleObject" Target="embeddings/oleObject2.bin"/><Relationship Id="rId44" Type="http://schemas.openxmlformats.org/officeDocument/2006/relationships/image" Target="media/image33.wmf"/><Relationship Id="rId52" Type="http://schemas.openxmlformats.org/officeDocument/2006/relationships/image" Target="media/image37.wmf"/><Relationship Id="rId60" Type="http://schemas.openxmlformats.org/officeDocument/2006/relationships/image" Target="media/image41.png"/><Relationship Id="rId65" Type="http://schemas.openxmlformats.org/officeDocument/2006/relationships/hyperlink" Target="http://svt-plus.com.ua/uploads/posts/2013-09/1378921770_untitled.png" TargetMode="External"/><Relationship Id="rId73" Type="http://schemas.openxmlformats.org/officeDocument/2006/relationships/hyperlink" Target="http://svt-plus.com.ua/uploads/posts/2013-09/1378921568_1.jpg" TargetMode="External"/><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56</Pages>
  <Words>34599</Words>
  <Characters>19722</Characters>
  <Application>Microsoft Office Word</Application>
  <DocSecurity>0</DocSecurity>
  <Lines>164</Lines>
  <Paragraphs>108</Paragraphs>
  <ScaleCrop>false</ScaleCrop>
  <Company/>
  <LinksUpToDate>false</LinksUpToDate>
  <CharactersWithSpaces>54213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esa esa</dc:creator>
  <cp:keywords/>
  <dc:description/>
  <cp:lastModifiedBy>АБХЛ</cp:lastModifiedBy>
  <cp:revision>5</cp:revision>
  <dcterms:created xsi:type="dcterms:W3CDTF">2022-12-16T05:35:00Z</dcterms:created>
  <dcterms:modified xsi:type="dcterms:W3CDTF">2023-01-31T06:32:00Z</dcterms:modified>
</cp:coreProperties>
</file>